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F763" w14:textId="42C68A1A" w:rsidR="008B7171" w:rsidRDefault="000C4A80" w:rsidP="00C212EE">
      <w:pPr>
        <w:rPr>
          <w:b/>
        </w:rPr>
      </w:pPr>
      <w:bookmarkStart w:id="0" w:name="_GoBack"/>
      <w:bookmarkEnd w:id="0"/>
      <w:r w:rsidRPr="000C4A80">
        <w:rPr>
          <w:b/>
        </w:rPr>
        <w:t xml:space="preserve">CHESHIRE AND WARRINGTON </w:t>
      </w:r>
      <w:r w:rsidR="008B7171">
        <w:rPr>
          <w:b/>
        </w:rPr>
        <w:t>LEP</w:t>
      </w:r>
    </w:p>
    <w:p w14:paraId="7CCB5B09" w14:textId="31E96184" w:rsidR="00D17582" w:rsidRDefault="0094700B" w:rsidP="00A72DFF">
      <w:pPr>
        <w:rPr>
          <w:b/>
        </w:rPr>
      </w:pPr>
      <w:r>
        <w:rPr>
          <w:b/>
        </w:rPr>
        <w:t xml:space="preserve">NOTE OF </w:t>
      </w:r>
      <w:r w:rsidR="00B9254D">
        <w:rPr>
          <w:b/>
        </w:rPr>
        <w:t>EMPLOYERS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FE33C0">
        <w:rPr>
          <w:b/>
        </w:rPr>
        <w:t>1</w:t>
      </w:r>
      <w:r w:rsidR="00CC5F68">
        <w:rPr>
          <w:b/>
        </w:rPr>
        <w:t xml:space="preserve">9 JUNE </w:t>
      </w:r>
      <w:r w:rsidR="003510B5">
        <w:rPr>
          <w:b/>
        </w:rPr>
        <w:t>2</w:t>
      </w:r>
      <w:r w:rsidR="00D17582">
        <w:rPr>
          <w:b/>
        </w:rPr>
        <w:t>01</w:t>
      </w:r>
      <w:r w:rsidR="003510B5">
        <w:rPr>
          <w:b/>
        </w:rPr>
        <w:t>9</w:t>
      </w:r>
    </w:p>
    <w:p w14:paraId="7FFF37DA" w14:textId="77777777" w:rsidR="00D17582" w:rsidRDefault="00D17582" w:rsidP="00A72DFF"/>
    <w:p w14:paraId="284DDDE5" w14:textId="7FAC1AD8" w:rsidR="007A2450" w:rsidRPr="0094700B" w:rsidRDefault="00AD604B" w:rsidP="0094700B">
      <w:pPr>
        <w:pStyle w:val="ListParagraph"/>
        <w:numPr>
          <w:ilvl w:val="0"/>
          <w:numId w:val="15"/>
        </w:numPr>
        <w:rPr>
          <w:rFonts w:eastAsia="Times New Roman"/>
        </w:rPr>
      </w:pPr>
      <w:r w:rsidRPr="0094700B">
        <w:rPr>
          <w:rFonts w:eastAsia="Times New Roman"/>
          <w:b/>
        </w:rPr>
        <w:t>Welcome</w:t>
      </w:r>
      <w:r w:rsidR="0094700B">
        <w:rPr>
          <w:rFonts w:eastAsia="Times New Roman"/>
          <w:b/>
        </w:rPr>
        <w:t xml:space="preserve"> and I</w:t>
      </w:r>
      <w:r w:rsidRPr="0094700B">
        <w:rPr>
          <w:rFonts w:eastAsia="Times New Roman"/>
          <w:b/>
        </w:rPr>
        <w:t>ntroductions</w:t>
      </w:r>
      <w:r w:rsidR="008B1F70" w:rsidRPr="0094700B">
        <w:rPr>
          <w:rFonts w:eastAsia="Times New Roman"/>
          <w:b/>
        </w:rPr>
        <w:t xml:space="preserve"> </w:t>
      </w:r>
    </w:p>
    <w:p w14:paraId="0F20A16F" w14:textId="35A88885" w:rsidR="0094700B" w:rsidRPr="0094700B" w:rsidRDefault="0094700B" w:rsidP="0094700B">
      <w:pPr>
        <w:rPr>
          <w:rFonts w:eastAsia="Times New Roman"/>
        </w:rPr>
      </w:pPr>
      <w:r>
        <w:rPr>
          <w:rFonts w:eastAsia="Times New Roman"/>
        </w:rPr>
        <w:t>Clare Hayward welcomed everyone to the meeting.  A list of attendees and apologies is at</w:t>
      </w:r>
      <w:r w:rsidR="00D36444">
        <w:rPr>
          <w:rFonts w:eastAsia="Times New Roman"/>
        </w:rPr>
        <w:t xml:space="preserve"> </w:t>
      </w:r>
      <w:r>
        <w:rPr>
          <w:rFonts w:eastAsia="Times New Roman"/>
        </w:rPr>
        <w:t>Annex A.</w:t>
      </w:r>
    </w:p>
    <w:p w14:paraId="001FC78A" w14:textId="77777777" w:rsidR="00D0719D" w:rsidRDefault="00D0719D" w:rsidP="00C212EE">
      <w:pPr>
        <w:rPr>
          <w:rFonts w:eastAsia="Times New Roman"/>
        </w:rPr>
      </w:pPr>
    </w:p>
    <w:p w14:paraId="639C6532" w14:textId="059ED626" w:rsidR="0094700B" w:rsidRPr="0094700B" w:rsidRDefault="0094700B" w:rsidP="0094700B">
      <w:pPr>
        <w:pStyle w:val="ListParagraph"/>
        <w:numPr>
          <w:ilvl w:val="0"/>
          <w:numId w:val="15"/>
        </w:numPr>
        <w:rPr>
          <w:rFonts w:eastAsia="Times New Roman"/>
          <w:b/>
        </w:rPr>
      </w:pPr>
      <w:r w:rsidRPr="0094700B">
        <w:rPr>
          <w:rFonts w:eastAsia="Times New Roman"/>
          <w:b/>
        </w:rPr>
        <w:t xml:space="preserve">Declarations of Interest </w:t>
      </w:r>
    </w:p>
    <w:p w14:paraId="7E27F9AB" w14:textId="0E14E370" w:rsidR="0094700B" w:rsidRDefault="0094700B" w:rsidP="00672495">
      <w:pPr>
        <w:ind w:left="1440" w:hanging="1440"/>
        <w:rPr>
          <w:rFonts w:eastAsia="Times New Roman"/>
          <w:bCs/>
        </w:rPr>
      </w:pPr>
      <w:r w:rsidRPr="0094700B">
        <w:rPr>
          <w:rFonts w:eastAsia="Times New Roman"/>
          <w:bCs/>
        </w:rPr>
        <w:t>Clare invited Members to declare any interests. The following standing items were noted:</w:t>
      </w:r>
    </w:p>
    <w:p w14:paraId="5B37279C" w14:textId="77777777" w:rsidR="00E944EA" w:rsidRPr="00933795" w:rsidRDefault="00E944EA" w:rsidP="00E944EA">
      <w:pPr>
        <w:pStyle w:val="ListParagraph"/>
        <w:numPr>
          <w:ilvl w:val="0"/>
          <w:numId w:val="19"/>
        </w:numPr>
        <w:spacing w:line="276" w:lineRule="auto"/>
      </w:pPr>
      <w:r w:rsidRPr="00933795">
        <w:t>Paul Colman – involvement in the development of the Pledge partnership network across Cheshire and Warrington</w:t>
      </w:r>
      <w:r>
        <w:t>.</w:t>
      </w:r>
    </w:p>
    <w:p w14:paraId="6DF772EC" w14:textId="77777777" w:rsidR="00E944EA" w:rsidRPr="00933795" w:rsidRDefault="00E944EA" w:rsidP="00E944EA">
      <w:pPr>
        <w:pStyle w:val="ListParagraph"/>
        <w:numPr>
          <w:ilvl w:val="0"/>
          <w:numId w:val="19"/>
        </w:numPr>
        <w:spacing w:line="276" w:lineRule="auto"/>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7AB3B60C" w14:textId="5B5BD7AE" w:rsidR="0094700B" w:rsidRDefault="0094700B" w:rsidP="00672495">
      <w:pPr>
        <w:ind w:left="1440" w:hanging="1440"/>
        <w:rPr>
          <w:rFonts w:eastAsia="Times New Roman"/>
          <w:bCs/>
        </w:rPr>
      </w:pPr>
    </w:p>
    <w:p w14:paraId="0E628A36" w14:textId="7F780D5A" w:rsidR="003623DB" w:rsidRDefault="00CC5F68" w:rsidP="0094700B">
      <w:pPr>
        <w:pStyle w:val="ListParagraph"/>
        <w:numPr>
          <w:ilvl w:val="0"/>
          <w:numId w:val="15"/>
        </w:numPr>
        <w:rPr>
          <w:rFonts w:eastAsia="Times New Roman"/>
        </w:rPr>
      </w:pPr>
      <w:r w:rsidRPr="0094700B">
        <w:rPr>
          <w:rFonts w:eastAsia="Times New Roman"/>
          <w:b/>
        </w:rPr>
        <w:t>Presentation and follow up discussion with Ofsted inspector about the new Ofsted framework and the need for training providers to demonstrate how their curriculum reflects the needs of the local labour market</w:t>
      </w:r>
      <w:r w:rsidR="00EA63AE" w:rsidRPr="0094700B">
        <w:rPr>
          <w:rFonts w:eastAsia="Times New Roman"/>
          <w:b/>
        </w:rPr>
        <w:t xml:space="preserve"> </w:t>
      </w:r>
      <w:r w:rsidR="003623DB" w:rsidRPr="0094700B">
        <w:rPr>
          <w:rFonts w:eastAsia="Times New Roman"/>
        </w:rPr>
        <w:t xml:space="preserve"> </w:t>
      </w:r>
    </w:p>
    <w:p w14:paraId="3BA529E9" w14:textId="475A53B4" w:rsidR="0094700B" w:rsidRDefault="0094700B" w:rsidP="0094700B">
      <w:pPr>
        <w:rPr>
          <w:rFonts w:eastAsia="Times New Roman"/>
        </w:rPr>
      </w:pPr>
      <w:r>
        <w:rPr>
          <w:rFonts w:eastAsia="Times New Roman"/>
        </w:rPr>
        <w:t xml:space="preserve">Clare welcomed Marina Gaze to the meeting and thanked Dhesi for arranging the presentation. </w:t>
      </w:r>
    </w:p>
    <w:p w14:paraId="6F49EFE3" w14:textId="0284CCF5" w:rsidR="0094700B" w:rsidRDefault="0094700B" w:rsidP="0094700B">
      <w:pPr>
        <w:rPr>
          <w:rFonts w:eastAsia="Times New Roman"/>
        </w:rPr>
      </w:pPr>
    </w:p>
    <w:p w14:paraId="7168C80A" w14:textId="37020634" w:rsidR="003D1052" w:rsidRDefault="0094700B" w:rsidP="0094700B">
      <w:pPr>
        <w:rPr>
          <w:rFonts w:eastAsia="Times New Roman"/>
        </w:rPr>
      </w:pPr>
      <w:r>
        <w:rPr>
          <w:rFonts w:eastAsia="Times New Roman"/>
        </w:rPr>
        <w:t>Marina presented a series of slides</w:t>
      </w:r>
      <w:r w:rsidR="00604526">
        <w:rPr>
          <w:rFonts w:eastAsia="Times New Roman"/>
        </w:rPr>
        <w:t>.</w:t>
      </w:r>
    </w:p>
    <w:p w14:paraId="328ECD37" w14:textId="77777777" w:rsidR="003D1052" w:rsidRDefault="003D1052" w:rsidP="0094700B">
      <w:pPr>
        <w:rPr>
          <w:rFonts w:eastAsia="Times New Roman"/>
        </w:rPr>
      </w:pPr>
    </w:p>
    <w:p w14:paraId="0F73D34E" w14:textId="77777777" w:rsidR="003D1052" w:rsidRDefault="003D1052" w:rsidP="0094700B">
      <w:pPr>
        <w:rPr>
          <w:rFonts w:eastAsia="Times New Roman"/>
        </w:rPr>
      </w:pPr>
      <w:r>
        <w:rPr>
          <w:rFonts w:eastAsia="Times New Roman"/>
        </w:rPr>
        <w:t>In the subsequent discussion the following points were made:</w:t>
      </w:r>
    </w:p>
    <w:p w14:paraId="18467E3F" w14:textId="77777777" w:rsidR="000A37AD" w:rsidRPr="00F6629B" w:rsidRDefault="003D1052" w:rsidP="00F6629B">
      <w:pPr>
        <w:pStyle w:val="ListParagraph"/>
        <w:numPr>
          <w:ilvl w:val="0"/>
          <w:numId w:val="16"/>
        </w:numPr>
        <w:rPr>
          <w:rFonts w:eastAsia="Times New Roman"/>
        </w:rPr>
      </w:pPr>
      <w:r w:rsidRPr="00F6629B">
        <w:rPr>
          <w:rFonts w:eastAsia="Times New Roman"/>
        </w:rPr>
        <w:t xml:space="preserve">The importance of </w:t>
      </w:r>
      <w:r w:rsidR="000A37AD" w:rsidRPr="00F6629B">
        <w:rPr>
          <w:rFonts w:eastAsia="Times New Roman"/>
        </w:rPr>
        <w:t>strengthening links between employers and training providers was highlighted and reflected fully the views of Members</w:t>
      </w:r>
    </w:p>
    <w:p w14:paraId="11879C53" w14:textId="437C5AD8" w:rsidR="000A37AD" w:rsidRDefault="000A37AD" w:rsidP="00F6629B">
      <w:pPr>
        <w:pStyle w:val="ListParagraph"/>
        <w:numPr>
          <w:ilvl w:val="0"/>
          <w:numId w:val="16"/>
        </w:numPr>
        <w:rPr>
          <w:rFonts w:eastAsia="Times New Roman"/>
        </w:rPr>
      </w:pPr>
      <w:r w:rsidRPr="00F6629B">
        <w:rPr>
          <w:rFonts w:eastAsia="Times New Roman"/>
        </w:rPr>
        <w:t>The growing demand for work placements and the need for these to be in businesses that reflect the local economy – Members highlighted their concerns that fewer than 2% of current work placements are digital or STEM related.</w:t>
      </w:r>
    </w:p>
    <w:p w14:paraId="14B5DE52" w14:textId="42AC6379" w:rsidR="00F6629B" w:rsidRPr="00F6629B" w:rsidRDefault="00F6629B" w:rsidP="00F6629B">
      <w:pPr>
        <w:pStyle w:val="ListParagraph"/>
        <w:numPr>
          <w:ilvl w:val="0"/>
          <w:numId w:val="16"/>
        </w:numPr>
        <w:rPr>
          <w:rFonts w:eastAsia="Times New Roman"/>
        </w:rPr>
      </w:pPr>
      <w:r>
        <w:rPr>
          <w:rFonts w:eastAsia="Times New Roman"/>
        </w:rPr>
        <w:t>Members were also concerned at the levels of bureaucracy associated with organising work placements.</w:t>
      </w:r>
    </w:p>
    <w:p w14:paraId="3BB77F4A" w14:textId="51CCB2BA" w:rsidR="0094700B" w:rsidRPr="00F6629B" w:rsidRDefault="000A37AD" w:rsidP="00F6629B">
      <w:pPr>
        <w:pStyle w:val="ListParagraph"/>
        <w:numPr>
          <w:ilvl w:val="0"/>
          <w:numId w:val="16"/>
        </w:numPr>
        <w:rPr>
          <w:rFonts w:eastAsia="Times New Roman"/>
        </w:rPr>
      </w:pPr>
      <w:r w:rsidRPr="00F6629B">
        <w:rPr>
          <w:rFonts w:eastAsia="Times New Roman"/>
        </w:rPr>
        <w:t xml:space="preserve">Concerns that T levels will result in a narrowing of the curriculum and too much specialisation which will not reflect the nature of current and future employment where individuals often </w:t>
      </w:r>
      <w:r w:rsidR="00F6629B" w:rsidRPr="00F6629B">
        <w:rPr>
          <w:rFonts w:eastAsia="Times New Roman"/>
        </w:rPr>
        <w:t>need t</w:t>
      </w:r>
      <w:r w:rsidRPr="00F6629B">
        <w:rPr>
          <w:rFonts w:eastAsia="Times New Roman"/>
        </w:rPr>
        <w:t xml:space="preserve">o acquire different skills at the same level of qualification e.g. moving from mechanical to electrical and digital </w:t>
      </w:r>
      <w:r w:rsidR="00F6629B" w:rsidRPr="00F6629B">
        <w:rPr>
          <w:rFonts w:eastAsia="Times New Roman"/>
        </w:rPr>
        <w:t>focus jobs.  The nature of funding encourages this narrowing of the curriculum.</w:t>
      </w:r>
      <w:r w:rsidR="0094700B" w:rsidRPr="00F6629B">
        <w:rPr>
          <w:rFonts w:eastAsia="Times New Roman"/>
        </w:rPr>
        <w:t xml:space="preserve"> </w:t>
      </w:r>
    </w:p>
    <w:p w14:paraId="34F15E8A" w14:textId="1E803E83" w:rsidR="00F6629B" w:rsidRPr="00F6629B" w:rsidRDefault="00F6629B" w:rsidP="00F6629B">
      <w:pPr>
        <w:pStyle w:val="ListParagraph"/>
        <w:numPr>
          <w:ilvl w:val="0"/>
          <w:numId w:val="16"/>
        </w:numPr>
        <w:rPr>
          <w:rFonts w:eastAsia="Times New Roman"/>
        </w:rPr>
      </w:pPr>
      <w:r w:rsidRPr="00F6629B">
        <w:rPr>
          <w:rFonts w:eastAsia="Times New Roman"/>
        </w:rPr>
        <w:t>In the light of the discussions it was agreed that the one</w:t>
      </w:r>
      <w:r w:rsidR="00E944EA">
        <w:rPr>
          <w:rFonts w:eastAsia="Times New Roman"/>
        </w:rPr>
        <w:t>-</w:t>
      </w:r>
      <w:r w:rsidRPr="00F6629B">
        <w:rPr>
          <w:rFonts w:eastAsia="Times New Roman"/>
        </w:rPr>
        <w:t>page menu of opportunities for businesses to engage with the Pledge needed to focus more on the potential business benefits of engaging with schools and colleges.</w:t>
      </w:r>
      <w:r w:rsidR="00A832A5">
        <w:rPr>
          <w:rFonts w:eastAsia="Times New Roman"/>
        </w:rPr>
        <w:t xml:space="preserve">  </w:t>
      </w:r>
      <w:r w:rsidR="00A832A5" w:rsidRPr="00A832A5">
        <w:rPr>
          <w:rFonts w:eastAsia="Times New Roman"/>
          <w:b/>
          <w:bCs/>
        </w:rPr>
        <w:t>ACTION Trevor Langston</w:t>
      </w:r>
    </w:p>
    <w:p w14:paraId="3E7147A5" w14:textId="1AD6539E" w:rsidR="00F6629B" w:rsidRDefault="00F6629B" w:rsidP="0094700B">
      <w:pPr>
        <w:rPr>
          <w:rFonts w:eastAsia="Times New Roman"/>
        </w:rPr>
      </w:pPr>
    </w:p>
    <w:p w14:paraId="2B52A399" w14:textId="6A7103CD" w:rsidR="00F6629B" w:rsidRDefault="00F6629B" w:rsidP="0094700B">
      <w:pPr>
        <w:rPr>
          <w:rFonts w:eastAsia="Times New Roman"/>
        </w:rPr>
      </w:pPr>
      <w:r>
        <w:rPr>
          <w:rFonts w:eastAsia="Times New Roman"/>
        </w:rPr>
        <w:t>Clare thanked Marina for her presentation.</w:t>
      </w:r>
    </w:p>
    <w:p w14:paraId="0CABD06D" w14:textId="3667B03A" w:rsidR="00F6629B" w:rsidRDefault="00F6629B" w:rsidP="0094700B">
      <w:pPr>
        <w:rPr>
          <w:rFonts w:eastAsia="Times New Roman"/>
        </w:rPr>
      </w:pPr>
    </w:p>
    <w:p w14:paraId="42E0779D" w14:textId="28CB51DD" w:rsidR="00F6629B" w:rsidRPr="00F6629B" w:rsidRDefault="00F6629B" w:rsidP="00F6629B">
      <w:pPr>
        <w:pStyle w:val="ListParagraph"/>
        <w:numPr>
          <w:ilvl w:val="0"/>
          <w:numId w:val="15"/>
        </w:numPr>
        <w:rPr>
          <w:rFonts w:eastAsia="Times New Roman"/>
          <w:b/>
          <w:bCs/>
        </w:rPr>
      </w:pPr>
      <w:r w:rsidRPr="00F6629B">
        <w:rPr>
          <w:rFonts w:eastAsia="Times New Roman"/>
          <w:b/>
          <w:bCs/>
        </w:rPr>
        <w:t>Note of last meeting on 17 April and matters arising</w:t>
      </w:r>
    </w:p>
    <w:p w14:paraId="1B104A74" w14:textId="5D5DC270" w:rsidR="00F6629B" w:rsidRDefault="00F6629B" w:rsidP="00F6629B">
      <w:pPr>
        <w:rPr>
          <w:rFonts w:eastAsia="Times New Roman"/>
        </w:rPr>
      </w:pPr>
      <w:r>
        <w:rPr>
          <w:rFonts w:eastAsia="Times New Roman"/>
        </w:rPr>
        <w:t>The note of the last meeting was agreed.  There were no matters arising that were not on the agenda.</w:t>
      </w:r>
    </w:p>
    <w:p w14:paraId="70F93BFE" w14:textId="247F8266" w:rsidR="00F6629B" w:rsidRDefault="00F6629B" w:rsidP="00F6629B">
      <w:pPr>
        <w:rPr>
          <w:rFonts w:eastAsia="Times New Roman"/>
        </w:rPr>
      </w:pPr>
    </w:p>
    <w:p w14:paraId="4ABA5819" w14:textId="47656FDC" w:rsidR="00F6629B" w:rsidRPr="00CF5711" w:rsidRDefault="00F6629B" w:rsidP="00F6629B">
      <w:pPr>
        <w:pStyle w:val="ListParagraph"/>
        <w:numPr>
          <w:ilvl w:val="0"/>
          <w:numId w:val="15"/>
        </w:numPr>
        <w:rPr>
          <w:rFonts w:eastAsia="Times New Roman"/>
          <w:b/>
          <w:bCs/>
        </w:rPr>
      </w:pPr>
      <w:r w:rsidRPr="00CF5711">
        <w:rPr>
          <w:rFonts w:eastAsia="Times New Roman"/>
          <w:b/>
          <w:bCs/>
        </w:rPr>
        <w:t>Action List</w:t>
      </w:r>
    </w:p>
    <w:p w14:paraId="19812B48" w14:textId="08E7A599" w:rsidR="00F6629B" w:rsidRDefault="00F6629B" w:rsidP="00F6629B">
      <w:pPr>
        <w:rPr>
          <w:rFonts w:eastAsia="Times New Roman"/>
        </w:rPr>
      </w:pPr>
      <w:r>
        <w:rPr>
          <w:rFonts w:eastAsia="Times New Roman"/>
        </w:rPr>
        <w:t>Members reviewed the action list</w:t>
      </w:r>
      <w:r w:rsidR="00CF5711">
        <w:rPr>
          <w:rFonts w:eastAsia="Times New Roman"/>
        </w:rPr>
        <w:t>.  The following additional point was noted:</w:t>
      </w:r>
    </w:p>
    <w:p w14:paraId="6C503A52" w14:textId="7A48EE42" w:rsidR="00CF5711" w:rsidRDefault="00CF5711" w:rsidP="00CF5711">
      <w:pPr>
        <w:pStyle w:val="ListParagraph"/>
        <w:numPr>
          <w:ilvl w:val="0"/>
          <w:numId w:val="17"/>
        </w:numPr>
        <w:rPr>
          <w:rFonts w:eastAsia="Times New Roman"/>
          <w:b/>
          <w:bCs/>
        </w:rPr>
      </w:pPr>
      <w:r w:rsidRPr="003D1F0E">
        <w:rPr>
          <w:rFonts w:eastAsia="Times New Roman"/>
        </w:rPr>
        <w:t xml:space="preserve">Clare to follow up meeting on 31 May where the branding of the ‘Institute of Technology’ was discussed. </w:t>
      </w:r>
      <w:r w:rsidR="00E944EA">
        <w:rPr>
          <w:rFonts w:eastAsia="Times New Roman"/>
        </w:rPr>
        <w:t xml:space="preserve">Clare will draw together a summary of the conclusions of the meeting.  </w:t>
      </w:r>
      <w:r w:rsidR="003D1F0E" w:rsidRPr="003D1F0E">
        <w:rPr>
          <w:rFonts w:eastAsia="Times New Roman"/>
        </w:rPr>
        <w:t xml:space="preserve">All who attended the meeting agreed that it had been very useful.  </w:t>
      </w:r>
      <w:r w:rsidRPr="00CF5711">
        <w:rPr>
          <w:rFonts w:eastAsia="Times New Roman"/>
          <w:b/>
          <w:bCs/>
        </w:rPr>
        <w:t>ACTION Clare Hayward</w:t>
      </w:r>
    </w:p>
    <w:p w14:paraId="66332392" w14:textId="559B452C" w:rsidR="00CF5711" w:rsidRPr="00B45D7D" w:rsidRDefault="00B45D7D" w:rsidP="00CF5711">
      <w:pPr>
        <w:pStyle w:val="ListParagraph"/>
        <w:numPr>
          <w:ilvl w:val="0"/>
          <w:numId w:val="17"/>
        </w:numPr>
        <w:rPr>
          <w:rFonts w:eastAsia="Times New Roman"/>
          <w:b/>
          <w:bCs/>
        </w:rPr>
      </w:pPr>
      <w:r w:rsidRPr="00B45D7D">
        <w:rPr>
          <w:rFonts w:eastAsia="Times New Roman"/>
        </w:rPr>
        <w:t xml:space="preserve">The action list will be </w:t>
      </w:r>
      <w:r>
        <w:rPr>
          <w:rFonts w:eastAsia="Times New Roman"/>
        </w:rPr>
        <w:t xml:space="preserve">updated </w:t>
      </w:r>
      <w:r>
        <w:rPr>
          <w:rFonts w:eastAsia="Times New Roman"/>
          <w:b/>
          <w:bCs/>
        </w:rPr>
        <w:t>ACTION Pat Jackson</w:t>
      </w:r>
      <w:r w:rsidR="00F81715">
        <w:rPr>
          <w:rFonts w:eastAsia="Times New Roman"/>
          <w:b/>
          <w:bCs/>
        </w:rPr>
        <w:t xml:space="preserve"> </w:t>
      </w:r>
    </w:p>
    <w:p w14:paraId="181CC4BB" w14:textId="1D227A2E" w:rsidR="00E944EA" w:rsidRDefault="00E944EA" w:rsidP="00CF5711">
      <w:pPr>
        <w:rPr>
          <w:rFonts w:eastAsia="Times New Roman"/>
          <w:b/>
          <w:bCs/>
        </w:rPr>
      </w:pPr>
    </w:p>
    <w:p w14:paraId="4EB5EA90" w14:textId="77777777" w:rsidR="00B45D7D" w:rsidRDefault="00B45D7D" w:rsidP="00CF5711">
      <w:pPr>
        <w:rPr>
          <w:rFonts w:eastAsia="Times New Roman"/>
          <w:b/>
          <w:bCs/>
        </w:rPr>
      </w:pPr>
    </w:p>
    <w:p w14:paraId="44EF7615" w14:textId="77242A62" w:rsidR="00CF5711" w:rsidRPr="00CF5711" w:rsidRDefault="00CF5711" w:rsidP="00CF5711">
      <w:pPr>
        <w:pStyle w:val="ListParagraph"/>
        <w:numPr>
          <w:ilvl w:val="0"/>
          <w:numId w:val="15"/>
        </w:numPr>
        <w:rPr>
          <w:rFonts w:eastAsia="Times New Roman"/>
          <w:b/>
          <w:bCs/>
        </w:rPr>
      </w:pPr>
      <w:r w:rsidRPr="00CF5711">
        <w:rPr>
          <w:rFonts w:eastAsia="Times New Roman"/>
          <w:b/>
          <w:bCs/>
        </w:rPr>
        <w:lastRenderedPageBreak/>
        <w:t>Updates</w:t>
      </w:r>
    </w:p>
    <w:p w14:paraId="417ADFBF" w14:textId="4E754E42" w:rsidR="00CF5711" w:rsidRPr="00CF5711" w:rsidRDefault="00CF5711" w:rsidP="00CF5711">
      <w:pPr>
        <w:pStyle w:val="ListParagraph"/>
        <w:numPr>
          <w:ilvl w:val="1"/>
          <w:numId w:val="15"/>
        </w:numPr>
        <w:rPr>
          <w:rFonts w:eastAsia="Times New Roman"/>
          <w:b/>
          <w:bCs/>
        </w:rPr>
      </w:pPr>
      <w:r w:rsidRPr="00CF5711">
        <w:rPr>
          <w:rFonts w:eastAsia="Times New Roman"/>
          <w:b/>
          <w:bCs/>
        </w:rPr>
        <w:t>Pledge Partnership Update</w:t>
      </w:r>
    </w:p>
    <w:p w14:paraId="06B20837" w14:textId="06EE0F20" w:rsidR="00CF5711" w:rsidRDefault="00CF5711" w:rsidP="00CF5711">
      <w:pPr>
        <w:rPr>
          <w:rFonts w:eastAsia="Times New Roman"/>
        </w:rPr>
      </w:pPr>
      <w:r>
        <w:rPr>
          <w:rFonts w:eastAsia="Times New Roman"/>
        </w:rPr>
        <w:t>Trevor Langston reported that the launch of Cheshire and Warrington’s Pledge was scheduled for Friday 21 June with 246 scheduled to attend including 71 different business organisations and 55 training providers.</w:t>
      </w:r>
    </w:p>
    <w:p w14:paraId="7EB70630" w14:textId="05480655" w:rsidR="00CF5711" w:rsidRDefault="00CF5711" w:rsidP="00CF5711">
      <w:pPr>
        <w:rPr>
          <w:rFonts w:eastAsia="Times New Roman"/>
        </w:rPr>
      </w:pPr>
    </w:p>
    <w:p w14:paraId="3727A1E1" w14:textId="7B63A560" w:rsidR="00CF5711" w:rsidRDefault="00380B10" w:rsidP="00CF5711">
      <w:pPr>
        <w:rPr>
          <w:rFonts w:eastAsia="Times New Roman"/>
        </w:rPr>
      </w:pPr>
      <w:r>
        <w:rPr>
          <w:rFonts w:eastAsia="Times New Roman"/>
        </w:rPr>
        <w:t>In the subsequent discussion the following points were made:</w:t>
      </w:r>
    </w:p>
    <w:p w14:paraId="010412C1" w14:textId="34CE158A" w:rsidR="00380B10" w:rsidRPr="00B45D7D" w:rsidRDefault="00380B10" w:rsidP="00380B10">
      <w:pPr>
        <w:pStyle w:val="ListParagraph"/>
        <w:numPr>
          <w:ilvl w:val="0"/>
          <w:numId w:val="17"/>
        </w:numPr>
        <w:rPr>
          <w:rFonts w:eastAsia="Times New Roman"/>
        </w:rPr>
      </w:pPr>
      <w:r w:rsidRPr="00380B10">
        <w:rPr>
          <w:rFonts w:eastAsia="Times New Roman"/>
        </w:rPr>
        <w:t>Members queried the extent of stakeholder</w:t>
      </w:r>
      <w:r w:rsidR="000405F7">
        <w:rPr>
          <w:rFonts w:eastAsia="Times New Roman"/>
        </w:rPr>
        <w:t xml:space="preserve"> (</w:t>
      </w:r>
      <w:r w:rsidRPr="00380B10">
        <w:rPr>
          <w:rFonts w:eastAsia="Times New Roman"/>
        </w:rPr>
        <w:t>particularly small and medium sized business</w:t>
      </w:r>
      <w:r w:rsidR="000405F7">
        <w:rPr>
          <w:rFonts w:eastAsia="Times New Roman"/>
        </w:rPr>
        <w:t>),</w:t>
      </w:r>
      <w:r w:rsidRPr="00380B10">
        <w:rPr>
          <w:rFonts w:eastAsia="Times New Roman"/>
        </w:rPr>
        <w:t xml:space="preserve"> engagement in the Pledge.  Trevor noted that links with the Growth Hub, the Inward Investment Team and the Digital Skills Partnership would help to extend stakeholder engagement.  It was agreed that we needed a stakeholder engagement plan for the Pledge as well as the wider work of the Employers’ Skills and Education Board.  </w:t>
      </w:r>
      <w:r w:rsidRPr="00380B10">
        <w:rPr>
          <w:rFonts w:eastAsia="Times New Roman"/>
          <w:b/>
          <w:bCs/>
        </w:rPr>
        <w:t>ACTION Trevor Langston and Pat Jackson</w:t>
      </w:r>
    </w:p>
    <w:p w14:paraId="41BEEE04" w14:textId="211094A4" w:rsidR="00B45D7D" w:rsidRPr="00380B10" w:rsidRDefault="00B45D7D" w:rsidP="00380B10">
      <w:pPr>
        <w:pStyle w:val="ListParagraph"/>
        <w:numPr>
          <w:ilvl w:val="0"/>
          <w:numId w:val="17"/>
        </w:numPr>
        <w:rPr>
          <w:rFonts w:eastAsia="Times New Roman"/>
        </w:rPr>
      </w:pPr>
      <w:r w:rsidRPr="00B45D7D">
        <w:rPr>
          <w:rFonts w:eastAsia="Times New Roman"/>
        </w:rPr>
        <w:t>Employers who attend the launch will be surveyed</w:t>
      </w:r>
      <w:r>
        <w:rPr>
          <w:rFonts w:eastAsia="Times New Roman"/>
          <w:b/>
          <w:bCs/>
        </w:rPr>
        <w:t xml:space="preserve"> ACTION Trevor Langston </w:t>
      </w:r>
    </w:p>
    <w:p w14:paraId="5B0BA0EE" w14:textId="0EABD28D" w:rsidR="00CF5711" w:rsidRPr="00500750" w:rsidRDefault="00CF5711" w:rsidP="00380B10">
      <w:pPr>
        <w:pStyle w:val="ListParagraph"/>
        <w:numPr>
          <w:ilvl w:val="0"/>
          <w:numId w:val="17"/>
        </w:numPr>
        <w:rPr>
          <w:rFonts w:eastAsia="Times New Roman"/>
        </w:rPr>
      </w:pPr>
      <w:r w:rsidRPr="00380B10">
        <w:rPr>
          <w:rFonts w:eastAsia="Times New Roman"/>
        </w:rPr>
        <w:t xml:space="preserve">Work was progressing on the development of measures of success and impact of the Pledge. </w:t>
      </w:r>
      <w:r w:rsidR="00480021">
        <w:rPr>
          <w:rFonts w:eastAsia="Times New Roman"/>
        </w:rPr>
        <w:t xml:space="preserve"> This will include assessment of social value.</w:t>
      </w:r>
      <w:r w:rsidRPr="00380B10">
        <w:rPr>
          <w:rFonts w:eastAsia="Times New Roman"/>
        </w:rPr>
        <w:t xml:space="preserve"> Trevor will share current draft </w:t>
      </w:r>
      <w:r w:rsidRPr="00380B10">
        <w:rPr>
          <w:rFonts w:eastAsia="Times New Roman"/>
          <w:b/>
          <w:bCs/>
        </w:rPr>
        <w:t>ACTION Trevor Langston</w:t>
      </w:r>
      <w:r w:rsidR="00500750" w:rsidRPr="00500750">
        <w:rPr>
          <w:rFonts w:eastAsia="Times New Roman"/>
        </w:rPr>
        <w:t>.</w:t>
      </w:r>
    </w:p>
    <w:p w14:paraId="6D8B4A51" w14:textId="698843B6" w:rsidR="00CF5711" w:rsidRPr="00380B10" w:rsidRDefault="00CF5711" w:rsidP="00380B10">
      <w:pPr>
        <w:pStyle w:val="ListParagraph"/>
        <w:numPr>
          <w:ilvl w:val="0"/>
          <w:numId w:val="17"/>
        </w:numPr>
        <w:rPr>
          <w:rFonts w:eastAsia="Times New Roman"/>
          <w:b/>
          <w:bCs/>
        </w:rPr>
      </w:pPr>
      <w:r w:rsidRPr="00380B10">
        <w:rPr>
          <w:rFonts w:eastAsia="Times New Roman"/>
        </w:rPr>
        <w:t>T</w:t>
      </w:r>
      <w:r w:rsidR="00380B10" w:rsidRPr="00380B10">
        <w:rPr>
          <w:rFonts w:eastAsia="Times New Roman"/>
        </w:rPr>
        <w:t>h</w:t>
      </w:r>
      <w:r w:rsidRPr="00380B10">
        <w:rPr>
          <w:rFonts w:eastAsia="Times New Roman"/>
        </w:rPr>
        <w:t>e Pledge Management Board has already met</w:t>
      </w:r>
      <w:r w:rsidR="00380B10" w:rsidRPr="00380B10">
        <w:rPr>
          <w:rFonts w:eastAsia="Times New Roman"/>
        </w:rPr>
        <w:t xml:space="preserve">.  Trevor will share the membership of the Board and the revised terms of reference of the Board.  </w:t>
      </w:r>
      <w:r w:rsidR="00380B10" w:rsidRPr="00380B10">
        <w:rPr>
          <w:rFonts w:eastAsia="Times New Roman"/>
          <w:b/>
          <w:bCs/>
        </w:rPr>
        <w:t>ACTION Trevor Langston</w:t>
      </w:r>
    </w:p>
    <w:p w14:paraId="72E6E600" w14:textId="69BA2177" w:rsidR="00380B10" w:rsidRPr="00380B10" w:rsidRDefault="00380B10" w:rsidP="00380B10">
      <w:pPr>
        <w:pStyle w:val="ListParagraph"/>
        <w:numPr>
          <w:ilvl w:val="0"/>
          <w:numId w:val="17"/>
        </w:numPr>
        <w:rPr>
          <w:rFonts w:eastAsia="Times New Roman"/>
          <w:b/>
          <w:bCs/>
        </w:rPr>
      </w:pPr>
      <w:r w:rsidRPr="00380B10">
        <w:rPr>
          <w:rFonts w:eastAsia="Times New Roman"/>
        </w:rPr>
        <w:t xml:space="preserve">It was agreed that the Membership of the Board should be reviewed once the Pledge is fully operational and measures of success and impact are in place.   </w:t>
      </w:r>
      <w:r w:rsidRPr="00380B10">
        <w:rPr>
          <w:rFonts w:eastAsia="Times New Roman"/>
          <w:b/>
          <w:bCs/>
        </w:rPr>
        <w:t>ACTION Trevor Langston to review membership of Board (in about 6 months</w:t>
      </w:r>
      <w:r>
        <w:rPr>
          <w:rFonts w:eastAsia="Times New Roman"/>
          <w:b/>
          <w:bCs/>
        </w:rPr>
        <w:t>)</w:t>
      </w:r>
      <w:r w:rsidRPr="00380B10">
        <w:rPr>
          <w:rFonts w:eastAsia="Times New Roman"/>
          <w:b/>
          <w:bCs/>
        </w:rPr>
        <w:t>.</w:t>
      </w:r>
    </w:p>
    <w:p w14:paraId="110761B0" w14:textId="76373481" w:rsidR="00F6629B" w:rsidRDefault="00F6629B" w:rsidP="0094700B">
      <w:pPr>
        <w:rPr>
          <w:rFonts w:eastAsia="Times New Roman"/>
        </w:rPr>
      </w:pPr>
    </w:p>
    <w:p w14:paraId="3EE62DC0" w14:textId="267B7346" w:rsidR="002C2C37" w:rsidRPr="002C2C37" w:rsidRDefault="002C2C37" w:rsidP="002C2C37">
      <w:pPr>
        <w:rPr>
          <w:rFonts w:eastAsia="Times New Roman"/>
          <w:b/>
          <w:bCs/>
        </w:rPr>
      </w:pPr>
      <w:r w:rsidRPr="002C2C37">
        <w:rPr>
          <w:rFonts w:eastAsia="Times New Roman"/>
          <w:b/>
          <w:bCs/>
        </w:rPr>
        <w:t>6.2</w:t>
      </w:r>
      <w:r w:rsidRPr="002C2C37">
        <w:rPr>
          <w:rFonts w:eastAsia="Times New Roman"/>
          <w:b/>
          <w:bCs/>
        </w:rPr>
        <w:tab/>
        <w:t>Data and Labour Market Intelligence</w:t>
      </w:r>
    </w:p>
    <w:p w14:paraId="1538E4C8" w14:textId="1243CF20" w:rsidR="005F25F0" w:rsidRDefault="002C2C37" w:rsidP="002C2C37">
      <w:pPr>
        <w:rPr>
          <w:rFonts w:eastAsia="Times New Roman"/>
        </w:rPr>
      </w:pPr>
      <w:r>
        <w:t>Pat Jackson reported on recent meetin</w:t>
      </w:r>
      <w:r w:rsidRPr="002C2C37">
        <w:t xml:space="preserve">gs </w:t>
      </w:r>
      <w:r w:rsidR="005F25F0">
        <w:t xml:space="preserve">of a working group of </w:t>
      </w:r>
      <w:r w:rsidR="00CC5F68" w:rsidRPr="002C2C37">
        <w:rPr>
          <w:rFonts w:eastAsia="Times New Roman"/>
        </w:rPr>
        <w:t>colleges and local authorities about how the LEP could add value to the data and intelligence work they already undertake</w:t>
      </w:r>
      <w:r w:rsidR="005F25F0">
        <w:rPr>
          <w:rFonts w:eastAsia="Times New Roman"/>
        </w:rPr>
        <w:t xml:space="preserve"> by investing the £75K allocated to the LEP for the data and intelligence needed to inform the additional functions of a Skills Advisory Panel</w:t>
      </w:r>
      <w:r>
        <w:rPr>
          <w:rFonts w:eastAsia="Times New Roman"/>
        </w:rPr>
        <w:t xml:space="preserve">.  </w:t>
      </w:r>
    </w:p>
    <w:p w14:paraId="145E926F" w14:textId="77777777" w:rsidR="005F25F0" w:rsidRDefault="005F25F0" w:rsidP="002C2C37">
      <w:pPr>
        <w:rPr>
          <w:rFonts w:eastAsia="Times New Roman"/>
        </w:rPr>
      </w:pPr>
    </w:p>
    <w:p w14:paraId="0D30C611" w14:textId="77777777" w:rsidR="00DE478F" w:rsidRDefault="002C2C37" w:rsidP="00DE478F">
      <w:pPr>
        <w:rPr>
          <w:rFonts w:eastAsia="Times New Roman"/>
          <w:b/>
          <w:bCs/>
        </w:rPr>
      </w:pPr>
      <w:r>
        <w:rPr>
          <w:rFonts w:eastAsia="Times New Roman"/>
        </w:rPr>
        <w:t xml:space="preserve">Meetings had taken place with RCU, EMSI, Cambridge Econometrics and </w:t>
      </w:r>
      <w:proofErr w:type="spellStart"/>
      <w:r>
        <w:rPr>
          <w:rFonts w:eastAsia="Times New Roman"/>
        </w:rPr>
        <w:t>Metrodynamics</w:t>
      </w:r>
      <w:proofErr w:type="spellEnd"/>
      <w:r>
        <w:rPr>
          <w:rFonts w:eastAsia="Times New Roman"/>
        </w:rPr>
        <w:t xml:space="preserve"> and suggested approaches had been developed.</w:t>
      </w:r>
      <w:r w:rsidR="005F25F0">
        <w:rPr>
          <w:rFonts w:eastAsia="Times New Roman"/>
        </w:rPr>
        <w:t xml:space="preserve"> These proposals will now be shared with partners and with DfE to ensure we are meeting the funding criteria.  </w:t>
      </w:r>
      <w:r w:rsidR="005F25F0" w:rsidRPr="005F25F0">
        <w:rPr>
          <w:rFonts w:eastAsia="Times New Roman"/>
          <w:b/>
          <w:bCs/>
        </w:rPr>
        <w:t xml:space="preserve">ACTION Pat Jackson to share proposals with </w:t>
      </w:r>
      <w:r w:rsidR="005F25F0">
        <w:rPr>
          <w:rFonts w:eastAsia="Times New Roman"/>
          <w:b/>
          <w:bCs/>
        </w:rPr>
        <w:t xml:space="preserve">working group and </w:t>
      </w:r>
      <w:r w:rsidR="005F25F0" w:rsidRPr="005F25F0">
        <w:rPr>
          <w:rFonts w:eastAsia="Times New Roman"/>
          <w:b/>
          <w:bCs/>
        </w:rPr>
        <w:t>Paul Taylor</w:t>
      </w:r>
      <w:r w:rsidR="005F25F0" w:rsidRPr="00285402">
        <w:rPr>
          <w:rFonts w:eastAsia="Times New Roman"/>
        </w:rPr>
        <w:t>.</w:t>
      </w:r>
      <w:r w:rsidR="00285402" w:rsidRPr="00285402">
        <w:rPr>
          <w:rFonts w:eastAsia="Times New Roman"/>
        </w:rPr>
        <w:t xml:space="preserve">  A further meeting of the working group is scheduled for 7 July.</w:t>
      </w:r>
    </w:p>
    <w:p w14:paraId="48A04711" w14:textId="77777777" w:rsidR="00DE478F" w:rsidRDefault="00DE478F" w:rsidP="00DE478F">
      <w:pPr>
        <w:rPr>
          <w:rFonts w:eastAsia="Times New Roman"/>
          <w:b/>
          <w:bCs/>
        </w:rPr>
      </w:pPr>
    </w:p>
    <w:p w14:paraId="00FCAD33" w14:textId="408359BF" w:rsidR="00DE478F" w:rsidRPr="00DE478F" w:rsidRDefault="00DE478F" w:rsidP="00DE478F">
      <w:pPr>
        <w:rPr>
          <w:rFonts w:eastAsia="Times New Roman"/>
          <w:b/>
          <w:bCs/>
        </w:rPr>
      </w:pPr>
      <w:r w:rsidRPr="00DE478F">
        <w:rPr>
          <w:rFonts w:eastAsia="Times New Roman"/>
          <w:b/>
          <w:bCs/>
        </w:rPr>
        <w:t>6.</w:t>
      </w:r>
      <w:r>
        <w:rPr>
          <w:rFonts w:eastAsia="Times New Roman"/>
          <w:b/>
          <w:bCs/>
        </w:rPr>
        <w:t>3</w:t>
      </w:r>
      <w:r>
        <w:rPr>
          <w:rFonts w:eastAsia="Times New Roman"/>
          <w:b/>
          <w:bCs/>
        </w:rPr>
        <w:tab/>
      </w:r>
      <w:r w:rsidRPr="00DE478F">
        <w:rPr>
          <w:rFonts w:eastAsia="Times New Roman"/>
          <w:b/>
          <w:bCs/>
        </w:rPr>
        <w:t>Local Growth Fund</w:t>
      </w:r>
    </w:p>
    <w:p w14:paraId="5A4FA59B" w14:textId="02948CC9" w:rsidR="00DE478F" w:rsidRDefault="00DE478F" w:rsidP="00DE478F">
      <w:r>
        <w:t xml:space="preserve">Clare reported that the LEP had received </w:t>
      </w:r>
      <w:proofErr w:type="gramStart"/>
      <w:r>
        <w:t>a number of</w:t>
      </w:r>
      <w:proofErr w:type="gramEnd"/>
      <w:r>
        <w:t xml:space="preserve"> very interesting responses to the consultation on how best to invest £5 million Local Growth Funding in specialist equipment needed to deliver digital and STEM related learning to as wide a group of Cheshire and Warrington residents as possible.</w:t>
      </w:r>
    </w:p>
    <w:p w14:paraId="17E9A1FC" w14:textId="78F80568" w:rsidR="00DE478F" w:rsidRDefault="00DE478F" w:rsidP="00DE478F"/>
    <w:p w14:paraId="3017B83A" w14:textId="3F994D3F" w:rsidR="002E0E89" w:rsidRDefault="00DE478F" w:rsidP="002E0E89">
      <w:r>
        <w:t xml:space="preserve">A conference call with </w:t>
      </w:r>
      <w:proofErr w:type="gramStart"/>
      <w:r>
        <w:t>a number of</w:t>
      </w:r>
      <w:proofErr w:type="gramEnd"/>
      <w:r>
        <w:t xml:space="preserve"> Members of the Employers’ Skills and Education Board and the LEP Board was held recently to review the response and as a result had proposed </w:t>
      </w:r>
      <w:r w:rsidR="002E0E89">
        <w:t>three invitations to bid:</w:t>
      </w:r>
    </w:p>
    <w:p w14:paraId="18BB8FB1" w14:textId="6E842F19" w:rsidR="002E0E89" w:rsidRDefault="002E0E89" w:rsidP="002E0E89"/>
    <w:p w14:paraId="1AF0631C" w14:textId="77777777" w:rsidR="002E0E89" w:rsidRDefault="002E0E89" w:rsidP="002E0E89">
      <w:pPr>
        <w:pStyle w:val="ListParagraph"/>
        <w:numPr>
          <w:ilvl w:val="0"/>
          <w:numId w:val="18"/>
        </w:numPr>
      </w:pPr>
      <w:r>
        <w:t xml:space="preserve">a maximum of five investments of up to £20,000 each for specialist equipment that can be taken into schools, colleges, libraries and other community centres or could be easily accessed from key locations.  </w:t>
      </w:r>
    </w:p>
    <w:p w14:paraId="0CE0C556" w14:textId="77777777" w:rsidR="002E0E89" w:rsidRDefault="002E0E89" w:rsidP="002E0E89">
      <w:pPr>
        <w:pStyle w:val="ListParagraph"/>
        <w:numPr>
          <w:ilvl w:val="0"/>
          <w:numId w:val="18"/>
        </w:numPr>
      </w:pPr>
      <w:r>
        <w:t xml:space="preserve">a maximum of two investments of up to £250,000 each for specialist equipment that can be used to deliver digital and advanced engineering training and education that are particularly important to improve the competitiveness and raise the productivity of one or two specific groups of employers or sectors of industry within Cheshire and Warrington.  </w:t>
      </w:r>
    </w:p>
    <w:p w14:paraId="40A64F4C" w14:textId="3512A0DA" w:rsidR="002E0E89" w:rsidRDefault="002E0E89" w:rsidP="002E0E89">
      <w:pPr>
        <w:pStyle w:val="ListParagraph"/>
        <w:numPr>
          <w:ilvl w:val="0"/>
          <w:numId w:val="18"/>
        </w:numPr>
      </w:pPr>
      <w:r>
        <w:t>a maximum of five investments of between £500,000 and £1,000,000 for specialist equipment that can be used to upskill and reskill the existing workforce so that we can transform digital and advanced manufacturing skills across all sectors of business in Cheshire and Warrington.  In general</w:t>
      </w:r>
      <w:r w:rsidR="00E944EA">
        <w:t>,</w:t>
      </w:r>
      <w:r>
        <w:t xml:space="preserve"> the specialist equipment will be sufficiently generic to enable as many businesses as possible to transform their business practices at a faster pace and through cross-sector collaboration.</w:t>
      </w:r>
    </w:p>
    <w:p w14:paraId="43623BDA" w14:textId="77777777" w:rsidR="002E0E89" w:rsidRDefault="002E0E89" w:rsidP="002E0E89"/>
    <w:p w14:paraId="473CDC38" w14:textId="5006B431" w:rsidR="002E0E89" w:rsidRDefault="002E0E89" w:rsidP="002E0E89">
      <w:r>
        <w:lastRenderedPageBreak/>
        <w:t>Clare noted that in their response to the consultation Bentley Motors provided a digital strategy</w:t>
      </w:r>
      <w:r w:rsidRPr="00196F9B">
        <w:rPr>
          <w:b/>
          <w:bCs/>
        </w:rPr>
        <w:t xml:space="preserve"> </w:t>
      </w:r>
      <w:r>
        <w:t>that focuses on the levels of expertise needed to ensure digital transformation from an overview and mind-set change through to subject matter experts.  Bentley have agreed to share their digital strategy to help stimulate ideas and maximise the impact of digital transformation across Cheshire and Warrington. We will do this subject to Bentley confirming that they do not intend to bid for the funding.</w:t>
      </w:r>
    </w:p>
    <w:p w14:paraId="01B9B062" w14:textId="4BB04C8F" w:rsidR="002E0E89" w:rsidRDefault="002E0E89" w:rsidP="002E0E89"/>
    <w:p w14:paraId="56E77A14" w14:textId="78040BC0" w:rsidR="002E0E89" w:rsidRDefault="002E0E89" w:rsidP="002E0E89">
      <w:pPr>
        <w:rPr>
          <w:b/>
          <w:bCs/>
        </w:rPr>
      </w:pPr>
      <w:r>
        <w:t xml:space="preserve">A </w:t>
      </w:r>
      <w:r w:rsidR="00E944EA">
        <w:t xml:space="preserve">draft </w:t>
      </w:r>
      <w:r>
        <w:t xml:space="preserve">bidding document reflecting all these points </w:t>
      </w:r>
      <w:r w:rsidR="00E944EA">
        <w:t xml:space="preserve">had been circulated and it was agreed that the draft reflected the views of Members.  A final bidding document </w:t>
      </w:r>
      <w:r>
        <w:t>will be issued by the end of June</w:t>
      </w:r>
      <w:r w:rsidR="003063D8">
        <w:t>/early July</w:t>
      </w:r>
      <w:r>
        <w:t>.</w:t>
      </w:r>
      <w:r w:rsidR="00F012D1">
        <w:t xml:space="preserve"> </w:t>
      </w:r>
      <w:r w:rsidR="00F012D1" w:rsidRPr="00F012D1">
        <w:rPr>
          <w:b/>
          <w:bCs/>
        </w:rPr>
        <w:t>ACTION Pat Jackson</w:t>
      </w:r>
    </w:p>
    <w:p w14:paraId="4C087BDD" w14:textId="7C849942" w:rsidR="00F012D1" w:rsidRDefault="00F012D1" w:rsidP="002E0E89">
      <w:pPr>
        <w:rPr>
          <w:b/>
          <w:bCs/>
        </w:rPr>
      </w:pPr>
    </w:p>
    <w:p w14:paraId="05F8803A" w14:textId="38424F3A" w:rsidR="00F012D1" w:rsidRDefault="00F012D1" w:rsidP="002E0E89">
      <w:r>
        <w:t>6.4</w:t>
      </w:r>
      <w:r>
        <w:tab/>
      </w:r>
      <w:r w:rsidRPr="00F012D1">
        <w:rPr>
          <w:b/>
          <w:bCs/>
        </w:rPr>
        <w:t>Skills Advisory Panel</w:t>
      </w:r>
    </w:p>
    <w:p w14:paraId="62E626D4" w14:textId="446504AB" w:rsidR="00F012D1" w:rsidRDefault="00F012D1" w:rsidP="002E0E89">
      <w:pPr>
        <w:rPr>
          <w:b/>
          <w:bCs/>
        </w:rPr>
      </w:pPr>
      <w:r>
        <w:t xml:space="preserve">Clare noted that the Employers’ Skills and Education Board will assume the functionality of the Skills Advisory Panel.  The existing terms of reference of the Employers’ Skills and Education Board will be reviewed.  </w:t>
      </w:r>
      <w:r w:rsidR="0002795B">
        <w:t xml:space="preserve">The terms of reference should include reference to voting rights.  </w:t>
      </w:r>
      <w:r w:rsidRPr="007A4B38">
        <w:rPr>
          <w:b/>
          <w:bCs/>
        </w:rPr>
        <w:t>ACTION Clare Hayward and Pat Jackson</w:t>
      </w:r>
    </w:p>
    <w:p w14:paraId="78EFFBA2" w14:textId="29956439" w:rsidR="007A4B38" w:rsidRDefault="007A4B38" w:rsidP="002E0E89">
      <w:pPr>
        <w:rPr>
          <w:b/>
          <w:bCs/>
        </w:rPr>
      </w:pPr>
    </w:p>
    <w:p w14:paraId="5F8BF8BC" w14:textId="3BA3DC70" w:rsidR="00AA692A" w:rsidRDefault="007A4B38" w:rsidP="002E0E89">
      <w:r w:rsidRPr="00AA692A">
        <w:t xml:space="preserve">Members stressed the need to </w:t>
      </w:r>
      <w:r w:rsidR="00AA692A" w:rsidRPr="00AA692A">
        <w:t xml:space="preserve">ensure the </w:t>
      </w:r>
      <w:r w:rsidRPr="00AA692A">
        <w:t>Employers</w:t>
      </w:r>
      <w:r w:rsidR="00AA692A" w:rsidRPr="00AA692A">
        <w:t xml:space="preserve"> Skills and Education Board maintains clarity of purpose and </w:t>
      </w:r>
      <w:r w:rsidR="00922597">
        <w:t xml:space="preserve">continues to </w:t>
      </w:r>
      <w:r w:rsidR="00AA692A" w:rsidRPr="00AA692A">
        <w:t>ruthlessly prioritise.</w:t>
      </w:r>
      <w:r w:rsidR="00AA692A">
        <w:t xml:space="preserve">  </w:t>
      </w:r>
      <w:r w:rsidR="00E944EA">
        <w:t xml:space="preserve">All Members agreed </w:t>
      </w:r>
      <w:r w:rsidR="00AA692A">
        <w:t>that this approach ha</w:t>
      </w:r>
      <w:r w:rsidR="00E944EA">
        <w:t>d</w:t>
      </w:r>
      <w:r w:rsidR="00AA692A">
        <w:t xml:space="preserve"> enabled us </w:t>
      </w:r>
      <w:r w:rsidR="00922597">
        <w:t xml:space="preserve">to </w:t>
      </w:r>
      <w:r w:rsidR="00AA692A">
        <w:t xml:space="preserve">deliver our </w:t>
      </w:r>
      <w:r w:rsidR="00922597">
        <w:t xml:space="preserve">significant </w:t>
      </w:r>
      <w:r w:rsidR="00AA692A">
        <w:t>achievements to date.</w:t>
      </w:r>
    </w:p>
    <w:p w14:paraId="591BE169" w14:textId="1DA363D8" w:rsidR="00922597" w:rsidRDefault="00922597" w:rsidP="002E0E89"/>
    <w:p w14:paraId="203A221F" w14:textId="55CC4341" w:rsidR="00922597" w:rsidRPr="00E944EA" w:rsidRDefault="00922597" w:rsidP="002E0E89">
      <w:pPr>
        <w:rPr>
          <w:b/>
          <w:bCs/>
        </w:rPr>
      </w:pPr>
      <w:r>
        <w:t>Members wanted to retain a relatively small Employers’ Skills and Education Board but did want to develop a much stronger stakeholder communication network by working through existing networks suc</w:t>
      </w:r>
      <w:r w:rsidR="00E944EA">
        <w:t>h</w:t>
      </w:r>
      <w:r>
        <w:t xml:space="preserve"> as the secondary and primary head ne</w:t>
      </w:r>
      <w:r w:rsidR="00592821">
        <w:t>t</w:t>
      </w:r>
      <w:r>
        <w:t xml:space="preserve">works. </w:t>
      </w:r>
      <w:r w:rsidR="00E944EA">
        <w:t xml:space="preserve">A </w:t>
      </w:r>
      <w:r w:rsidR="00B45D7D">
        <w:t xml:space="preserve">map of key </w:t>
      </w:r>
      <w:r w:rsidR="00E944EA">
        <w:t>stakeholder</w:t>
      </w:r>
      <w:r w:rsidR="00A832A5">
        <w:t xml:space="preserve"> networks </w:t>
      </w:r>
      <w:r w:rsidR="00B45D7D">
        <w:t>should be developed with a draft</w:t>
      </w:r>
      <w:r w:rsidR="00E944EA">
        <w:t xml:space="preserve"> communication plan</w:t>
      </w:r>
      <w:r w:rsidR="00B45D7D">
        <w:t xml:space="preserve">.  </w:t>
      </w:r>
      <w:r w:rsidR="00E944EA" w:rsidRPr="00E944EA">
        <w:rPr>
          <w:b/>
          <w:bCs/>
        </w:rPr>
        <w:t>ACTION Pat Jackson</w:t>
      </w:r>
    </w:p>
    <w:p w14:paraId="736AAFEB" w14:textId="77777777" w:rsidR="00AA692A" w:rsidRDefault="00AA692A" w:rsidP="002E0E89"/>
    <w:p w14:paraId="6332A79C" w14:textId="0FF85974" w:rsidR="007A4B38" w:rsidRPr="00AA692A" w:rsidRDefault="00AA692A" w:rsidP="002E0E89">
      <w:r>
        <w:t xml:space="preserve">Philip Cox reported that the current exercise to recruit Members to the main LEP Board and </w:t>
      </w:r>
      <w:r w:rsidR="0002795B">
        <w:t>voting members to subcommittees would be completed by mid</w:t>
      </w:r>
      <w:r w:rsidR="00E944EA">
        <w:t>-</w:t>
      </w:r>
      <w:r w:rsidR="0002795B">
        <w:t xml:space="preserve">July.  </w:t>
      </w:r>
      <w:r w:rsidR="00922597">
        <w:t xml:space="preserve">Philip explained that the plan was to identify 5 employers with voting rights and one local authority representative with voting rights.  </w:t>
      </w:r>
      <w:r w:rsidR="0002795B">
        <w:t xml:space="preserve">Once voting membership is clear, we would need to consider whether </w:t>
      </w:r>
      <w:r w:rsidR="00922597">
        <w:t xml:space="preserve">the </w:t>
      </w:r>
      <w:r w:rsidR="0002795B">
        <w:t>members</w:t>
      </w:r>
      <w:r w:rsidR="00922597">
        <w:t>hip of the Employers Skills and Education Board will n</w:t>
      </w:r>
      <w:r w:rsidR="0002795B">
        <w:t>eed</w:t>
      </w:r>
      <w:r w:rsidR="00922597">
        <w:t xml:space="preserve"> to be extended </w:t>
      </w:r>
      <w:r w:rsidR="0002795B">
        <w:t xml:space="preserve">to ensure a </w:t>
      </w:r>
      <w:r w:rsidR="00922597">
        <w:t xml:space="preserve">wider </w:t>
      </w:r>
      <w:r w:rsidR="0002795B">
        <w:t>representation</w:t>
      </w:r>
      <w:r w:rsidR="00E944EA">
        <w:t xml:space="preserve"> of employers </w:t>
      </w:r>
      <w:r w:rsidR="0002795B">
        <w:t>from key sectors</w:t>
      </w:r>
      <w:r w:rsidR="009B477E">
        <w:t>, including life sciences and energy</w:t>
      </w:r>
      <w:r w:rsidR="0002795B">
        <w:t>.</w:t>
      </w:r>
      <w:r w:rsidR="00922597">
        <w:t xml:space="preserve">  </w:t>
      </w:r>
      <w:r w:rsidR="00922597" w:rsidRPr="00922597">
        <w:rPr>
          <w:b/>
          <w:bCs/>
        </w:rPr>
        <w:t>ACTION Clare Hayward and Pat Jackson</w:t>
      </w:r>
      <w:r w:rsidR="0002795B">
        <w:t xml:space="preserve">  </w:t>
      </w:r>
      <w:r w:rsidRPr="00AA692A">
        <w:t xml:space="preserve"> </w:t>
      </w:r>
    </w:p>
    <w:p w14:paraId="3636B35F" w14:textId="77777777" w:rsidR="007A4B38" w:rsidRDefault="007A4B38" w:rsidP="002E0E89"/>
    <w:p w14:paraId="02E73D19" w14:textId="77777777" w:rsidR="009B477E" w:rsidRDefault="009B477E" w:rsidP="009B477E">
      <w:pPr>
        <w:rPr>
          <w:rFonts w:eastAsia="Times New Roman"/>
          <w:b/>
        </w:rPr>
      </w:pPr>
      <w:r>
        <w:t>6.5</w:t>
      </w:r>
      <w:r>
        <w:tab/>
      </w:r>
      <w:r w:rsidR="007E7B37" w:rsidRPr="007E7B37">
        <w:rPr>
          <w:rFonts w:eastAsia="Times New Roman"/>
          <w:b/>
        </w:rPr>
        <w:t>Digital Skills Partnership</w:t>
      </w:r>
    </w:p>
    <w:p w14:paraId="7810D065" w14:textId="4C0A1F6E" w:rsidR="009B477E" w:rsidRDefault="009B477E" w:rsidP="009B477E">
      <w:pPr>
        <w:rPr>
          <w:rFonts w:eastAsia="Times New Roman"/>
          <w:bCs/>
        </w:rPr>
      </w:pPr>
      <w:r>
        <w:rPr>
          <w:rFonts w:eastAsia="Times New Roman"/>
          <w:bCs/>
        </w:rPr>
        <w:t>Clare welcomed Sarah Williams to the meeting and congratulated her on her appointment as the Digital Skills Partnership Coordinator.</w:t>
      </w:r>
    </w:p>
    <w:p w14:paraId="014AC087" w14:textId="77777777" w:rsidR="009B477E" w:rsidRDefault="009B477E" w:rsidP="009B477E">
      <w:pPr>
        <w:rPr>
          <w:rFonts w:eastAsia="Times New Roman"/>
          <w:bCs/>
        </w:rPr>
      </w:pPr>
    </w:p>
    <w:p w14:paraId="6138B980" w14:textId="22059227" w:rsidR="008A51AD" w:rsidRPr="009B477E" w:rsidRDefault="009B477E" w:rsidP="009B477E">
      <w:pPr>
        <w:rPr>
          <w:rFonts w:eastAsia="Times New Roman"/>
          <w:bCs/>
        </w:rPr>
      </w:pPr>
      <w:r w:rsidRPr="009B477E">
        <w:rPr>
          <w:rFonts w:eastAsia="Times New Roman"/>
          <w:bCs/>
        </w:rPr>
        <w:t>Clare thanked Members for their contributions to the launch of the Digital Skills Partnership on 19 May.  All Members agreed that the event had been a success and that the students from Priestley College and Crewe UTC had been ‘inspirational’.</w:t>
      </w:r>
      <w:r>
        <w:rPr>
          <w:rFonts w:eastAsia="Times New Roman"/>
          <w:bCs/>
        </w:rPr>
        <w:t xml:space="preserve">  Clare thanked Catherine Walker and Jane Wilson for helping to organise the event.</w:t>
      </w:r>
    </w:p>
    <w:p w14:paraId="74DE3364" w14:textId="6F3BEABA" w:rsidR="009B477E" w:rsidRDefault="009B477E" w:rsidP="009B477E">
      <w:pPr>
        <w:rPr>
          <w:rFonts w:eastAsia="Times New Roman"/>
          <w:b/>
        </w:rPr>
      </w:pPr>
    </w:p>
    <w:p w14:paraId="42874237" w14:textId="77777777" w:rsidR="009B477E" w:rsidRPr="009B477E" w:rsidRDefault="009B477E" w:rsidP="009B477E">
      <w:pPr>
        <w:rPr>
          <w:rFonts w:eastAsia="Times New Roman"/>
          <w:bCs/>
        </w:rPr>
      </w:pPr>
      <w:r w:rsidRPr="009B477E">
        <w:rPr>
          <w:rFonts w:eastAsia="Times New Roman"/>
          <w:bCs/>
        </w:rPr>
        <w:t>Clare noted that one of the Priestley College students who attended the event had taken the opportunity to speak to Bentley who had invited her to an assessment centre the following day and, as a result, the student had been offered an apprenticeship.</w:t>
      </w:r>
    </w:p>
    <w:p w14:paraId="68D7AABD" w14:textId="77777777" w:rsidR="009B477E" w:rsidRPr="009B477E" w:rsidRDefault="009B477E" w:rsidP="009B477E">
      <w:pPr>
        <w:rPr>
          <w:rFonts w:eastAsia="Times New Roman"/>
          <w:bCs/>
        </w:rPr>
      </w:pPr>
    </w:p>
    <w:p w14:paraId="68A8C42C" w14:textId="5B834335" w:rsidR="009B477E" w:rsidRDefault="009B477E" w:rsidP="009B477E">
      <w:pPr>
        <w:rPr>
          <w:rFonts w:eastAsia="Times New Roman"/>
          <w:bCs/>
        </w:rPr>
      </w:pPr>
      <w:r w:rsidRPr="009B477E">
        <w:rPr>
          <w:rFonts w:eastAsia="Times New Roman"/>
          <w:bCs/>
        </w:rPr>
        <w:t xml:space="preserve">Maggie Philbin had also contacted Priestly College to invite a focus group of student to a meeting with the BBC about their future direction  </w:t>
      </w:r>
      <w:r>
        <w:rPr>
          <w:rFonts w:eastAsia="Times New Roman"/>
          <w:bCs/>
        </w:rPr>
        <w:t xml:space="preserve">and Network Rail had </w:t>
      </w:r>
      <w:r w:rsidR="00C70303">
        <w:rPr>
          <w:rFonts w:eastAsia="Times New Roman"/>
          <w:bCs/>
        </w:rPr>
        <w:t xml:space="preserve">also offered work experience to a number of the students and </w:t>
      </w:r>
      <w:r>
        <w:rPr>
          <w:rFonts w:eastAsia="Times New Roman"/>
          <w:bCs/>
        </w:rPr>
        <w:t>followed up with Maggie to link Network Rail STEM ambassadors with Teen Tech.</w:t>
      </w:r>
    </w:p>
    <w:p w14:paraId="55B63653" w14:textId="4A4EE179" w:rsidR="00C70303" w:rsidRDefault="00C70303" w:rsidP="009B477E">
      <w:pPr>
        <w:rPr>
          <w:rFonts w:eastAsia="Times New Roman"/>
          <w:bCs/>
        </w:rPr>
      </w:pPr>
    </w:p>
    <w:p w14:paraId="6DBB2974" w14:textId="14232668" w:rsidR="003D1F0E" w:rsidRDefault="00C70303" w:rsidP="003D1F0E">
      <w:pPr>
        <w:rPr>
          <w:rFonts w:eastAsia="Times New Roman"/>
          <w:b/>
        </w:rPr>
      </w:pPr>
      <w:r>
        <w:rPr>
          <w:rFonts w:eastAsia="Times New Roman"/>
          <w:bCs/>
        </w:rPr>
        <w:t xml:space="preserve">James offered to share details of the Network Rail STEM ambassadors.  </w:t>
      </w:r>
      <w:r w:rsidRPr="00E944EA">
        <w:rPr>
          <w:rFonts w:eastAsia="Times New Roman"/>
          <w:b/>
        </w:rPr>
        <w:t>ACTION James Richards</w:t>
      </w:r>
    </w:p>
    <w:p w14:paraId="23851A8E" w14:textId="44588AF5" w:rsidR="00B45D7D" w:rsidRDefault="00B45D7D" w:rsidP="003D1F0E">
      <w:pPr>
        <w:rPr>
          <w:rFonts w:eastAsia="Times New Roman"/>
          <w:b/>
        </w:rPr>
      </w:pPr>
    </w:p>
    <w:p w14:paraId="13D7BCE3" w14:textId="16EE9829" w:rsidR="00B45D7D" w:rsidRDefault="00B45D7D" w:rsidP="003D1F0E">
      <w:pPr>
        <w:rPr>
          <w:rFonts w:eastAsia="Times New Roman"/>
          <w:bCs/>
        </w:rPr>
      </w:pPr>
      <w:r w:rsidRPr="00B45D7D">
        <w:rPr>
          <w:rFonts w:eastAsia="Times New Roman"/>
          <w:bCs/>
        </w:rPr>
        <w:lastRenderedPageBreak/>
        <w:t>Pat Jackson reported that NESTA had recently launched their EdTech Innovation Fund to make up to 20 investments in technology to support teaching and learning.  Pat</w:t>
      </w:r>
      <w:r>
        <w:rPr>
          <w:rFonts w:eastAsia="Times New Roman"/>
          <w:bCs/>
        </w:rPr>
        <w:t xml:space="preserve"> and Sarah</w:t>
      </w:r>
      <w:r w:rsidRPr="00B45D7D">
        <w:rPr>
          <w:rFonts w:eastAsia="Times New Roman"/>
          <w:bCs/>
        </w:rPr>
        <w:t xml:space="preserve"> had convened a group of local colleges and local authorities to explore the scope to develop a Cheshire and Warrington bid for the NESTA investment. </w:t>
      </w:r>
    </w:p>
    <w:p w14:paraId="5E5FF6A9" w14:textId="5A502413" w:rsidR="00B45D7D" w:rsidRDefault="00B45D7D" w:rsidP="003D1F0E">
      <w:pPr>
        <w:rPr>
          <w:rFonts w:eastAsia="Times New Roman"/>
          <w:bCs/>
        </w:rPr>
      </w:pPr>
    </w:p>
    <w:p w14:paraId="4F84DC2C" w14:textId="1D328ED7" w:rsidR="00B45D7D" w:rsidRDefault="00B45D7D" w:rsidP="003D1F0E">
      <w:pPr>
        <w:rPr>
          <w:rFonts w:eastAsia="Times New Roman"/>
          <w:bCs/>
        </w:rPr>
      </w:pPr>
      <w:r>
        <w:rPr>
          <w:rFonts w:eastAsia="Times New Roman"/>
          <w:bCs/>
        </w:rPr>
        <w:t xml:space="preserve">Sarah </w:t>
      </w:r>
      <w:r w:rsidR="00F81715">
        <w:rPr>
          <w:rFonts w:eastAsia="Times New Roman"/>
          <w:bCs/>
        </w:rPr>
        <w:t>would now also be attending regular meetings of all DSP coordinators in London to share good practice and access support available nationally – including programmes of work with Google and Microsoft.  It was noted that there was a real danger of being inundated with various national initiatives.  Members stressed again the need to ruthlessly prioritise within the clear strategic approach developed by Members.</w:t>
      </w:r>
    </w:p>
    <w:p w14:paraId="0819AD13" w14:textId="5C1175C9" w:rsidR="00F81715" w:rsidRDefault="00F81715" w:rsidP="003D1F0E">
      <w:pPr>
        <w:rPr>
          <w:rFonts w:eastAsia="Times New Roman"/>
          <w:bCs/>
        </w:rPr>
      </w:pPr>
    </w:p>
    <w:p w14:paraId="24E08F97" w14:textId="5FE40232" w:rsidR="00F81715" w:rsidRPr="00F81715" w:rsidRDefault="00A832A5" w:rsidP="003D1F0E">
      <w:pPr>
        <w:rPr>
          <w:rFonts w:eastAsia="Times New Roman"/>
          <w:b/>
        </w:rPr>
      </w:pPr>
      <w:r>
        <w:rPr>
          <w:rFonts w:eastAsia="Times New Roman"/>
          <w:bCs/>
        </w:rPr>
        <w:t>N</w:t>
      </w:r>
      <w:r w:rsidR="00F81715">
        <w:rPr>
          <w:rFonts w:eastAsia="Times New Roman"/>
          <w:bCs/>
        </w:rPr>
        <w:t>ext step</w:t>
      </w:r>
      <w:r>
        <w:rPr>
          <w:rFonts w:eastAsia="Times New Roman"/>
          <w:bCs/>
        </w:rPr>
        <w:t>s</w:t>
      </w:r>
      <w:r w:rsidR="00F81715">
        <w:rPr>
          <w:rFonts w:eastAsia="Times New Roman"/>
          <w:bCs/>
        </w:rPr>
        <w:t xml:space="preserve"> would also involve setting up the DSP Board.  </w:t>
      </w:r>
      <w:r w:rsidR="00F81715" w:rsidRPr="00F81715">
        <w:rPr>
          <w:rFonts w:eastAsia="Times New Roman"/>
          <w:b/>
        </w:rPr>
        <w:t>ACTION Pat Jackson and Sarah Williams</w:t>
      </w:r>
    </w:p>
    <w:p w14:paraId="235837C4" w14:textId="77777777" w:rsidR="00B45D7D" w:rsidRPr="00B45D7D" w:rsidRDefault="00B45D7D" w:rsidP="003D1F0E">
      <w:pPr>
        <w:rPr>
          <w:rFonts w:eastAsia="Times New Roman"/>
          <w:bCs/>
        </w:rPr>
      </w:pPr>
    </w:p>
    <w:p w14:paraId="6C4093CC" w14:textId="77777777" w:rsidR="00F81715" w:rsidRDefault="00F81715" w:rsidP="008A51AD">
      <w:pPr>
        <w:pStyle w:val="ListParagraph"/>
        <w:ind w:left="0"/>
        <w:rPr>
          <w:rFonts w:eastAsia="Times New Roman"/>
          <w:b/>
        </w:rPr>
      </w:pPr>
      <w:r>
        <w:rPr>
          <w:rFonts w:eastAsia="Times New Roman"/>
          <w:b/>
        </w:rPr>
        <w:t xml:space="preserve">6.6 </w:t>
      </w:r>
      <w:r w:rsidR="007E7B37">
        <w:rPr>
          <w:rFonts w:eastAsia="Times New Roman"/>
          <w:b/>
        </w:rPr>
        <w:t>Local Industrial Strategy – People theme including key challenges and asks of Government</w:t>
      </w:r>
      <w:r w:rsidR="00923F14">
        <w:rPr>
          <w:rFonts w:eastAsia="Times New Roman"/>
          <w:b/>
        </w:rPr>
        <w:t xml:space="preserve"> </w:t>
      </w:r>
      <w:r w:rsidR="008A51AD">
        <w:rPr>
          <w:rFonts w:eastAsia="Times New Roman"/>
          <w:b/>
        </w:rPr>
        <w:tab/>
      </w:r>
      <w:r w:rsidR="00923F14">
        <w:rPr>
          <w:rFonts w:eastAsia="Times New Roman"/>
          <w:b/>
        </w:rPr>
        <w:t>and involvement of Employer</w:t>
      </w:r>
      <w:r w:rsidR="008A51AD">
        <w:rPr>
          <w:rFonts w:eastAsia="Times New Roman"/>
          <w:b/>
        </w:rPr>
        <w:t xml:space="preserve">s’ Skills and Education Board </w:t>
      </w:r>
      <w:r w:rsidR="00D37115">
        <w:rPr>
          <w:rFonts w:eastAsia="Times New Roman"/>
          <w:b/>
        </w:rPr>
        <w:t xml:space="preserve"> </w:t>
      </w:r>
    </w:p>
    <w:p w14:paraId="723C4690" w14:textId="2C3B896E" w:rsidR="00655067" w:rsidRPr="00F81715" w:rsidRDefault="00F81715" w:rsidP="008A51AD">
      <w:pPr>
        <w:pStyle w:val="ListParagraph"/>
        <w:ind w:left="0"/>
        <w:rPr>
          <w:rFonts w:eastAsia="Times New Roman"/>
          <w:bCs/>
        </w:rPr>
      </w:pPr>
      <w:r w:rsidRPr="00F81715">
        <w:rPr>
          <w:rFonts w:eastAsia="Times New Roman"/>
          <w:bCs/>
        </w:rPr>
        <w:t>Pat Jackson reported that a draft skills and education contribution to the Local Industrial Strategy was being prepared to reflect the priorities of the Employers’ Skills and Education Board</w:t>
      </w:r>
      <w:r>
        <w:rPr>
          <w:rFonts w:eastAsia="Times New Roman"/>
          <w:bCs/>
        </w:rPr>
        <w:t xml:space="preserve"> – as illustrated in the one-page summary</w:t>
      </w:r>
      <w:r w:rsidR="00A832A5">
        <w:rPr>
          <w:rFonts w:eastAsia="Times New Roman"/>
          <w:bCs/>
        </w:rPr>
        <w:t xml:space="preserve">.  </w:t>
      </w:r>
      <w:r w:rsidR="00A832A5" w:rsidRPr="00A832A5">
        <w:rPr>
          <w:rFonts w:eastAsia="Times New Roman"/>
          <w:bCs/>
        </w:rPr>
        <w:t>Members were invited to review the draft and feed back any comments to Pat Jackson</w:t>
      </w:r>
      <w:r w:rsidR="00A832A5">
        <w:rPr>
          <w:rFonts w:eastAsia="Times New Roman"/>
          <w:b/>
        </w:rPr>
        <w:t>.   ACTION All Members.</w:t>
      </w:r>
    </w:p>
    <w:p w14:paraId="04BA677E" w14:textId="77777777" w:rsidR="00655067" w:rsidRDefault="00655067" w:rsidP="008A51AD">
      <w:pPr>
        <w:pStyle w:val="ListParagraph"/>
        <w:ind w:left="0"/>
        <w:rPr>
          <w:rFonts w:eastAsia="Times New Roman"/>
        </w:rPr>
      </w:pPr>
    </w:p>
    <w:p w14:paraId="379B595D" w14:textId="77777777" w:rsidR="00500750" w:rsidRDefault="00500750" w:rsidP="00574257">
      <w:pPr>
        <w:tabs>
          <w:tab w:val="left" w:pos="720"/>
          <w:tab w:val="left" w:pos="1440"/>
          <w:tab w:val="left" w:pos="2160"/>
          <w:tab w:val="left" w:pos="2880"/>
          <w:tab w:val="left" w:pos="3600"/>
          <w:tab w:val="left" w:pos="4320"/>
          <w:tab w:val="left" w:pos="8850"/>
        </w:tabs>
        <w:ind w:left="1440" w:hanging="1440"/>
        <w:rPr>
          <w:rFonts w:eastAsia="Times New Roman"/>
          <w:b/>
        </w:rPr>
      </w:pPr>
      <w:r>
        <w:rPr>
          <w:rFonts w:eastAsia="Times New Roman"/>
          <w:b/>
        </w:rPr>
        <w:t>7</w:t>
      </w:r>
      <w:r>
        <w:rPr>
          <w:rFonts w:eastAsia="Times New Roman"/>
          <w:b/>
        </w:rPr>
        <w:tab/>
      </w:r>
      <w:r w:rsidR="003623DB">
        <w:rPr>
          <w:rFonts w:eastAsia="Times New Roman"/>
          <w:b/>
        </w:rPr>
        <w:t>Any Other Business</w:t>
      </w:r>
    </w:p>
    <w:p w14:paraId="0348105E" w14:textId="77777777" w:rsidR="00500750" w:rsidRPr="00500750" w:rsidRDefault="00500750" w:rsidP="00574257">
      <w:pPr>
        <w:tabs>
          <w:tab w:val="left" w:pos="720"/>
          <w:tab w:val="left" w:pos="1440"/>
          <w:tab w:val="left" w:pos="2160"/>
          <w:tab w:val="left" w:pos="2880"/>
          <w:tab w:val="left" w:pos="3600"/>
          <w:tab w:val="left" w:pos="4320"/>
          <w:tab w:val="left" w:pos="8850"/>
        </w:tabs>
        <w:ind w:left="1440" w:hanging="1440"/>
        <w:rPr>
          <w:rFonts w:eastAsia="Times New Roman"/>
          <w:bCs/>
        </w:rPr>
      </w:pPr>
      <w:r w:rsidRPr="00500750">
        <w:rPr>
          <w:rFonts w:eastAsia="Times New Roman"/>
          <w:bCs/>
        </w:rPr>
        <w:t>There was no further business.</w:t>
      </w:r>
    </w:p>
    <w:p w14:paraId="236E1412" w14:textId="77777777" w:rsidR="00500750" w:rsidRPr="00500750" w:rsidRDefault="00500750" w:rsidP="00574257">
      <w:pPr>
        <w:tabs>
          <w:tab w:val="left" w:pos="720"/>
          <w:tab w:val="left" w:pos="1440"/>
          <w:tab w:val="left" w:pos="2160"/>
          <w:tab w:val="left" w:pos="2880"/>
          <w:tab w:val="left" w:pos="3600"/>
          <w:tab w:val="left" w:pos="4320"/>
          <w:tab w:val="left" w:pos="8850"/>
        </w:tabs>
        <w:ind w:left="1440" w:hanging="1440"/>
        <w:rPr>
          <w:rFonts w:eastAsia="Times New Roman"/>
          <w:bCs/>
        </w:rPr>
      </w:pPr>
    </w:p>
    <w:p w14:paraId="12C3052A" w14:textId="77777777" w:rsidR="00500750" w:rsidRPr="00500750" w:rsidRDefault="00500750" w:rsidP="00574257">
      <w:pPr>
        <w:tabs>
          <w:tab w:val="left" w:pos="720"/>
          <w:tab w:val="left" w:pos="1440"/>
          <w:tab w:val="left" w:pos="2160"/>
          <w:tab w:val="left" w:pos="2880"/>
          <w:tab w:val="left" w:pos="3600"/>
          <w:tab w:val="left" w:pos="4320"/>
          <w:tab w:val="left" w:pos="8850"/>
        </w:tabs>
        <w:ind w:left="1440" w:hanging="1440"/>
        <w:rPr>
          <w:rFonts w:eastAsia="Times New Roman"/>
          <w:bCs/>
        </w:rPr>
      </w:pPr>
      <w:r w:rsidRPr="00500750">
        <w:rPr>
          <w:rFonts w:eastAsia="Times New Roman"/>
          <w:bCs/>
        </w:rPr>
        <w:t>The meeting closed at 15.30 hrs.</w:t>
      </w:r>
    </w:p>
    <w:p w14:paraId="36816F37" w14:textId="77777777" w:rsidR="00500750" w:rsidRDefault="00500750" w:rsidP="00574257">
      <w:pPr>
        <w:tabs>
          <w:tab w:val="left" w:pos="720"/>
          <w:tab w:val="left" w:pos="1440"/>
          <w:tab w:val="left" w:pos="2160"/>
          <w:tab w:val="left" w:pos="2880"/>
          <w:tab w:val="left" w:pos="3600"/>
          <w:tab w:val="left" w:pos="4320"/>
          <w:tab w:val="left" w:pos="8850"/>
        </w:tabs>
        <w:ind w:left="1440" w:hanging="1440"/>
        <w:rPr>
          <w:rFonts w:eastAsia="Times New Roman"/>
          <w:b/>
        </w:rPr>
      </w:pPr>
    </w:p>
    <w:p w14:paraId="665BECD7" w14:textId="35ACD545" w:rsidR="00F6496A" w:rsidRPr="001F2273" w:rsidRDefault="00736331" w:rsidP="00F6496A">
      <w:pPr>
        <w:spacing w:after="160" w:line="259" w:lineRule="auto"/>
        <w:rPr>
          <w:b/>
        </w:rPr>
      </w:pPr>
      <w:r>
        <w:rPr>
          <w:b/>
        </w:rPr>
        <w:br w:type="page"/>
      </w:r>
      <w:r w:rsidR="00276710" w:rsidRPr="000C4A80">
        <w:rPr>
          <w:b/>
        </w:rPr>
        <w:lastRenderedPageBreak/>
        <w:t>CHESHIRE AND WARRINGTON LEP</w:t>
      </w:r>
      <w:r w:rsidR="00F6496A">
        <w:rPr>
          <w:b/>
        </w:rPr>
        <w:tab/>
      </w:r>
      <w:r w:rsidR="00F6496A">
        <w:rPr>
          <w:b/>
        </w:rPr>
        <w:tab/>
      </w:r>
      <w:r w:rsidR="00F6496A">
        <w:rPr>
          <w:b/>
        </w:rPr>
        <w:tab/>
      </w:r>
      <w:r w:rsidR="00F6496A">
        <w:rPr>
          <w:b/>
        </w:rPr>
        <w:tab/>
      </w:r>
      <w:r w:rsidR="00F6496A">
        <w:rPr>
          <w:b/>
        </w:rPr>
        <w:tab/>
      </w:r>
      <w:r w:rsidR="00F6496A">
        <w:rPr>
          <w:b/>
        </w:rPr>
        <w:tab/>
        <w:t>A</w:t>
      </w:r>
      <w:r w:rsidR="00F6496A" w:rsidRPr="001F2273">
        <w:rPr>
          <w:b/>
        </w:rPr>
        <w:t xml:space="preserve">nnex A </w:t>
      </w:r>
    </w:p>
    <w:p w14:paraId="6F99EEE9" w14:textId="20472EEA" w:rsidR="00276710" w:rsidRDefault="00276710" w:rsidP="00276710">
      <w:r>
        <w:rPr>
          <w:b/>
        </w:rPr>
        <w:t xml:space="preserve">EMPLOYERS SKILLS AND EDUCATION BOARD </w:t>
      </w:r>
      <w:r w:rsidRPr="000C4A80">
        <w:rPr>
          <w:b/>
        </w:rPr>
        <w:t xml:space="preserve">MEETING ON </w:t>
      </w:r>
      <w:r w:rsidR="00FE33C0">
        <w:rPr>
          <w:b/>
        </w:rPr>
        <w:t xml:space="preserve">17 APRIL </w:t>
      </w:r>
      <w:r>
        <w:rPr>
          <w:b/>
        </w:rPr>
        <w:t>201</w:t>
      </w:r>
      <w:r w:rsidR="00524A49">
        <w:rPr>
          <w:b/>
        </w:rPr>
        <w:t>9</w:t>
      </w:r>
      <w:r w:rsidRPr="000C4A80">
        <w:rPr>
          <w:b/>
        </w:rPr>
        <w:t xml:space="preserve"> </w:t>
      </w:r>
    </w:p>
    <w:p w14:paraId="7F6F55AE" w14:textId="77777777" w:rsidR="00276710" w:rsidRDefault="00276710" w:rsidP="000C4A80"/>
    <w:p w14:paraId="6D36E9EC" w14:textId="77777777" w:rsidR="000C4A80" w:rsidRDefault="000C4A80" w:rsidP="000C4A80">
      <w:r>
        <w:t xml:space="preserve">The following </w:t>
      </w:r>
      <w:r w:rsidR="00E83BC8">
        <w:t xml:space="preserve">members of the Employers’ Skills and Education Board </w:t>
      </w:r>
      <w:r>
        <w:t>are expected to attend the meeting:</w:t>
      </w:r>
    </w:p>
    <w:p w14:paraId="6EB8EA5C" w14:textId="77777777" w:rsidR="0082593C" w:rsidRPr="009E48FD" w:rsidRDefault="0082593C" w:rsidP="00F332F6">
      <w:pPr>
        <w:pStyle w:val="ListParagraph"/>
        <w:spacing w:line="276" w:lineRule="auto"/>
        <w:rPr>
          <w:rFonts w:cstheme="minorHAnsi"/>
        </w:rPr>
      </w:pPr>
      <w:r w:rsidRPr="009E48FD">
        <w:rPr>
          <w:rFonts w:cstheme="minorHAnsi"/>
        </w:rPr>
        <w:t xml:space="preserve"> </w:t>
      </w:r>
    </w:p>
    <w:p w14:paraId="739A8A27" w14:textId="77777777" w:rsidR="00A8575C" w:rsidRDefault="00A8575C" w:rsidP="009C3835">
      <w:pPr>
        <w:pStyle w:val="ListParagraph"/>
        <w:numPr>
          <w:ilvl w:val="0"/>
          <w:numId w:val="1"/>
        </w:numPr>
        <w:spacing w:line="276" w:lineRule="auto"/>
        <w:rPr>
          <w:rFonts w:cstheme="minorHAnsi"/>
        </w:rPr>
      </w:pPr>
      <w:r w:rsidRPr="009E48FD">
        <w:rPr>
          <w:rFonts w:cstheme="minorHAnsi"/>
        </w:rPr>
        <w:t xml:space="preserve">Clare Hayward </w:t>
      </w:r>
    </w:p>
    <w:p w14:paraId="53E7D8DD" w14:textId="77777777" w:rsidR="00655067" w:rsidRDefault="00655067" w:rsidP="00655067">
      <w:pPr>
        <w:pStyle w:val="ListParagraph"/>
        <w:numPr>
          <w:ilvl w:val="0"/>
          <w:numId w:val="1"/>
        </w:numPr>
        <w:spacing w:line="276" w:lineRule="auto"/>
        <w:rPr>
          <w:rFonts w:cstheme="minorHAnsi"/>
        </w:rPr>
      </w:pPr>
      <w:r w:rsidRPr="009E48FD">
        <w:rPr>
          <w:rFonts w:cstheme="minorHAnsi"/>
        </w:rPr>
        <w:t>Paul Colman (South Cheshire C</w:t>
      </w:r>
      <w:r>
        <w:rPr>
          <w:rFonts w:cstheme="minorHAnsi"/>
        </w:rPr>
        <w:t>hamber</w:t>
      </w:r>
      <w:r w:rsidRPr="009E48FD">
        <w:rPr>
          <w:rFonts w:cstheme="minorHAnsi"/>
        </w:rPr>
        <w:t>)</w:t>
      </w:r>
    </w:p>
    <w:p w14:paraId="4A1CCA7F" w14:textId="77777777" w:rsidR="00FE33C0" w:rsidRDefault="00FE33C0" w:rsidP="00FE33C0">
      <w:pPr>
        <w:pStyle w:val="ListParagraph"/>
        <w:numPr>
          <w:ilvl w:val="0"/>
          <w:numId w:val="1"/>
        </w:numPr>
        <w:spacing w:line="276" w:lineRule="auto"/>
        <w:rPr>
          <w:rFonts w:cstheme="minorHAnsi"/>
        </w:rPr>
      </w:pPr>
      <w:r>
        <w:rPr>
          <w:rFonts w:cstheme="minorHAnsi"/>
        </w:rPr>
        <w:t>Phil Atkinson (Daresbury)</w:t>
      </w:r>
    </w:p>
    <w:p w14:paraId="4B1744AA" w14:textId="77777777" w:rsidR="00655067" w:rsidRPr="009E48FD" w:rsidRDefault="00655067" w:rsidP="00655067">
      <w:pPr>
        <w:pStyle w:val="ListParagraph"/>
        <w:numPr>
          <w:ilvl w:val="0"/>
          <w:numId w:val="1"/>
        </w:numPr>
        <w:spacing w:line="276" w:lineRule="auto"/>
        <w:rPr>
          <w:rFonts w:cstheme="minorHAnsi"/>
        </w:rPr>
      </w:pPr>
      <w:r w:rsidRPr="009E48FD">
        <w:rPr>
          <w:rFonts w:cstheme="minorHAnsi"/>
        </w:rPr>
        <w:t>Paul Taylor (Taylor Business Park)</w:t>
      </w:r>
    </w:p>
    <w:p w14:paraId="2A148685" w14:textId="77777777" w:rsidR="00FE33C0" w:rsidRDefault="00FE33C0" w:rsidP="00FE33C0">
      <w:pPr>
        <w:pStyle w:val="ListParagraph"/>
        <w:numPr>
          <w:ilvl w:val="0"/>
          <w:numId w:val="1"/>
        </w:numPr>
        <w:spacing w:line="276" w:lineRule="auto"/>
        <w:rPr>
          <w:rFonts w:cstheme="minorHAnsi"/>
        </w:rPr>
      </w:pPr>
      <w:r>
        <w:rPr>
          <w:rFonts w:cstheme="minorHAnsi"/>
        </w:rPr>
        <w:t>Dhesi Jasbir (Cheshire College South and West – representing the FE Colleges)</w:t>
      </w:r>
    </w:p>
    <w:p w14:paraId="59B3F7EA" w14:textId="77777777" w:rsidR="00F46CC7" w:rsidRDefault="00F46CC7" w:rsidP="00F46CC7">
      <w:pPr>
        <w:pStyle w:val="ListParagraph"/>
        <w:numPr>
          <w:ilvl w:val="0"/>
          <w:numId w:val="1"/>
        </w:numPr>
        <w:spacing w:line="276" w:lineRule="auto"/>
        <w:rPr>
          <w:rFonts w:cstheme="minorHAnsi"/>
        </w:rPr>
      </w:pPr>
      <w:r>
        <w:rPr>
          <w:rFonts w:cstheme="minorHAnsi"/>
        </w:rPr>
        <w:t>James Richards (Network Rail)</w:t>
      </w:r>
    </w:p>
    <w:p w14:paraId="4A5A5F19" w14:textId="084C86F7" w:rsidR="00A8575C" w:rsidRDefault="00655067" w:rsidP="009C3835">
      <w:pPr>
        <w:pStyle w:val="ListParagraph"/>
        <w:numPr>
          <w:ilvl w:val="0"/>
          <w:numId w:val="1"/>
        </w:numPr>
        <w:spacing w:line="276" w:lineRule="auto"/>
        <w:rPr>
          <w:rFonts w:cstheme="minorHAnsi"/>
        </w:rPr>
      </w:pPr>
      <w:r>
        <w:rPr>
          <w:rFonts w:cstheme="minorHAnsi"/>
        </w:rPr>
        <w:t>Faye Van Flute</w:t>
      </w:r>
      <w:r w:rsidR="0004153D">
        <w:rPr>
          <w:rFonts w:cstheme="minorHAnsi"/>
        </w:rPr>
        <w:t xml:space="preserve"> (</w:t>
      </w:r>
      <w:r w:rsidR="00A8575C" w:rsidRPr="009E48FD">
        <w:rPr>
          <w:rFonts w:cstheme="minorHAnsi"/>
        </w:rPr>
        <w:t>Lloyds Banking Group)</w:t>
      </w:r>
    </w:p>
    <w:p w14:paraId="262D472E" w14:textId="77777777" w:rsidR="00E71009" w:rsidRDefault="00E71009" w:rsidP="00E71009">
      <w:pPr>
        <w:pStyle w:val="ListParagraph"/>
        <w:numPr>
          <w:ilvl w:val="0"/>
          <w:numId w:val="1"/>
        </w:numPr>
        <w:spacing w:line="276" w:lineRule="auto"/>
        <w:rPr>
          <w:rFonts w:cstheme="minorHAnsi"/>
        </w:rPr>
      </w:pPr>
      <w:r>
        <w:rPr>
          <w:rFonts w:cstheme="minorHAnsi"/>
        </w:rPr>
        <w:t>Nicola Merriman (National Skills Academy Nuclear)</w:t>
      </w:r>
      <w:r w:rsidRPr="00F9263C">
        <w:rPr>
          <w:rFonts w:cstheme="minorHAnsi"/>
        </w:rPr>
        <w:t xml:space="preserve"> </w:t>
      </w:r>
    </w:p>
    <w:p w14:paraId="02C236BC" w14:textId="77777777" w:rsidR="000405F7" w:rsidRDefault="000405F7" w:rsidP="009C3835">
      <w:pPr>
        <w:pStyle w:val="ListParagraph"/>
        <w:numPr>
          <w:ilvl w:val="0"/>
          <w:numId w:val="1"/>
        </w:numPr>
        <w:spacing w:line="276" w:lineRule="auto"/>
        <w:rPr>
          <w:rFonts w:cstheme="minorHAnsi"/>
        </w:rPr>
      </w:pPr>
      <w:r>
        <w:rPr>
          <w:rFonts w:cstheme="minorHAnsi"/>
        </w:rPr>
        <w:t>Philip Cox</w:t>
      </w:r>
    </w:p>
    <w:p w14:paraId="577AB83F" w14:textId="664F1414" w:rsidR="0082593C" w:rsidRDefault="0082593C" w:rsidP="009C3835">
      <w:pPr>
        <w:pStyle w:val="ListParagraph"/>
        <w:numPr>
          <w:ilvl w:val="0"/>
          <w:numId w:val="1"/>
        </w:numPr>
        <w:spacing w:line="276" w:lineRule="auto"/>
        <w:rPr>
          <w:rFonts w:cstheme="minorHAnsi"/>
        </w:rPr>
      </w:pPr>
      <w:r w:rsidRPr="009E48FD">
        <w:rPr>
          <w:rFonts w:cstheme="minorHAnsi"/>
        </w:rPr>
        <w:t>Pat Jackson</w:t>
      </w:r>
      <w:r w:rsidR="00A8575C">
        <w:rPr>
          <w:rFonts w:cstheme="minorHAnsi"/>
        </w:rPr>
        <w:t xml:space="preserve"> (LEP)</w:t>
      </w:r>
    </w:p>
    <w:p w14:paraId="6D280A0D" w14:textId="5FF60804" w:rsidR="00A8575C" w:rsidRDefault="00A8575C" w:rsidP="00A8575C">
      <w:pPr>
        <w:spacing w:line="276" w:lineRule="auto"/>
        <w:rPr>
          <w:rFonts w:cstheme="minorHAnsi"/>
        </w:rPr>
      </w:pPr>
    </w:p>
    <w:p w14:paraId="5B171C03" w14:textId="77777777" w:rsidR="00CF1833" w:rsidRPr="00CF1833" w:rsidRDefault="00CF1833" w:rsidP="00B73114">
      <w:pPr>
        <w:spacing w:line="276" w:lineRule="auto"/>
        <w:rPr>
          <w:rFonts w:cstheme="minorHAnsi"/>
        </w:rPr>
      </w:pPr>
    </w:p>
    <w:p w14:paraId="3EA47A28" w14:textId="77777777" w:rsidR="00CF1833" w:rsidRPr="00CF1833" w:rsidRDefault="00CF1833" w:rsidP="00CF1833">
      <w:pPr>
        <w:spacing w:line="276" w:lineRule="auto"/>
        <w:ind w:left="360"/>
        <w:rPr>
          <w:rFonts w:cstheme="minorHAnsi"/>
          <w:b/>
        </w:rPr>
      </w:pPr>
      <w:r w:rsidRPr="00CF1833">
        <w:rPr>
          <w:rFonts w:cstheme="minorHAnsi"/>
          <w:b/>
        </w:rPr>
        <w:t xml:space="preserve">Apologies </w:t>
      </w:r>
    </w:p>
    <w:p w14:paraId="34C2A310" w14:textId="77777777" w:rsidR="000405F7" w:rsidRDefault="000405F7" w:rsidP="000405F7">
      <w:pPr>
        <w:pStyle w:val="ListParagraph"/>
        <w:numPr>
          <w:ilvl w:val="0"/>
          <w:numId w:val="1"/>
        </w:numPr>
        <w:spacing w:line="276" w:lineRule="auto"/>
        <w:rPr>
          <w:rFonts w:cstheme="minorHAnsi"/>
        </w:rPr>
      </w:pPr>
      <w:r>
        <w:rPr>
          <w:rFonts w:cstheme="minorHAnsi"/>
        </w:rPr>
        <w:t>Julia Teale (Bentley Motors)</w:t>
      </w:r>
    </w:p>
    <w:p w14:paraId="1F0F9008" w14:textId="77777777" w:rsidR="000405F7" w:rsidRDefault="000405F7" w:rsidP="000405F7">
      <w:pPr>
        <w:pStyle w:val="ListParagraph"/>
        <w:numPr>
          <w:ilvl w:val="0"/>
          <w:numId w:val="1"/>
        </w:numPr>
        <w:spacing w:line="276" w:lineRule="auto"/>
        <w:rPr>
          <w:rFonts w:cstheme="minorHAnsi"/>
        </w:rPr>
      </w:pPr>
      <w:r>
        <w:rPr>
          <w:rFonts w:cstheme="minorHAnsi"/>
        </w:rPr>
        <w:t xml:space="preserve">Elaine </w:t>
      </w:r>
      <w:proofErr w:type="spellStart"/>
      <w:r>
        <w:rPr>
          <w:rFonts w:cstheme="minorHAnsi"/>
        </w:rPr>
        <w:t>Billington</w:t>
      </w:r>
      <w:proofErr w:type="spellEnd"/>
      <w:r>
        <w:rPr>
          <w:rFonts w:cstheme="minorHAnsi"/>
        </w:rPr>
        <w:t xml:space="preserve"> (United Utilities)</w:t>
      </w:r>
    </w:p>
    <w:p w14:paraId="15C6A67A" w14:textId="77777777" w:rsidR="000405F7" w:rsidRDefault="000405F7" w:rsidP="000405F7">
      <w:pPr>
        <w:pStyle w:val="ListParagraph"/>
        <w:numPr>
          <w:ilvl w:val="0"/>
          <w:numId w:val="1"/>
        </w:numPr>
        <w:spacing w:line="276" w:lineRule="auto"/>
        <w:rPr>
          <w:rFonts w:cstheme="minorHAnsi"/>
        </w:rPr>
      </w:pPr>
      <w:r>
        <w:rPr>
          <w:rFonts w:cstheme="minorHAnsi"/>
        </w:rPr>
        <w:t>Howard Sloane (Essar Oil)</w:t>
      </w:r>
    </w:p>
    <w:p w14:paraId="2E076FD3" w14:textId="77777777" w:rsidR="00FE5BDE" w:rsidRPr="00F46CC7" w:rsidRDefault="00FE5BDE" w:rsidP="00FE5BDE">
      <w:pPr>
        <w:pStyle w:val="ListParagraph"/>
        <w:numPr>
          <w:ilvl w:val="0"/>
          <w:numId w:val="1"/>
        </w:numPr>
        <w:spacing w:line="276" w:lineRule="auto"/>
        <w:rPr>
          <w:rFonts w:cstheme="minorHAnsi"/>
        </w:rPr>
      </w:pPr>
      <w:r>
        <w:rPr>
          <w:rFonts w:cstheme="minorHAnsi"/>
        </w:rPr>
        <w:t>Jenny Clucas (Cogent)</w:t>
      </w:r>
    </w:p>
    <w:p w14:paraId="6F7C5747" w14:textId="44E0319D" w:rsidR="00F46CC7" w:rsidRDefault="00A82AE4" w:rsidP="00156249">
      <w:pPr>
        <w:pStyle w:val="ListParagraph"/>
        <w:numPr>
          <w:ilvl w:val="0"/>
          <w:numId w:val="1"/>
        </w:numPr>
        <w:spacing w:line="276" w:lineRule="auto"/>
        <w:rPr>
          <w:rFonts w:cstheme="minorHAnsi"/>
        </w:rPr>
      </w:pPr>
      <w:r>
        <w:rPr>
          <w:rFonts w:cstheme="minorHAnsi"/>
        </w:rPr>
        <w:t xml:space="preserve">Martin Wood (Department for Business, Energy and Industrial Strategy) </w:t>
      </w:r>
      <w:r w:rsidR="00F46CC7">
        <w:rPr>
          <w:rFonts w:cstheme="minorHAnsi"/>
        </w:rPr>
        <w:t>–</w:t>
      </w:r>
      <w:r>
        <w:rPr>
          <w:rFonts w:cstheme="minorHAnsi"/>
        </w:rPr>
        <w:t xml:space="preserve"> observer</w:t>
      </w:r>
    </w:p>
    <w:p w14:paraId="67DC2A47" w14:textId="77777777" w:rsidR="00F46CC7" w:rsidRDefault="00F46CC7" w:rsidP="00F46CC7">
      <w:pPr>
        <w:pStyle w:val="ListParagraph"/>
        <w:spacing w:line="276" w:lineRule="auto"/>
        <w:rPr>
          <w:rFonts w:cstheme="minorHAnsi"/>
        </w:rPr>
      </w:pPr>
    </w:p>
    <w:p w14:paraId="170797B0" w14:textId="327138E9" w:rsidR="0013660D" w:rsidRPr="00A646E1" w:rsidRDefault="00F46CC7" w:rsidP="000405F7">
      <w:pPr>
        <w:pStyle w:val="ListParagraph"/>
        <w:spacing w:line="276" w:lineRule="auto"/>
        <w:ind w:left="360"/>
        <w:rPr>
          <w:rFonts w:cstheme="minorHAnsi"/>
        </w:rPr>
      </w:pPr>
      <w:r w:rsidRPr="00F46CC7">
        <w:rPr>
          <w:rFonts w:cstheme="minorHAnsi"/>
        </w:rPr>
        <w:t>Also attending</w:t>
      </w:r>
      <w:r w:rsidR="000405F7">
        <w:rPr>
          <w:rFonts w:cstheme="minorHAnsi"/>
        </w:rPr>
        <w:t xml:space="preserve"> Marina Gaze, Trevor Langston, Sarah Williams</w:t>
      </w:r>
    </w:p>
    <w:sectPr w:rsidR="0013660D" w:rsidRPr="00A646E1" w:rsidSect="00AC2BD5">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4910"/>
    <w:multiLevelType w:val="hybridMultilevel"/>
    <w:tmpl w:val="8408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616E"/>
    <w:multiLevelType w:val="hybridMultilevel"/>
    <w:tmpl w:val="EEBE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0B16"/>
    <w:multiLevelType w:val="hybridMultilevel"/>
    <w:tmpl w:val="F4E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92775"/>
    <w:multiLevelType w:val="hybridMultilevel"/>
    <w:tmpl w:val="EC9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13ED5"/>
    <w:multiLevelType w:val="hybridMultilevel"/>
    <w:tmpl w:val="77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44EF7"/>
    <w:multiLevelType w:val="hybridMultilevel"/>
    <w:tmpl w:val="AA004E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9E2E5A"/>
    <w:multiLevelType w:val="hybridMultilevel"/>
    <w:tmpl w:val="F890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F4AEE"/>
    <w:multiLevelType w:val="multilevel"/>
    <w:tmpl w:val="A21C944C"/>
    <w:lvl w:ilvl="0">
      <w:start w:val="13"/>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635E02"/>
    <w:multiLevelType w:val="hybridMultilevel"/>
    <w:tmpl w:val="988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35597"/>
    <w:multiLevelType w:val="hybridMultilevel"/>
    <w:tmpl w:val="8D5097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9C8617C"/>
    <w:multiLevelType w:val="hybridMultilevel"/>
    <w:tmpl w:val="7A5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26521"/>
    <w:multiLevelType w:val="hybridMultilevel"/>
    <w:tmpl w:val="F43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1573C"/>
    <w:multiLevelType w:val="hybridMultilevel"/>
    <w:tmpl w:val="C338D3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55D4B7E"/>
    <w:multiLevelType w:val="multilevel"/>
    <w:tmpl w:val="6AB62F7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7D84C57"/>
    <w:multiLevelType w:val="hybridMultilevel"/>
    <w:tmpl w:val="C86663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96371C8"/>
    <w:multiLevelType w:val="hybridMultilevel"/>
    <w:tmpl w:val="3CA640D8"/>
    <w:lvl w:ilvl="0" w:tplc="4CE0BD4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FD1F05"/>
    <w:multiLevelType w:val="hybridMultilevel"/>
    <w:tmpl w:val="97C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A3299"/>
    <w:multiLevelType w:val="hybridMultilevel"/>
    <w:tmpl w:val="A12821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3"/>
  </w:num>
  <w:num w:numId="4">
    <w:abstractNumId w:val="15"/>
  </w:num>
  <w:num w:numId="5">
    <w:abstractNumId w:val="18"/>
  </w:num>
  <w:num w:numId="6">
    <w:abstractNumId w:val="9"/>
  </w:num>
  <w:num w:numId="7">
    <w:abstractNumId w:val="1"/>
  </w:num>
  <w:num w:numId="8">
    <w:abstractNumId w:val="8"/>
  </w:num>
  <w:num w:numId="9">
    <w:abstractNumId w:val="0"/>
  </w:num>
  <w:num w:numId="10">
    <w:abstractNumId w:val="12"/>
  </w:num>
  <w:num w:numId="11">
    <w:abstractNumId w:val="5"/>
  </w:num>
  <w:num w:numId="12">
    <w:abstractNumId w:val="7"/>
  </w:num>
  <w:num w:numId="13">
    <w:abstractNumId w:val="16"/>
  </w:num>
  <w:num w:numId="14">
    <w:abstractNumId w:val="14"/>
  </w:num>
  <w:num w:numId="15">
    <w:abstractNumId w:val="13"/>
  </w:num>
  <w:num w:numId="16">
    <w:abstractNumId w:val="11"/>
  </w:num>
  <w:num w:numId="17">
    <w:abstractNumId w:val="10"/>
  </w:num>
  <w:num w:numId="18">
    <w:abstractNumId w:val="6"/>
  </w:num>
  <w:num w:numId="1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80"/>
    <w:rsid w:val="000029B0"/>
    <w:rsid w:val="00006B2A"/>
    <w:rsid w:val="00016E68"/>
    <w:rsid w:val="0002795B"/>
    <w:rsid w:val="00031CE9"/>
    <w:rsid w:val="000405F7"/>
    <w:rsid w:val="0004153D"/>
    <w:rsid w:val="0004297A"/>
    <w:rsid w:val="0004417F"/>
    <w:rsid w:val="00053661"/>
    <w:rsid w:val="00053CA1"/>
    <w:rsid w:val="00077DF2"/>
    <w:rsid w:val="000846B3"/>
    <w:rsid w:val="000A3496"/>
    <w:rsid w:val="000A37AD"/>
    <w:rsid w:val="000C4A80"/>
    <w:rsid w:val="000C5383"/>
    <w:rsid w:val="000E1EA2"/>
    <w:rsid w:val="000F1844"/>
    <w:rsid w:val="000F414E"/>
    <w:rsid w:val="0010290D"/>
    <w:rsid w:val="00106FC1"/>
    <w:rsid w:val="00121ECB"/>
    <w:rsid w:val="0013660D"/>
    <w:rsid w:val="00137BD6"/>
    <w:rsid w:val="00156249"/>
    <w:rsid w:val="00156515"/>
    <w:rsid w:val="001629D6"/>
    <w:rsid w:val="001765D5"/>
    <w:rsid w:val="00191F82"/>
    <w:rsid w:val="00196F9B"/>
    <w:rsid w:val="001A4779"/>
    <w:rsid w:val="001F2273"/>
    <w:rsid w:val="001F36B6"/>
    <w:rsid w:val="002164BA"/>
    <w:rsid w:val="0022350B"/>
    <w:rsid w:val="00232C06"/>
    <w:rsid w:val="00232DAA"/>
    <w:rsid w:val="002606E5"/>
    <w:rsid w:val="0027467F"/>
    <w:rsid w:val="00276710"/>
    <w:rsid w:val="00277CE0"/>
    <w:rsid w:val="002812AB"/>
    <w:rsid w:val="00283F44"/>
    <w:rsid w:val="00285402"/>
    <w:rsid w:val="002A46CE"/>
    <w:rsid w:val="002A7345"/>
    <w:rsid w:val="002B3582"/>
    <w:rsid w:val="002C2C37"/>
    <w:rsid w:val="002D6B43"/>
    <w:rsid w:val="002D74F5"/>
    <w:rsid w:val="002E0E89"/>
    <w:rsid w:val="003063D8"/>
    <w:rsid w:val="00313D10"/>
    <w:rsid w:val="003269B4"/>
    <w:rsid w:val="003324D2"/>
    <w:rsid w:val="003337B6"/>
    <w:rsid w:val="00341167"/>
    <w:rsid w:val="003510B5"/>
    <w:rsid w:val="003623DB"/>
    <w:rsid w:val="00362964"/>
    <w:rsid w:val="003654B0"/>
    <w:rsid w:val="00380B10"/>
    <w:rsid w:val="003A065C"/>
    <w:rsid w:val="003C31B3"/>
    <w:rsid w:val="003D0045"/>
    <w:rsid w:val="003D1052"/>
    <w:rsid w:val="003D1F0E"/>
    <w:rsid w:val="003E2714"/>
    <w:rsid w:val="004122EE"/>
    <w:rsid w:val="0041659C"/>
    <w:rsid w:val="004179D2"/>
    <w:rsid w:val="004230F0"/>
    <w:rsid w:val="004237AD"/>
    <w:rsid w:val="0042421B"/>
    <w:rsid w:val="004363AC"/>
    <w:rsid w:val="004368DD"/>
    <w:rsid w:val="00444F73"/>
    <w:rsid w:val="00445393"/>
    <w:rsid w:val="00474BAF"/>
    <w:rsid w:val="00480021"/>
    <w:rsid w:val="004B0DE6"/>
    <w:rsid w:val="004C7C56"/>
    <w:rsid w:val="004D163A"/>
    <w:rsid w:val="004F0D86"/>
    <w:rsid w:val="004F7F0A"/>
    <w:rsid w:val="00500750"/>
    <w:rsid w:val="0052286F"/>
    <w:rsid w:val="00524A49"/>
    <w:rsid w:val="00554234"/>
    <w:rsid w:val="00556324"/>
    <w:rsid w:val="00561AF1"/>
    <w:rsid w:val="00574257"/>
    <w:rsid w:val="0058623E"/>
    <w:rsid w:val="00586EC2"/>
    <w:rsid w:val="00590836"/>
    <w:rsid w:val="00592821"/>
    <w:rsid w:val="005A1207"/>
    <w:rsid w:val="005D34FA"/>
    <w:rsid w:val="005E4E0F"/>
    <w:rsid w:val="005F25F0"/>
    <w:rsid w:val="00604526"/>
    <w:rsid w:val="006121A3"/>
    <w:rsid w:val="00613322"/>
    <w:rsid w:val="00633BEF"/>
    <w:rsid w:val="0064392D"/>
    <w:rsid w:val="00646274"/>
    <w:rsid w:val="00655067"/>
    <w:rsid w:val="00670C4F"/>
    <w:rsid w:val="00672495"/>
    <w:rsid w:val="006747C2"/>
    <w:rsid w:val="00686FA5"/>
    <w:rsid w:val="00687AE8"/>
    <w:rsid w:val="006948A2"/>
    <w:rsid w:val="006A29E1"/>
    <w:rsid w:val="006A76D1"/>
    <w:rsid w:val="006C6CD2"/>
    <w:rsid w:val="007235DF"/>
    <w:rsid w:val="00724DA6"/>
    <w:rsid w:val="0072661D"/>
    <w:rsid w:val="00736331"/>
    <w:rsid w:val="00745F08"/>
    <w:rsid w:val="00760F98"/>
    <w:rsid w:val="00786147"/>
    <w:rsid w:val="007A2450"/>
    <w:rsid w:val="007A4B38"/>
    <w:rsid w:val="007B6950"/>
    <w:rsid w:val="007C1270"/>
    <w:rsid w:val="007E05A9"/>
    <w:rsid w:val="007E08E1"/>
    <w:rsid w:val="007E2314"/>
    <w:rsid w:val="007E7B37"/>
    <w:rsid w:val="008005F9"/>
    <w:rsid w:val="00814FAA"/>
    <w:rsid w:val="00822846"/>
    <w:rsid w:val="0082593C"/>
    <w:rsid w:val="00862BE2"/>
    <w:rsid w:val="00877B16"/>
    <w:rsid w:val="00892003"/>
    <w:rsid w:val="008930EA"/>
    <w:rsid w:val="008A2A34"/>
    <w:rsid w:val="008A51AD"/>
    <w:rsid w:val="008B1F70"/>
    <w:rsid w:val="008B7171"/>
    <w:rsid w:val="00903B17"/>
    <w:rsid w:val="00904361"/>
    <w:rsid w:val="00922597"/>
    <w:rsid w:val="00923F14"/>
    <w:rsid w:val="009241FA"/>
    <w:rsid w:val="00937BCD"/>
    <w:rsid w:val="0094700B"/>
    <w:rsid w:val="0094705C"/>
    <w:rsid w:val="009556FC"/>
    <w:rsid w:val="00993B06"/>
    <w:rsid w:val="009A2152"/>
    <w:rsid w:val="009B0D6B"/>
    <w:rsid w:val="009B477E"/>
    <w:rsid w:val="009C3835"/>
    <w:rsid w:val="009C3D5A"/>
    <w:rsid w:val="009D398B"/>
    <w:rsid w:val="00A16710"/>
    <w:rsid w:val="00A24948"/>
    <w:rsid w:val="00A25A98"/>
    <w:rsid w:val="00A3279D"/>
    <w:rsid w:val="00A503F5"/>
    <w:rsid w:val="00A51EA9"/>
    <w:rsid w:val="00A605D6"/>
    <w:rsid w:val="00A646E1"/>
    <w:rsid w:val="00A72DFF"/>
    <w:rsid w:val="00A82AE4"/>
    <w:rsid w:val="00A832A5"/>
    <w:rsid w:val="00A8378C"/>
    <w:rsid w:val="00A854EC"/>
    <w:rsid w:val="00A8575C"/>
    <w:rsid w:val="00AA692A"/>
    <w:rsid w:val="00AB0E7C"/>
    <w:rsid w:val="00AC2BD5"/>
    <w:rsid w:val="00AD2A71"/>
    <w:rsid w:val="00AD604B"/>
    <w:rsid w:val="00AD799C"/>
    <w:rsid w:val="00AE44C6"/>
    <w:rsid w:val="00B16F68"/>
    <w:rsid w:val="00B2366E"/>
    <w:rsid w:val="00B24490"/>
    <w:rsid w:val="00B24B40"/>
    <w:rsid w:val="00B4028A"/>
    <w:rsid w:val="00B4095E"/>
    <w:rsid w:val="00B45D7D"/>
    <w:rsid w:val="00B622EF"/>
    <w:rsid w:val="00B65E5B"/>
    <w:rsid w:val="00B671CE"/>
    <w:rsid w:val="00B73114"/>
    <w:rsid w:val="00B7541E"/>
    <w:rsid w:val="00B9254D"/>
    <w:rsid w:val="00BA5F35"/>
    <w:rsid w:val="00BC23DE"/>
    <w:rsid w:val="00BC4D57"/>
    <w:rsid w:val="00BD206A"/>
    <w:rsid w:val="00C03ECE"/>
    <w:rsid w:val="00C06533"/>
    <w:rsid w:val="00C15F4F"/>
    <w:rsid w:val="00C212EE"/>
    <w:rsid w:val="00C606A5"/>
    <w:rsid w:val="00C70303"/>
    <w:rsid w:val="00C821E4"/>
    <w:rsid w:val="00C9523B"/>
    <w:rsid w:val="00CB14FE"/>
    <w:rsid w:val="00CB68A8"/>
    <w:rsid w:val="00CB6ADD"/>
    <w:rsid w:val="00CC5F68"/>
    <w:rsid w:val="00CE71C0"/>
    <w:rsid w:val="00CF1833"/>
    <w:rsid w:val="00CF24CB"/>
    <w:rsid w:val="00CF42EF"/>
    <w:rsid w:val="00CF5711"/>
    <w:rsid w:val="00D0719D"/>
    <w:rsid w:val="00D15A6F"/>
    <w:rsid w:val="00D17582"/>
    <w:rsid w:val="00D23E03"/>
    <w:rsid w:val="00D35EBE"/>
    <w:rsid w:val="00D36444"/>
    <w:rsid w:val="00D37115"/>
    <w:rsid w:val="00D40D56"/>
    <w:rsid w:val="00D4503D"/>
    <w:rsid w:val="00D51D20"/>
    <w:rsid w:val="00D656C1"/>
    <w:rsid w:val="00D67630"/>
    <w:rsid w:val="00D70F53"/>
    <w:rsid w:val="00DA0560"/>
    <w:rsid w:val="00DA76D1"/>
    <w:rsid w:val="00DC5AE5"/>
    <w:rsid w:val="00DE2853"/>
    <w:rsid w:val="00DE478F"/>
    <w:rsid w:val="00E001A9"/>
    <w:rsid w:val="00E03562"/>
    <w:rsid w:val="00E12F39"/>
    <w:rsid w:val="00E31BA9"/>
    <w:rsid w:val="00E46BAC"/>
    <w:rsid w:val="00E71009"/>
    <w:rsid w:val="00E83BC8"/>
    <w:rsid w:val="00E944EA"/>
    <w:rsid w:val="00EA63AE"/>
    <w:rsid w:val="00EF3644"/>
    <w:rsid w:val="00F012D1"/>
    <w:rsid w:val="00F0427C"/>
    <w:rsid w:val="00F05DA1"/>
    <w:rsid w:val="00F332F6"/>
    <w:rsid w:val="00F46566"/>
    <w:rsid w:val="00F46CC7"/>
    <w:rsid w:val="00F6496A"/>
    <w:rsid w:val="00F6629B"/>
    <w:rsid w:val="00F80DD9"/>
    <w:rsid w:val="00F81715"/>
    <w:rsid w:val="00F9263C"/>
    <w:rsid w:val="00F93D4B"/>
    <w:rsid w:val="00FA3074"/>
    <w:rsid w:val="00FC2D13"/>
    <w:rsid w:val="00FC6C1D"/>
    <w:rsid w:val="00FE33C0"/>
    <w:rsid w:val="00FE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6AAC88B9-DC19-4614-A493-ADDA3C9C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semiHidden/>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60DD-DA23-44E4-AE01-9AC86CEF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10346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Jackson</dc:creator>
  <cp:lastModifiedBy>Jane Wilson</cp:lastModifiedBy>
  <cp:revision>2</cp:revision>
  <cp:lastPrinted>2019-07-01T08:30:00Z</cp:lastPrinted>
  <dcterms:created xsi:type="dcterms:W3CDTF">2019-07-02T09:35:00Z</dcterms:created>
  <dcterms:modified xsi:type="dcterms:W3CDTF">2019-07-02T09:35:00Z</dcterms:modified>
</cp:coreProperties>
</file>