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EB247" w14:textId="70C804C2" w:rsidR="004B6916" w:rsidRPr="001F4971" w:rsidRDefault="008E7F03" w:rsidP="00E643A7">
      <w:pPr>
        <w:spacing w:line="240" w:lineRule="auto"/>
        <w:jc w:val="center"/>
        <w:rPr>
          <w:rFonts w:asciiTheme="minorHAnsi" w:hAnsiTheme="minorHAnsi" w:cstheme="minorHAnsi"/>
          <w:color w:val="FF0000"/>
          <w:szCs w:val="24"/>
          <w:lang w:val="cy-GB" w:eastAsia="zh-CN"/>
        </w:rPr>
      </w:pPr>
      <w:r w:rsidRPr="001F4971">
        <w:rPr>
          <w:rFonts w:asciiTheme="minorHAnsi" w:hAnsiTheme="minorHAnsi" w:cstheme="minorHAnsi"/>
          <w:noProof/>
          <w:szCs w:val="24"/>
          <w:lang w:eastAsia="en-GB"/>
        </w:rPr>
        <w:drawing>
          <wp:inline distT="0" distB="0" distL="0" distR="0" wp14:anchorId="538AFCE4" wp14:editId="5AAB40EF">
            <wp:extent cx="932249" cy="9239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510" cy="926166"/>
                    </a:xfrm>
                    <a:prstGeom prst="rect">
                      <a:avLst/>
                    </a:prstGeom>
                    <a:noFill/>
                    <a:ln>
                      <a:noFill/>
                    </a:ln>
                  </pic:spPr>
                </pic:pic>
              </a:graphicData>
            </a:graphic>
          </wp:inline>
        </w:drawing>
      </w:r>
    </w:p>
    <w:p w14:paraId="77BF42A5" w14:textId="77777777" w:rsidR="00B90C6B" w:rsidRDefault="00B90C6B" w:rsidP="00457199">
      <w:pPr>
        <w:spacing w:line="240" w:lineRule="auto"/>
        <w:ind w:left="-284" w:right="-306"/>
        <w:jc w:val="center"/>
        <w:rPr>
          <w:rFonts w:asciiTheme="minorHAnsi" w:hAnsiTheme="minorHAnsi" w:cstheme="minorHAnsi"/>
          <w:b/>
          <w:szCs w:val="24"/>
        </w:rPr>
      </w:pPr>
    </w:p>
    <w:p w14:paraId="333B1CDF" w14:textId="0B091D8C" w:rsidR="00B86CAC" w:rsidRPr="001F4971" w:rsidRDefault="0057624E" w:rsidP="00457199">
      <w:pPr>
        <w:spacing w:line="240" w:lineRule="auto"/>
        <w:ind w:left="-284" w:right="-306"/>
        <w:jc w:val="center"/>
        <w:rPr>
          <w:rFonts w:asciiTheme="minorHAnsi" w:hAnsiTheme="minorHAnsi" w:cstheme="minorHAnsi"/>
          <w:b/>
          <w:szCs w:val="24"/>
        </w:rPr>
      </w:pPr>
      <w:r w:rsidRPr="001F4971">
        <w:rPr>
          <w:rFonts w:asciiTheme="minorHAnsi" w:hAnsiTheme="minorHAnsi" w:cstheme="minorHAnsi"/>
          <w:b/>
          <w:szCs w:val="24"/>
        </w:rPr>
        <w:t>Minutes of the Cheshire and Warringt</w:t>
      </w:r>
      <w:r w:rsidR="001B0B8B" w:rsidRPr="001F4971">
        <w:rPr>
          <w:rFonts w:asciiTheme="minorHAnsi" w:hAnsiTheme="minorHAnsi" w:cstheme="minorHAnsi"/>
          <w:b/>
          <w:szCs w:val="24"/>
        </w:rPr>
        <w:t>on Local Enterprise Partnership</w:t>
      </w:r>
      <w:r w:rsidR="00A33DF5" w:rsidRPr="001F4971">
        <w:rPr>
          <w:rFonts w:asciiTheme="minorHAnsi" w:hAnsiTheme="minorHAnsi" w:cstheme="minorHAnsi"/>
          <w:b/>
          <w:szCs w:val="24"/>
        </w:rPr>
        <w:t xml:space="preserve"> </w:t>
      </w:r>
    </w:p>
    <w:p w14:paraId="3CC7C66E" w14:textId="5CA0AE0B" w:rsidR="006D4C04" w:rsidRPr="001F4971" w:rsidRDefault="0077254A" w:rsidP="00B86CAC">
      <w:pPr>
        <w:spacing w:line="240" w:lineRule="auto"/>
        <w:ind w:left="-284" w:right="-306"/>
        <w:jc w:val="center"/>
        <w:rPr>
          <w:rFonts w:asciiTheme="minorHAnsi" w:hAnsiTheme="minorHAnsi" w:cstheme="minorHAnsi"/>
          <w:b/>
          <w:szCs w:val="24"/>
        </w:rPr>
      </w:pPr>
      <w:r w:rsidRPr="001F4971">
        <w:rPr>
          <w:rFonts w:asciiTheme="minorHAnsi" w:hAnsiTheme="minorHAnsi" w:cstheme="minorHAnsi"/>
          <w:b/>
          <w:szCs w:val="24"/>
        </w:rPr>
        <w:t xml:space="preserve">Performance and Investment Committee </w:t>
      </w:r>
      <w:r w:rsidR="0057624E" w:rsidRPr="001F4971">
        <w:rPr>
          <w:rFonts w:asciiTheme="minorHAnsi" w:hAnsiTheme="minorHAnsi" w:cstheme="minorHAnsi"/>
          <w:b/>
          <w:szCs w:val="24"/>
        </w:rPr>
        <w:t>Meeting</w:t>
      </w:r>
    </w:p>
    <w:p w14:paraId="44F6E857" w14:textId="2895F414" w:rsidR="00CA3437" w:rsidRDefault="0057624E" w:rsidP="00032261">
      <w:pPr>
        <w:spacing w:line="240" w:lineRule="auto"/>
        <w:jc w:val="center"/>
        <w:rPr>
          <w:rFonts w:asciiTheme="minorHAnsi" w:hAnsiTheme="minorHAnsi" w:cstheme="minorHAnsi"/>
          <w:b/>
          <w:szCs w:val="24"/>
        </w:rPr>
      </w:pPr>
      <w:r w:rsidRPr="001F4971">
        <w:rPr>
          <w:rFonts w:asciiTheme="minorHAnsi" w:hAnsiTheme="minorHAnsi" w:cstheme="minorHAnsi"/>
          <w:b/>
          <w:szCs w:val="24"/>
        </w:rPr>
        <w:t>held on</w:t>
      </w:r>
      <w:r w:rsidR="009458AB" w:rsidRPr="001F4971">
        <w:rPr>
          <w:rFonts w:asciiTheme="minorHAnsi" w:hAnsiTheme="minorHAnsi" w:cstheme="minorHAnsi"/>
          <w:b/>
          <w:szCs w:val="24"/>
        </w:rPr>
        <w:t xml:space="preserve"> </w:t>
      </w:r>
      <w:r w:rsidR="00032261">
        <w:rPr>
          <w:rFonts w:asciiTheme="minorHAnsi" w:hAnsiTheme="minorHAnsi" w:cstheme="minorHAnsi"/>
          <w:b/>
          <w:szCs w:val="24"/>
        </w:rPr>
        <w:t xml:space="preserve">19 December </w:t>
      </w:r>
      <w:r w:rsidR="004D27E7">
        <w:rPr>
          <w:rFonts w:asciiTheme="minorHAnsi" w:hAnsiTheme="minorHAnsi" w:cstheme="minorHAnsi"/>
          <w:b/>
          <w:szCs w:val="24"/>
        </w:rPr>
        <w:t>2018</w:t>
      </w:r>
      <w:r w:rsidR="001165B8" w:rsidRPr="001F4971">
        <w:rPr>
          <w:rFonts w:asciiTheme="minorHAnsi" w:hAnsiTheme="minorHAnsi" w:cstheme="minorHAnsi"/>
          <w:b/>
          <w:szCs w:val="24"/>
        </w:rPr>
        <w:t xml:space="preserve"> </w:t>
      </w:r>
      <w:r w:rsidR="00314E81" w:rsidRPr="001F4971">
        <w:rPr>
          <w:rFonts w:asciiTheme="minorHAnsi" w:hAnsiTheme="minorHAnsi" w:cstheme="minorHAnsi"/>
          <w:b/>
          <w:szCs w:val="24"/>
        </w:rPr>
        <w:t xml:space="preserve">at </w:t>
      </w:r>
      <w:r w:rsidR="00032261">
        <w:rPr>
          <w:rFonts w:asciiTheme="minorHAnsi" w:hAnsiTheme="minorHAnsi" w:cstheme="minorHAnsi"/>
          <w:b/>
          <w:szCs w:val="24"/>
        </w:rPr>
        <w:t>Wyvern House</w:t>
      </w:r>
    </w:p>
    <w:p w14:paraId="0983F2F7" w14:textId="77777777" w:rsidR="00B90C6B" w:rsidRDefault="00B90C6B" w:rsidP="00032261">
      <w:pPr>
        <w:pStyle w:val="ACEBodyText"/>
        <w:rPr>
          <w:lang w:eastAsia="en-US"/>
        </w:rPr>
      </w:pPr>
    </w:p>
    <w:p w14:paraId="4103442D" w14:textId="05432AAD" w:rsidR="00EF0821" w:rsidRDefault="00032261" w:rsidP="00C12122">
      <w:pPr>
        <w:pStyle w:val="ACEBodyText"/>
        <w:spacing w:line="240" w:lineRule="auto"/>
        <w:rPr>
          <w:rFonts w:asciiTheme="minorHAnsi" w:hAnsiTheme="minorHAnsi" w:cstheme="minorHAnsi"/>
          <w:szCs w:val="24"/>
          <w:lang w:eastAsia="en-US"/>
        </w:rPr>
      </w:pPr>
      <w:r>
        <w:rPr>
          <w:rFonts w:asciiTheme="minorHAnsi" w:hAnsiTheme="minorHAnsi" w:cstheme="minorHAnsi"/>
          <w:b/>
          <w:szCs w:val="24"/>
        </w:rPr>
        <w:t>Present</w:t>
      </w:r>
      <w:r w:rsidR="00C12122" w:rsidRPr="001F4971">
        <w:rPr>
          <w:rFonts w:asciiTheme="minorHAnsi" w:hAnsiTheme="minorHAnsi" w:cstheme="minorHAnsi"/>
          <w:b/>
          <w:szCs w:val="24"/>
        </w:rPr>
        <w:t>:</w:t>
      </w:r>
      <w:r w:rsidR="00C12122" w:rsidRPr="001F4971">
        <w:rPr>
          <w:rFonts w:asciiTheme="minorHAnsi" w:hAnsiTheme="minorHAnsi" w:cstheme="minorHAnsi"/>
          <w:b/>
          <w:szCs w:val="24"/>
        </w:rPr>
        <w:tab/>
      </w:r>
      <w:r>
        <w:rPr>
          <w:rFonts w:asciiTheme="minorHAnsi" w:hAnsiTheme="minorHAnsi" w:cstheme="minorHAnsi"/>
          <w:b/>
          <w:szCs w:val="24"/>
        </w:rPr>
        <w:tab/>
      </w:r>
      <w:r w:rsidR="001165B8" w:rsidRPr="001F4971">
        <w:rPr>
          <w:rFonts w:asciiTheme="minorHAnsi" w:hAnsiTheme="minorHAnsi" w:cstheme="minorHAnsi"/>
          <w:szCs w:val="24"/>
          <w:lang w:eastAsia="en-US"/>
        </w:rPr>
        <w:t>Chris Hindley</w:t>
      </w:r>
      <w:r w:rsidR="00EF0821">
        <w:rPr>
          <w:rFonts w:asciiTheme="minorHAnsi" w:hAnsiTheme="minorHAnsi" w:cstheme="minorHAnsi"/>
          <w:szCs w:val="24"/>
          <w:lang w:eastAsia="en-US"/>
        </w:rPr>
        <w:t xml:space="preserve"> (Vice Chair)</w:t>
      </w:r>
    </w:p>
    <w:p w14:paraId="307CE2E0" w14:textId="77777777" w:rsidR="00EF0821" w:rsidRDefault="00EF0821" w:rsidP="00EF0821">
      <w:pPr>
        <w:pStyle w:val="ACEBodyText"/>
        <w:spacing w:line="240" w:lineRule="auto"/>
        <w:ind w:left="1440" w:firstLine="720"/>
        <w:rPr>
          <w:rFonts w:asciiTheme="minorHAnsi" w:hAnsiTheme="minorHAnsi" w:cstheme="minorHAnsi"/>
          <w:szCs w:val="24"/>
          <w:lang w:eastAsia="en-US"/>
        </w:rPr>
      </w:pPr>
      <w:r>
        <w:rPr>
          <w:rFonts w:asciiTheme="minorHAnsi" w:hAnsiTheme="minorHAnsi" w:cstheme="minorHAnsi"/>
          <w:szCs w:val="24"/>
          <w:lang w:eastAsia="en-US"/>
        </w:rPr>
        <w:t>Paul Goodwin (Deputy S.151 Officer)</w:t>
      </w:r>
    </w:p>
    <w:p w14:paraId="322F9040" w14:textId="6C322FEE" w:rsidR="00C12122" w:rsidRDefault="00EF0821" w:rsidP="00EF0821">
      <w:pPr>
        <w:pStyle w:val="ACEBodyText"/>
        <w:spacing w:line="240" w:lineRule="auto"/>
        <w:ind w:left="1440" w:firstLine="720"/>
        <w:rPr>
          <w:rFonts w:asciiTheme="minorHAnsi" w:hAnsiTheme="minorHAnsi" w:cstheme="minorHAnsi"/>
          <w:szCs w:val="24"/>
          <w:lang w:eastAsia="en-US"/>
        </w:rPr>
      </w:pPr>
      <w:r>
        <w:rPr>
          <w:rFonts w:asciiTheme="minorHAnsi" w:hAnsiTheme="minorHAnsi" w:cstheme="minorHAnsi"/>
          <w:szCs w:val="24"/>
          <w:lang w:eastAsia="en-US"/>
        </w:rPr>
        <w:t>Stewart Brown (WBC)</w:t>
      </w:r>
      <w:r w:rsidR="001165B8" w:rsidRPr="001F4971">
        <w:rPr>
          <w:rFonts w:asciiTheme="minorHAnsi" w:hAnsiTheme="minorHAnsi" w:cstheme="minorHAnsi"/>
          <w:szCs w:val="24"/>
          <w:lang w:eastAsia="en-US"/>
        </w:rPr>
        <w:t xml:space="preserve"> </w:t>
      </w:r>
    </w:p>
    <w:p w14:paraId="5A4DE2DC" w14:textId="7904EDB5" w:rsidR="00032261" w:rsidRDefault="00032261" w:rsidP="00C12122">
      <w:pPr>
        <w:pStyle w:val="ACEBodyText"/>
        <w:spacing w:line="240" w:lineRule="auto"/>
        <w:rPr>
          <w:rFonts w:asciiTheme="minorHAnsi" w:hAnsiTheme="minorHAnsi" w:cstheme="minorHAnsi"/>
          <w:szCs w:val="24"/>
        </w:rPr>
      </w:pPr>
    </w:p>
    <w:p w14:paraId="4D202626" w14:textId="1A1B7D14" w:rsidR="00032261" w:rsidRPr="00032261" w:rsidRDefault="00032261" w:rsidP="00032261">
      <w:pPr>
        <w:rPr>
          <w:rFonts w:asciiTheme="minorHAnsi" w:hAnsiTheme="minorHAnsi" w:cstheme="minorHAnsi"/>
          <w:szCs w:val="24"/>
        </w:rPr>
      </w:pPr>
      <w:r w:rsidRPr="00032261">
        <w:rPr>
          <w:rFonts w:asciiTheme="minorHAnsi" w:hAnsiTheme="minorHAnsi" w:cstheme="minorHAnsi"/>
          <w:b/>
          <w:szCs w:val="24"/>
        </w:rPr>
        <w:t>In attendance:</w:t>
      </w:r>
      <w:r>
        <w:rPr>
          <w:rFonts w:asciiTheme="minorHAnsi" w:hAnsiTheme="minorHAnsi" w:cstheme="minorHAnsi"/>
          <w:b/>
          <w:szCs w:val="24"/>
        </w:rPr>
        <w:tab/>
      </w:r>
      <w:r w:rsidRPr="00032261">
        <w:rPr>
          <w:rFonts w:asciiTheme="minorHAnsi" w:hAnsiTheme="minorHAnsi" w:cstheme="minorHAnsi"/>
          <w:szCs w:val="24"/>
        </w:rPr>
        <w:t>Philip Cox (C&amp;W LEP)</w:t>
      </w:r>
    </w:p>
    <w:p w14:paraId="2B9A1CA4" w14:textId="56DE27D8" w:rsidR="00032261" w:rsidRPr="00032261" w:rsidRDefault="00032261" w:rsidP="00032261">
      <w:pPr>
        <w:rPr>
          <w:rFonts w:asciiTheme="minorHAnsi" w:hAnsiTheme="minorHAnsi" w:cstheme="minorHAnsi"/>
          <w:szCs w:val="24"/>
        </w:rPr>
      </w:pPr>
      <w:r w:rsidRPr="00032261">
        <w:rPr>
          <w:rFonts w:asciiTheme="minorHAnsi" w:hAnsiTheme="minorHAnsi" w:cstheme="minorHAnsi"/>
          <w:szCs w:val="24"/>
        </w:rPr>
        <w:tab/>
      </w:r>
      <w:r w:rsidRPr="00032261">
        <w:rPr>
          <w:rFonts w:asciiTheme="minorHAnsi" w:hAnsiTheme="minorHAnsi" w:cstheme="minorHAnsi"/>
          <w:szCs w:val="24"/>
        </w:rPr>
        <w:tab/>
      </w:r>
      <w:r w:rsidRPr="00032261">
        <w:rPr>
          <w:rFonts w:asciiTheme="minorHAnsi" w:hAnsiTheme="minorHAnsi" w:cstheme="minorHAnsi"/>
          <w:szCs w:val="24"/>
        </w:rPr>
        <w:tab/>
        <w:t>Lind</w:t>
      </w:r>
      <w:r w:rsidR="00EF0821">
        <w:rPr>
          <w:rFonts w:asciiTheme="minorHAnsi" w:hAnsiTheme="minorHAnsi" w:cstheme="minorHAnsi"/>
          <w:szCs w:val="24"/>
        </w:rPr>
        <w:t>s</w:t>
      </w:r>
      <w:r w:rsidRPr="00032261">
        <w:rPr>
          <w:rFonts w:asciiTheme="minorHAnsi" w:hAnsiTheme="minorHAnsi" w:cstheme="minorHAnsi"/>
          <w:szCs w:val="24"/>
        </w:rPr>
        <w:t>ay Macdonald (WBC)</w:t>
      </w:r>
    </w:p>
    <w:p w14:paraId="147AC00D" w14:textId="22F16A39" w:rsidR="00032261" w:rsidRDefault="00032261" w:rsidP="00032261">
      <w:pPr>
        <w:ind w:left="1440" w:firstLine="720"/>
        <w:rPr>
          <w:rFonts w:asciiTheme="minorHAnsi" w:hAnsiTheme="minorHAnsi" w:cstheme="minorHAnsi"/>
          <w:szCs w:val="24"/>
        </w:rPr>
      </w:pPr>
      <w:proofErr w:type="spellStart"/>
      <w:r w:rsidRPr="00032261">
        <w:rPr>
          <w:rFonts w:asciiTheme="minorHAnsi" w:hAnsiTheme="minorHAnsi" w:cstheme="minorHAnsi"/>
          <w:szCs w:val="24"/>
        </w:rPr>
        <w:t>Perran</w:t>
      </w:r>
      <w:proofErr w:type="spellEnd"/>
      <w:r w:rsidRPr="00032261">
        <w:rPr>
          <w:rFonts w:asciiTheme="minorHAnsi" w:hAnsiTheme="minorHAnsi" w:cstheme="minorHAnsi"/>
          <w:szCs w:val="24"/>
        </w:rPr>
        <w:t xml:space="preserve"> Baragwanath</w:t>
      </w:r>
      <w:r>
        <w:rPr>
          <w:rFonts w:asciiTheme="minorHAnsi" w:hAnsiTheme="minorHAnsi" w:cstheme="minorHAnsi"/>
          <w:szCs w:val="24"/>
        </w:rPr>
        <w:t xml:space="preserve"> (</w:t>
      </w:r>
      <w:proofErr w:type="spellStart"/>
      <w:r>
        <w:rPr>
          <w:rFonts w:asciiTheme="minorHAnsi" w:hAnsiTheme="minorHAnsi" w:cstheme="minorHAnsi"/>
          <w:szCs w:val="24"/>
        </w:rPr>
        <w:t>CWaC</w:t>
      </w:r>
      <w:proofErr w:type="spellEnd"/>
      <w:r>
        <w:rPr>
          <w:rFonts w:asciiTheme="minorHAnsi" w:hAnsiTheme="minorHAnsi" w:cstheme="minorHAnsi"/>
          <w:szCs w:val="24"/>
        </w:rPr>
        <w:t>)</w:t>
      </w:r>
    </w:p>
    <w:p w14:paraId="2284C4E8" w14:textId="56642ED4" w:rsidR="00032261" w:rsidRDefault="00032261" w:rsidP="00032261">
      <w:pPr>
        <w:ind w:left="1440" w:firstLine="720"/>
        <w:rPr>
          <w:rFonts w:asciiTheme="minorHAnsi" w:hAnsiTheme="minorHAnsi" w:cstheme="minorHAnsi"/>
          <w:szCs w:val="24"/>
        </w:rPr>
      </w:pPr>
      <w:r w:rsidRPr="00032261">
        <w:rPr>
          <w:rFonts w:asciiTheme="minorHAnsi" w:hAnsiTheme="minorHAnsi" w:cstheme="minorHAnsi"/>
          <w:szCs w:val="24"/>
        </w:rPr>
        <w:t>Lisa</w:t>
      </w:r>
      <w:r w:rsidR="00EF0821">
        <w:rPr>
          <w:rFonts w:asciiTheme="minorHAnsi" w:hAnsiTheme="minorHAnsi" w:cstheme="minorHAnsi"/>
          <w:szCs w:val="24"/>
        </w:rPr>
        <w:t xml:space="preserve"> Harris (</w:t>
      </w:r>
      <w:proofErr w:type="spellStart"/>
      <w:r w:rsidR="00EF0821">
        <w:rPr>
          <w:rFonts w:asciiTheme="minorHAnsi" w:hAnsiTheme="minorHAnsi" w:cstheme="minorHAnsi"/>
          <w:szCs w:val="24"/>
        </w:rPr>
        <w:t>CWaC</w:t>
      </w:r>
      <w:proofErr w:type="spellEnd"/>
      <w:r w:rsidR="00EF0821">
        <w:rPr>
          <w:rFonts w:asciiTheme="minorHAnsi" w:hAnsiTheme="minorHAnsi" w:cstheme="minorHAnsi"/>
          <w:szCs w:val="24"/>
        </w:rPr>
        <w:t>)</w:t>
      </w:r>
    </w:p>
    <w:p w14:paraId="78666BFB" w14:textId="654CCAE4" w:rsidR="001C63EB" w:rsidRPr="001C63EB" w:rsidRDefault="001C63EB" w:rsidP="001C63EB">
      <w:pPr>
        <w:ind w:left="1440" w:firstLine="720"/>
        <w:rPr>
          <w:rFonts w:asciiTheme="minorHAnsi" w:hAnsiTheme="minorHAnsi" w:cstheme="minorHAnsi"/>
          <w:szCs w:val="24"/>
        </w:rPr>
      </w:pPr>
      <w:r w:rsidRPr="001C63EB">
        <w:rPr>
          <w:rFonts w:asciiTheme="minorHAnsi" w:hAnsiTheme="minorHAnsi" w:cstheme="minorHAnsi"/>
          <w:szCs w:val="24"/>
        </w:rPr>
        <w:t>Adam Hopkins (Public Sector Plc)</w:t>
      </w:r>
    </w:p>
    <w:p w14:paraId="64AE9088" w14:textId="77777777" w:rsidR="001C63EB" w:rsidRDefault="001C63EB" w:rsidP="001C63EB">
      <w:pPr>
        <w:ind w:left="1440" w:firstLine="720"/>
        <w:rPr>
          <w:rFonts w:asciiTheme="minorHAnsi" w:hAnsiTheme="minorHAnsi" w:cstheme="minorHAnsi"/>
          <w:szCs w:val="24"/>
        </w:rPr>
      </w:pPr>
      <w:r>
        <w:rPr>
          <w:rFonts w:asciiTheme="minorHAnsi" w:hAnsiTheme="minorHAnsi" w:cstheme="minorHAnsi"/>
          <w:szCs w:val="24"/>
        </w:rPr>
        <w:t>Andrew Murphy (Public Sector Plc)</w:t>
      </w:r>
    </w:p>
    <w:p w14:paraId="185B2AFA" w14:textId="77777777" w:rsidR="001C63EB" w:rsidRDefault="001C63EB" w:rsidP="001C63EB">
      <w:pPr>
        <w:ind w:left="1440" w:firstLine="720"/>
        <w:rPr>
          <w:rFonts w:asciiTheme="minorHAnsi" w:hAnsiTheme="minorHAnsi" w:cstheme="minorHAnsi"/>
          <w:szCs w:val="24"/>
        </w:rPr>
      </w:pPr>
      <w:r>
        <w:rPr>
          <w:rFonts w:asciiTheme="minorHAnsi" w:hAnsiTheme="minorHAnsi" w:cstheme="minorHAnsi"/>
          <w:szCs w:val="24"/>
        </w:rPr>
        <w:t>Ben Pretty (Cushman &amp; Wakefield)</w:t>
      </w:r>
    </w:p>
    <w:p w14:paraId="65BDA417" w14:textId="3843B3F2" w:rsidR="00C12122" w:rsidRPr="001F4971" w:rsidRDefault="00C12122" w:rsidP="001C63EB">
      <w:pPr>
        <w:pStyle w:val="ACEBodyText"/>
        <w:rPr>
          <w:rFonts w:asciiTheme="minorHAnsi" w:hAnsiTheme="minorHAnsi" w:cstheme="minorHAnsi"/>
          <w:szCs w:val="24"/>
        </w:rPr>
      </w:pPr>
      <w:r w:rsidRPr="001F4971">
        <w:rPr>
          <w:rFonts w:asciiTheme="minorHAnsi" w:hAnsiTheme="minorHAnsi" w:cstheme="minorHAnsi"/>
          <w:szCs w:val="24"/>
        </w:rPr>
        <w:tab/>
      </w:r>
    </w:p>
    <w:p w14:paraId="16328029" w14:textId="77777777" w:rsidR="00032261" w:rsidRPr="00032261" w:rsidRDefault="00C12122" w:rsidP="00C12122">
      <w:pPr>
        <w:pStyle w:val="ACEBodyText"/>
        <w:spacing w:line="240" w:lineRule="auto"/>
        <w:rPr>
          <w:rFonts w:asciiTheme="minorHAnsi" w:hAnsiTheme="minorHAnsi" w:cstheme="minorHAnsi"/>
          <w:szCs w:val="24"/>
          <w:lang w:eastAsia="en-US"/>
        </w:rPr>
      </w:pPr>
      <w:r w:rsidRPr="001F4971">
        <w:rPr>
          <w:rFonts w:asciiTheme="minorHAnsi" w:hAnsiTheme="minorHAnsi" w:cstheme="minorHAnsi"/>
          <w:b/>
          <w:szCs w:val="24"/>
          <w:lang w:eastAsia="en-US"/>
        </w:rPr>
        <w:t>Apologies:</w:t>
      </w:r>
      <w:r w:rsidRPr="001F4971">
        <w:rPr>
          <w:rFonts w:asciiTheme="minorHAnsi" w:hAnsiTheme="minorHAnsi" w:cstheme="minorHAnsi"/>
          <w:b/>
          <w:szCs w:val="24"/>
          <w:lang w:eastAsia="en-US"/>
        </w:rPr>
        <w:tab/>
      </w:r>
      <w:r w:rsidRPr="001F4971">
        <w:rPr>
          <w:rFonts w:asciiTheme="minorHAnsi" w:hAnsiTheme="minorHAnsi" w:cstheme="minorHAnsi"/>
          <w:b/>
          <w:szCs w:val="24"/>
          <w:lang w:eastAsia="en-US"/>
        </w:rPr>
        <w:tab/>
      </w:r>
      <w:r w:rsidR="00032261" w:rsidRPr="00032261">
        <w:rPr>
          <w:rFonts w:asciiTheme="minorHAnsi" w:hAnsiTheme="minorHAnsi" w:cstheme="minorHAnsi"/>
          <w:szCs w:val="24"/>
          <w:lang w:eastAsia="en-US"/>
        </w:rPr>
        <w:t xml:space="preserve">Ged Barlow (Chair), </w:t>
      </w:r>
    </w:p>
    <w:p w14:paraId="79A9EE9A" w14:textId="77777777" w:rsidR="00032261" w:rsidRDefault="00032261" w:rsidP="00032261">
      <w:pPr>
        <w:pStyle w:val="ACEBodyText"/>
        <w:spacing w:line="240" w:lineRule="auto"/>
        <w:ind w:left="1440" w:firstLine="720"/>
        <w:rPr>
          <w:rFonts w:asciiTheme="minorHAnsi" w:hAnsiTheme="minorHAnsi" w:cstheme="minorHAnsi"/>
          <w:szCs w:val="24"/>
          <w:lang w:eastAsia="en-US"/>
        </w:rPr>
      </w:pPr>
      <w:r>
        <w:rPr>
          <w:rFonts w:asciiTheme="minorHAnsi" w:hAnsiTheme="minorHAnsi" w:cstheme="minorHAnsi"/>
          <w:szCs w:val="24"/>
          <w:lang w:eastAsia="en-US"/>
        </w:rPr>
        <w:t>Alex Thompson (S.151 Officer)</w:t>
      </w:r>
    </w:p>
    <w:p w14:paraId="1AF225EF" w14:textId="77777777" w:rsidR="00032261" w:rsidRDefault="009458AB" w:rsidP="00032261">
      <w:pPr>
        <w:pStyle w:val="ACEBodyText"/>
        <w:spacing w:line="240" w:lineRule="auto"/>
        <w:ind w:left="1440" w:firstLine="720"/>
        <w:rPr>
          <w:rFonts w:asciiTheme="minorHAnsi" w:hAnsiTheme="minorHAnsi" w:cstheme="minorHAnsi"/>
          <w:szCs w:val="24"/>
          <w:lang w:eastAsia="en-US"/>
        </w:rPr>
      </w:pPr>
      <w:r w:rsidRPr="001F4971">
        <w:rPr>
          <w:rFonts w:asciiTheme="minorHAnsi" w:hAnsiTheme="minorHAnsi" w:cstheme="minorHAnsi"/>
          <w:szCs w:val="24"/>
          <w:lang w:eastAsia="en-US"/>
        </w:rPr>
        <w:t>John Downes</w:t>
      </w:r>
    </w:p>
    <w:p w14:paraId="374CF314" w14:textId="260CAED8" w:rsidR="00C12122" w:rsidRDefault="00032261" w:rsidP="00032261">
      <w:pPr>
        <w:pStyle w:val="ACEBodyText"/>
        <w:spacing w:line="240" w:lineRule="auto"/>
        <w:ind w:left="1440" w:firstLine="720"/>
        <w:rPr>
          <w:rFonts w:asciiTheme="minorHAnsi" w:hAnsiTheme="minorHAnsi" w:cstheme="minorHAnsi"/>
          <w:szCs w:val="24"/>
          <w:lang w:eastAsia="en-US"/>
        </w:rPr>
      </w:pPr>
      <w:r>
        <w:rPr>
          <w:rFonts w:asciiTheme="minorHAnsi" w:hAnsiTheme="minorHAnsi" w:cstheme="minorHAnsi"/>
          <w:szCs w:val="24"/>
          <w:lang w:eastAsia="en-US"/>
        </w:rPr>
        <w:t>Rachel Brosnahan</w:t>
      </w:r>
      <w:r w:rsidR="00C12122" w:rsidRPr="001F4971">
        <w:rPr>
          <w:rFonts w:asciiTheme="minorHAnsi" w:hAnsiTheme="minorHAnsi" w:cstheme="minorHAnsi"/>
          <w:szCs w:val="24"/>
          <w:lang w:eastAsia="en-US"/>
        </w:rPr>
        <w:tab/>
      </w:r>
    </w:p>
    <w:p w14:paraId="66F573CB" w14:textId="78B90369" w:rsidR="00A06D57" w:rsidRPr="001F4971" w:rsidRDefault="00C12122" w:rsidP="00032261">
      <w:pPr>
        <w:pStyle w:val="ACEBodyText"/>
        <w:spacing w:line="240" w:lineRule="auto"/>
        <w:rPr>
          <w:rFonts w:asciiTheme="minorHAnsi" w:hAnsiTheme="minorHAnsi" w:cstheme="minorHAnsi"/>
          <w:szCs w:val="24"/>
        </w:rPr>
      </w:pPr>
      <w:r w:rsidRPr="001F4971">
        <w:rPr>
          <w:rFonts w:asciiTheme="minorHAnsi" w:hAnsiTheme="minorHAnsi" w:cstheme="minorHAnsi"/>
          <w:szCs w:val="24"/>
        </w:rPr>
        <w:tab/>
      </w:r>
      <w:r w:rsidRPr="001F4971">
        <w:rPr>
          <w:rFonts w:asciiTheme="minorHAnsi" w:hAnsiTheme="minorHAnsi" w:cstheme="minorHAnsi"/>
          <w:szCs w:val="24"/>
          <w:lang w:eastAsia="en-US"/>
        </w:rPr>
        <w:tab/>
      </w:r>
      <w:r w:rsidRPr="001F4971">
        <w:rPr>
          <w:rFonts w:asciiTheme="minorHAnsi" w:hAnsiTheme="minorHAnsi" w:cstheme="minorHAnsi"/>
          <w:szCs w:val="24"/>
        </w:rPr>
        <w:tab/>
      </w:r>
      <w:r w:rsidRPr="001F4971">
        <w:rPr>
          <w:rFonts w:asciiTheme="minorHAnsi" w:hAnsiTheme="minorHAnsi" w:cstheme="minorHAnsi"/>
          <w:szCs w:val="24"/>
        </w:rPr>
        <w:tab/>
      </w:r>
      <w:r w:rsidRPr="001F4971">
        <w:rPr>
          <w:rFonts w:asciiTheme="minorHAnsi" w:hAnsiTheme="minorHAnsi" w:cstheme="minorHAnsi"/>
          <w:szCs w:val="24"/>
        </w:rPr>
        <w:tab/>
      </w:r>
      <w:r w:rsidRPr="001F4971">
        <w:rPr>
          <w:rFonts w:asciiTheme="minorHAnsi" w:hAnsiTheme="minorHAnsi" w:cstheme="minorHAnsi"/>
          <w:szCs w:val="24"/>
        </w:rPr>
        <w:tab/>
      </w:r>
    </w:p>
    <w:tbl>
      <w:tblPr>
        <w:tblStyle w:val="TableGrid"/>
        <w:tblW w:w="9947" w:type="dxa"/>
        <w:tblInd w:w="113" w:type="dxa"/>
        <w:tblLook w:val="04A0" w:firstRow="1" w:lastRow="0" w:firstColumn="1" w:lastColumn="0" w:noHBand="0" w:noVBand="1"/>
      </w:tblPr>
      <w:tblGrid>
        <w:gridCol w:w="683"/>
        <w:gridCol w:w="6864"/>
        <w:gridCol w:w="1090"/>
        <w:gridCol w:w="1310"/>
      </w:tblGrid>
      <w:tr w:rsidR="00874BD7" w:rsidRPr="001F4971" w14:paraId="1EADA733" w14:textId="441B9C36" w:rsidTr="00C84DAA">
        <w:trPr>
          <w:trHeight w:val="536"/>
        </w:trPr>
        <w:tc>
          <w:tcPr>
            <w:tcW w:w="683" w:type="dxa"/>
          </w:tcPr>
          <w:p w14:paraId="10AC4D20" w14:textId="3BEC8E85" w:rsidR="00874BD7" w:rsidRPr="001F4971" w:rsidRDefault="00874BD7" w:rsidP="00E643A7">
            <w:pPr>
              <w:spacing w:line="240" w:lineRule="auto"/>
              <w:jc w:val="both"/>
              <w:rPr>
                <w:rFonts w:asciiTheme="minorHAnsi" w:hAnsiTheme="minorHAnsi" w:cstheme="minorHAnsi"/>
                <w:szCs w:val="24"/>
                <w:lang w:eastAsia="zh-CN"/>
              </w:rPr>
            </w:pPr>
            <w:r w:rsidRPr="001F4971">
              <w:rPr>
                <w:rFonts w:asciiTheme="minorHAnsi" w:hAnsiTheme="minorHAnsi" w:cstheme="minorHAnsi"/>
                <w:szCs w:val="24"/>
                <w:lang w:eastAsia="zh-CN"/>
              </w:rPr>
              <w:t>Item No.</w:t>
            </w:r>
          </w:p>
        </w:tc>
        <w:tc>
          <w:tcPr>
            <w:tcW w:w="6864" w:type="dxa"/>
          </w:tcPr>
          <w:p w14:paraId="3D177DA5" w14:textId="3DEA33CD" w:rsidR="00874BD7" w:rsidRPr="001F4971" w:rsidRDefault="00874BD7" w:rsidP="00E643A7">
            <w:pPr>
              <w:spacing w:line="240" w:lineRule="auto"/>
              <w:jc w:val="both"/>
              <w:rPr>
                <w:rFonts w:asciiTheme="minorHAnsi" w:hAnsiTheme="minorHAnsi" w:cstheme="minorHAnsi"/>
                <w:szCs w:val="24"/>
                <w:lang w:eastAsia="zh-CN"/>
              </w:rPr>
            </w:pPr>
            <w:r w:rsidRPr="001F4971">
              <w:rPr>
                <w:rFonts w:asciiTheme="minorHAnsi" w:hAnsiTheme="minorHAnsi" w:cstheme="minorHAnsi"/>
                <w:szCs w:val="24"/>
                <w:lang w:eastAsia="zh-CN"/>
              </w:rPr>
              <w:t>Item</w:t>
            </w:r>
          </w:p>
        </w:tc>
        <w:tc>
          <w:tcPr>
            <w:tcW w:w="1090" w:type="dxa"/>
          </w:tcPr>
          <w:p w14:paraId="493C058C" w14:textId="7FE2A6FE" w:rsidR="00874BD7" w:rsidRPr="001F4971" w:rsidRDefault="00874BD7" w:rsidP="00C222AE">
            <w:pPr>
              <w:spacing w:line="240" w:lineRule="auto"/>
              <w:jc w:val="center"/>
              <w:rPr>
                <w:rFonts w:asciiTheme="minorHAnsi" w:hAnsiTheme="minorHAnsi" w:cstheme="minorHAnsi"/>
                <w:szCs w:val="24"/>
                <w:lang w:eastAsia="zh-CN"/>
              </w:rPr>
            </w:pPr>
            <w:r w:rsidRPr="001F4971">
              <w:rPr>
                <w:rFonts w:asciiTheme="minorHAnsi" w:hAnsiTheme="minorHAnsi" w:cstheme="minorHAnsi"/>
                <w:szCs w:val="24"/>
                <w:lang w:eastAsia="zh-CN"/>
              </w:rPr>
              <w:t>To be Actioned by</w:t>
            </w:r>
          </w:p>
        </w:tc>
        <w:tc>
          <w:tcPr>
            <w:tcW w:w="1310" w:type="dxa"/>
          </w:tcPr>
          <w:p w14:paraId="72449729" w14:textId="1CA9E5DF" w:rsidR="00874BD7" w:rsidRPr="001F4971" w:rsidRDefault="00874BD7" w:rsidP="00C222AE">
            <w:pPr>
              <w:spacing w:line="240" w:lineRule="auto"/>
              <w:jc w:val="center"/>
              <w:rPr>
                <w:rFonts w:asciiTheme="minorHAnsi" w:hAnsiTheme="minorHAnsi" w:cstheme="minorHAnsi"/>
                <w:szCs w:val="24"/>
                <w:lang w:eastAsia="zh-CN"/>
              </w:rPr>
            </w:pPr>
            <w:r w:rsidRPr="001F4971">
              <w:rPr>
                <w:rFonts w:asciiTheme="minorHAnsi" w:hAnsiTheme="minorHAnsi" w:cstheme="minorHAnsi"/>
                <w:szCs w:val="24"/>
                <w:lang w:eastAsia="zh-CN"/>
              </w:rPr>
              <w:t>By When</w:t>
            </w:r>
          </w:p>
        </w:tc>
      </w:tr>
      <w:tr w:rsidR="00874BD7" w:rsidRPr="001F4971" w14:paraId="2F0F0557" w14:textId="4C67EE0A" w:rsidTr="00C84DAA">
        <w:trPr>
          <w:trHeight w:val="536"/>
        </w:trPr>
        <w:tc>
          <w:tcPr>
            <w:tcW w:w="683" w:type="dxa"/>
          </w:tcPr>
          <w:p w14:paraId="4608BB1D" w14:textId="3FEA2320" w:rsidR="00874BD7" w:rsidRPr="001F4971" w:rsidRDefault="00874BD7" w:rsidP="00E643A7">
            <w:pPr>
              <w:spacing w:line="240" w:lineRule="auto"/>
              <w:jc w:val="both"/>
              <w:rPr>
                <w:rFonts w:asciiTheme="minorHAnsi" w:hAnsiTheme="minorHAnsi" w:cstheme="minorHAnsi"/>
                <w:szCs w:val="24"/>
                <w:lang w:eastAsia="zh-CN"/>
              </w:rPr>
            </w:pPr>
            <w:r w:rsidRPr="001F4971">
              <w:rPr>
                <w:rFonts w:asciiTheme="minorHAnsi" w:hAnsiTheme="minorHAnsi" w:cstheme="minorHAnsi"/>
                <w:szCs w:val="24"/>
                <w:lang w:eastAsia="zh-CN"/>
              </w:rPr>
              <w:t>1.</w:t>
            </w:r>
          </w:p>
        </w:tc>
        <w:tc>
          <w:tcPr>
            <w:tcW w:w="6864" w:type="dxa"/>
          </w:tcPr>
          <w:p w14:paraId="49AB2979" w14:textId="77777777" w:rsidR="00874BD7" w:rsidRPr="001F4971" w:rsidRDefault="00874BD7" w:rsidP="00E643A7">
            <w:pPr>
              <w:spacing w:line="240" w:lineRule="auto"/>
              <w:jc w:val="both"/>
              <w:rPr>
                <w:rFonts w:asciiTheme="minorHAnsi" w:hAnsiTheme="minorHAnsi" w:cstheme="minorHAnsi"/>
                <w:szCs w:val="24"/>
                <w:lang w:eastAsia="zh-CN"/>
              </w:rPr>
            </w:pPr>
            <w:r w:rsidRPr="001F4971">
              <w:rPr>
                <w:rFonts w:asciiTheme="minorHAnsi" w:hAnsiTheme="minorHAnsi" w:cstheme="minorHAnsi"/>
                <w:szCs w:val="24"/>
                <w:lang w:eastAsia="zh-CN"/>
              </w:rPr>
              <w:t>Welcome, Introductions and Apologies</w:t>
            </w:r>
          </w:p>
          <w:p w14:paraId="57FF1BD4" w14:textId="5FE1C5B7" w:rsidR="007912D7" w:rsidRPr="001F4971" w:rsidRDefault="007912D7" w:rsidP="007912D7">
            <w:pPr>
              <w:pStyle w:val="ACEBodyText"/>
              <w:rPr>
                <w:rFonts w:asciiTheme="minorHAnsi" w:hAnsiTheme="minorHAnsi" w:cstheme="minorHAnsi"/>
                <w:szCs w:val="24"/>
              </w:rPr>
            </w:pPr>
          </w:p>
        </w:tc>
        <w:tc>
          <w:tcPr>
            <w:tcW w:w="1090" w:type="dxa"/>
          </w:tcPr>
          <w:p w14:paraId="70DB7B1D" w14:textId="77777777" w:rsidR="00874BD7" w:rsidRPr="001F4971" w:rsidRDefault="00874BD7" w:rsidP="00C222AE">
            <w:pPr>
              <w:spacing w:line="240" w:lineRule="auto"/>
              <w:jc w:val="center"/>
              <w:rPr>
                <w:rFonts w:asciiTheme="minorHAnsi" w:hAnsiTheme="minorHAnsi" w:cstheme="minorHAnsi"/>
                <w:szCs w:val="24"/>
                <w:lang w:eastAsia="zh-CN"/>
              </w:rPr>
            </w:pPr>
          </w:p>
        </w:tc>
        <w:tc>
          <w:tcPr>
            <w:tcW w:w="1310" w:type="dxa"/>
          </w:tcPr>
          <w:p w14:paraId="4A23D012" w14:textId="77777777" w:rsidR="00874BD7" w:rsidRPr="001F4971" w:rsidRDefault="00874BD7" w:rsidP="00C222AE">
            <w:pPr>
              <w:spacing w:line="240" w:lineRule="auto"/>
              <w:jc w:val="center"/>
              <w:rPr>
                <w:rFonts w:asciiTheme="minorHAnsi" w:hAnsiTheme="minorHAnsi" w:cstheme="minorHAnsi"/>
                <w:szCs w:val="24"/>
                <w:lang w:eastAsia="zh-CN"/>
              </w:rPr>
            </w:pPr>
          </w:p>
        </w:tc>
      </w:tr>
      <w:tr w:rsidR="00874BD7" w:rsidRPr="001F4971" w14:paraId="6C8BF5F4" w14:textId="0A145297" w:rsidTr="00C84DAA">
        <w:tc>
          <w:tcPr>
            <w:tcW w:w="683" w:type="dxa"/>
          </w:tcPr>
          <w:p w14:paraId="047509DA" w14:textId="147AA2DF" w:rsidR="00874BD7" w:rsidRPr="001F4971" w:rsidRDefault="00874BD7" w:rsidP="00E643A7">
            <w:pPr>
              <w:spacing w:line="240" w:lineRule="auto"/>
              <w:jc w:val="both"/>
              <w:rPr>
                <w:rFonts w:asciiTheme="minorHAnsi" w:hAnsiTheme="minorHAnsi" w:cstheme="minorHAnsi"/>
                <w:szCs w:val="24"/>
                <w:lang w:eastAsia="zh-CN"/>
              </w:rPr>
            </w:pPr>
            <w:r w:rsidRPr="001F4971">
              <w:rPr>
                <w:rFonts w:asciiTheme="minorHAnsi" w:hAnsiTheme="minorHAnsi" w:cstheme="minorHAnsi"/>
                <w:szCs w:val="24"/>
                <w:lang w:eastAsia="zh-CN"/>
              </w:rPr>
              <w:t>2</w:t>
            </w:r>
          </w:p>
        </w:tc>
        <w:tc>
          <w:tcPr>
            <w:tcW w:w="6864" w:type="dxa"/>
          </w:tcPr>
          <w:p w14:paraId="707C3F3B" w14:textId="77777777" w:rsidR="00874BD7" w:rsidRPr="001F4971" w:rsidRDefault="00874BD7" w:rsidP="00E643A7">
            <w:pPr>
              <w:spacing w:line="240" w:lineRule="auto"/>
              <w:jc w:val="both"/>
              <w:rPr>
                <w:rFonts w:asciiTheme="minorHAnsi" w:hAnsiTheme="minorHAnsi" w:cstheme="minorHAnsi"/>
                <w:b/>
                <w:szCs w:val="24"/>
                <w:lang w:eastAsia="zh-CN"/>
              </w:rPr>
            </w:pPr>
            <w:r w:rsidRPr="001F4971">
              <w:rPr>
                <w:rFonts w:asciiTheme="minorHAnsi" w:hAnsiTheme="minorHAnsi" w:cstheme="minorHAnsi"/>
                <w:b/>
                <w:szCs w:val="24"/>
                <w:lang w:eastAsia="zh-CN"/>
              </w:rPr>
              <w:t>Conflicts of Interest</w:t>
            </w:r>
          </w:p>
          <w:p w14:paraId="12F15DFB" w14:textId="06FF9FF2" w:rsidR="00542C80" w:rsidRPr="001F4971" w:rsidRDefault="00032261" w:rsidP="00542C80">
            <w:pPr>
              <w:pStyle w:val="ACEBodyText"/>
              <w:rPr>
                <w:rFonts w:asciiTheme="minorHAnsi" w:hAnsiTheme="minorHAnsi" w:cstheme="minorHAnsi"/>
                <w:szCs w:val="24"/>
              </w:rPr>
            </w:pPr>
            <w:r>
              <w:rPr>
                <w:rFonts w:asciiTheme="minorHAnsi" w:hAnsiTheme="minorHAnsi" w:cstheme="minorHAnsi"/>
                <w:szCs w:val="24"/>
              </w:rPr>
              <w:t>No member of the Committee declared a conflict of interest arising from any of the issues on the agenda</w:t>
            </w:r>
            <w:r w:rsidR="000C0F7B">
              <w:rPr>
                <w:rFonts w:asciiTheme="minorHAnsi" w:hAnsiTheme="minorHAnsi" w:cstheme="minorHAnsi"/>
                <w:szCs w:val="24"/>
              </w:rPr>
              <w:t>.</w:t>
            </w:r>
          </w:p>
          <w:p w14:paraId="1907A9D1" w14:textId="37111EAB" w:rsidR="009458AB" w:rsidRPr="001F4971" w:rsidRDefault="009458AB" w:rsidP="009458AB">
            <w:pPr>
              <w:spacing w:line="240" w:lineRule="auto"/>
              <w:jc w:val="both"/>
              <w:rPr>
                <w:rFonts w:asciiTheme="minorHAnsi" w:hAnsiTheme="minorHAnsi" w:cstheme="minorHAnsi"/>
                <w:szCs w:val="24"/>
              </w:rPr>
            </w:pPr>
          </w:p>
        </w:tc>
        <w:tc>
          <w:tcPr>
            <w:tcW w:w="1090" w:type="dxa"/>
          </w:tcPr>
          <w:p w14:paraId="560A848D" w14:textId="77777777" w:rsidR="00874BD7" w:rsidRPr="001F4971" w:rsidRDefault="00874BD7" w:rsidP="00C222AE">
            <w:pPr>
              <w:spacing w:line="240" w:lineRule="auto"/>
              <w:jc w:val="center"/>
              <w:rPr>
                <w:rFonts w:asciiTheme="minorHAnsi" w:hAnsiTheme="minorHAnsi" w:cstheme="minorHAnsi"/>
                <w:szCs w:val="24"/>
                <w:lang w:eastAsia="zh-CN"/>
              </w:rPr>
            </w:pPr>
          </w:p>
        </w:tc>
        <w:tc>
          <w:tcPr>
            <w:tcW w:w="1310" w:type="dxa"/>
          </w:tcPr>
          <w:p w14:paraId="48B11A6F" w14:textId="77777777" w:rsidR="00874BD7" w:rsidRPr="001F4971" w:rsidRDefault="00874BD7" w:rsidP="00C222AE">
            <w:pPr>
              <w:spacing w:line="240" w:lineRule="auto"/>
              <w:jc w:val="center"/>
              <w:rPr>
                <w:rFonts w:asciiTheme="minorHAnsi" w:hAnsiTheme="minorHAnsi" w:cstheme="minorHAnsi"/>
                <w:szCs w:val="24"/>
                <w:lang w:eastAsia="zh-CN"/>
              </w:rPr>
            </w:pPr>
          </w:p>
        </w:tc>
      </w:tr>
      <w:tr w:rsidR="00874BD7" w:rsidRPr="001F4971" w14:paraId="07DDB333" w14:textId="399BDEA3" w:rsidTr="00C84DAA">
        <w:tc>
          <w:tcPr>
            <w:tcW w:w="683" w:type="dxa"/>
          </w:tcPr>
          <w:p w14:paraId="36B0B29E" w14:textId="22F2DA0E" w:rsidR="00874BD7" w:rsidRPr="001F4971" w:rsidRDefault="00874BD7" w:rsidP="00E643A7">
            <w:pPr>
              <w:spacing w:line="240" w:lineRule="auto"/>
              <w:jc w:val="both"/>
              <w:rPr>
                <w:rFonts w:asciiTheme="minorHAnsi" w:hAnsiTheme="minorHAnsi" w:cstheme="minorHAnsi"/>
                <w:szCs w:val="24"/>
                <w:lang w:eastAsia="zh-CN"/>
              </w:rPr>
            </w:pPr>
            <w:r w:rsidRPr="001F4971">
              <w:rPr>
                <w:rFonts w:asciiTheme="minorHAnsi" w:hAnsiTheme="minorHAnsi" w:cstheme="minorHAnsi"/>
                <w:szCs w:val="24"/>
                <w:lang w:eastAsia="zh-CN"/>
              </w:rPr>
              <w:t>4</w:t>
            </w:r>
          </w:p>
        </w:tc>
        <w:tc>
          <w:tcPr>
            <w:tcW w:w="6864" w:type="dxa"/>
          </w:tcPr>
          <w:p w14:paraId="5930C25E" w14:textId="77777777" w:rsidR="00542C80" w:rsidRPr="001F4971" w:rsidRDefault="00874BD7" w:rsidP="00C12122">
            <w:pPr>
              <w:spacing w:line="240" w:lineRule="auto"/>
              <w:jc w:val="both"/>
              <w:rPr>
                <w:rFonts w:asciiTheme="minorHAnsi" w:hAnsiTheme="minorHAnsi" w:cstheme="minorHAnsi"/>
                <w:b/>
                <w:szCs w:val="24"/>
                <w:lang w:eastAsia="zh-CN"/>
              </w:rPr>
            </w:pPr>
            <w:r w:rsidRPr="001F4971">
              <w:rPr>
                <w:rFonts w:asciiTheme="minorHAnsi" w:hAnsiTheme="minorHAnsi" w:cstheme="minorHAnsi"/>
                <w:b/>
                <w:szCs w:val="24"/>
                <w:lang w:eastAsia="zh-CN"/>
              </w:rPr>
              <w:t xml:space="preserve">Minutes from the last meeting: </w:t>
            </w:r>
            <w:r w:rsidR="007912D7" w:rsidRPr="001F4971">
              <w:rPr>
                <w:rFonts w:asciiTheme="minorHAnsi" w:hAnsiTheme="minorHAnsi" w:cstheme="minorHAnsi"/>
                <w:b/>
                <w:szCs w:val="24"/>
                <w:lang w:eastAsia="zh-CN"/>
              </w:rPr>
              <w:t xml:space="preserve"> </w:t>
            </w:r>
          </w:p>
          <w:p w14:paraId="13654BEA" w14:textId="77777777" w:rsidR="00874BD7" w:rsidRDefault="000C0F7B" w:rsidP="000C0F7B">
            <w:pPr>
              <w:pStyle w:val="ACEBodyText"/>
              <w:rPr>
                <w:rFonts w:asciiTheme="minorHAnsi" w:hAnsiTheme="minorHAnsi" w:cstheme="minorHAnsi"/>
                <w:szCs w:val="24"/>
              </w:rPr>
            </w:pPr>
            <w:r>
              <w:rPr>
                <w:rFonts w:asciiTheme="minorHAnsi" w:hAnsiTheme="minorHAnsi" w:cstheme="minorHAnsi"/>
                <w:szCs w:val="24"/>
              </w:rPr>
              <w:t>These were approved as an accurate record</w:t>
            </w:r>
            <w:r w:rsidR="00D0038F" w:rsidRPr="001F4971">
              <w:rPr>
                <w:rFonts w:asciiTheme="minorHAnsi" w:hAnsiTheme="minorHAnsi" w:cstheme="minorHAnsi"/>
                <w:szCs w:val="24"/>
              </w:rPr>
              <w:t xml:space="preserve"> </w:t>
            </w:r>
          </w:p>
          <w:p w14:paraId="33C11DC2" w14:textId="28850D8B" w:rsidR="000C0F7B" w:rsidRPr="001F4971" w:rsidRDefault="000C0F7B" w:rsidP="000C0F7B">
            <w:pPr>
              <w:pStyle w:val="ACEBodyText"/>
              <w:rPr>
                <w:rFonts w:asciiTheme="minorHAnsi" w:hAnsiTheme="minorHAnsi" w:cstheme="minorHAnsi"/>
                <w:szCs w:val="24"/>
              </w:rPr>
            </w:pPr>
          </w:p>
        </w:tc>
        <w:tc>
          <w:tcPr>
            <w:tcW w:w="1090" w:type="dxa"/>
          </w:tcPr>
          <w:p w14:paraId="129F6476" w14:textId="4CCC6ACC" w:rsidR="00D0038F" w:rsidRPr="001F4971" w:rsidRDefault="00D0038F" w:rsidP="00E229D8">
            <w:pPr>
              <w:pStyle w:val="ACEBodyText"/>
              <w:rPr>
                <w:rFonts w:asciiTheme="minorHAnsi" w:hAnsiTheme="minorHAnsi" w:cstheme="minorHAnsi"/>
                <w:szCs w:val="24"/>
              </w:rPr>
            </w:pPr>
          </w:p>
        </w:tc>
        <w:tc>
          <w:tcPr>
            <w:tcW w:w="1310" w:type="dxa"/>
          </w:tcPr>
          <w:p w14:paraId="2BB8E663" w14:textId="26F62A95" w:rsidR="00D0038F" w:rsidRPr="001F4971" w:rsidRDefault="00D0038F" w:rsidP="00E229D8">
            <w:pPr>
              <w:pStyle w:val="ACEBodyText"/>
              <w:rPr>
                <w:rFonts w:asciiTheme="minorHAnsi" w:hAnsiTheme="minorHAnsi" w:cstheme="minorHAnsi"/>
                <w:szCs w:val="24"/>
              </w:rPr>
            </w:pPr>
          </w:p>
        </w:tc>
      </w:tr>
      <w:tr w:rsidR="00874BD7" w:rsidRPr="001F4971" w14:paraId="61503F0B" w14:textId="6F6B2F44" w:rsidTr="00C84DAA">
        <w:tc>
          <w:tcPr>
            <w:tcW w:w="683" w:type="dxa"/>
          </w:tcPr>
          <w:p w14:paraId="5F306512" w14:textId="704DFB13" w:rsidR="00874BD7" w:rsidRPr="001F4971" w:rsidRDefault="00874BD7" w:rsidP="00E643A7">
            <w:pPr>
              <w:spacing w:line="240" w:lineRule="auto"/>
              <w:jc w:val="both"/>
              <w:rPr>
                <w:rFonts w:asciiTheme="minorHAnsi" w:hAnsiTheme="minorHAnsi" w:cstheme="minorHAnsi"/>
                <w:szCs w:val="24"/>
                <w:lang w:eastAsia="zh-CN"/>
              </w:rPr>
            </w:pPr>
            <w:r w:rsidRPr="001F4971">
              <w:rPr>
                <w:rFonts w:asciiTheme="minorHAnsi" w:hAnsiTheme="minorHAnsi" w:cstheme="minorHAnsi"/>
                <w:szCs w:val="24"/>
                <w:lang w:eastAsia="zh-CN"/>
              </w:rPr>
              <w:t>5</w:t>
            </w:r>
          </w:p>
        </w:tc>
        <w:tc>
          <w:tcPr>
            <w:tcW w:w="6864" w:type="dxa"/>
          </w:tcPr>
          <w:p w14:paraId="28C4FF5B" w14:textId="301E0F40" w:rsidR="009E2F41" w:rsidRDefault="000C0F7B" w:rsidP="009E2F41">
            <w:pPr>
              <w:spacing w:line="240" w:lineRule="auto"/>
              <w:jc w:val="both"/>
              <w:rPr>
                <w:rFonts w:asciiTheme="minorHAnsi" w:hAnsiTheme="minorHAnsi" w:cstheme="minorHAnsi"/>
                <w:b/>
                <w:szCs w:val="24"/>
              </w:rPr>
            </w:pPr>
            <w:r w:rsidRPr="000C0F7B">
              <w:rPr>
                <w:rFonts w:asciiTheme="minorHAnsi" w:hAnsiTheme="minorHAnsi" w:cstheme="minorHAnsi"/>
                <w:b/>
                <w:szCs w:val="24"/>
              </w:rPr>
              <w:t>Actions/Matters Arising from the Meeting of 21 November</w:t>
            </w:r>
          </w:p>
          <w:p w14:paraId="7C6C81D5" w14:textId="1C47040A" w:rsidR="000C0F7B" w:rsidRDefault="000C0F7B" w:rsidP="000C0F7B">
            <w:pPr>
              <w:pStyle w:val="ACEBodyText"/>
              <w:rPr>
                <w:rFonts w:asciiTheme="minorHAnsi" w:hAnsiTheme="minorHAnsi" w:cstheme="minorHAnsi"/>
                <w:szCs w:val="24"/>
              </w:rPr>
            </w:pPr>
            <w:r w:rsidRPr="000C0F7B">
              <w:rPr>
                <w:rFonts w:asciiTheme="minorHAnsi" w:hAnsiTheme="minorHAnsi" w:cstheme="minorHAnsi"/>
                <w:szCs w:val="24"/>
              </w:rPr>
              <w:t xml:space="preserve">Philip Cox </w:t>
            </w:r>
            <w:r>
              <w:rPr>
                <w:rFonts w:asciiTheme="minorHAnsi" w:hAnsiTheme="minorHAnsi" w:cstheme="minorHAnsi"/>
                <w:szCs w:val="24"/>
              </w:rPr>
              <w:t xml:space="preserve">informed the Committee of some organisational changes in the LEP team.  To allow Mark Livesey to focus on his new role with Marketing Cheshire and the LEP’s Private Sector Engagement Programme, Philip will take a senior level responsibility for LEP Governance and Assurance, including the P&amp;I Committee.  These </w:t>
            </w:r>
            <w:r w:rsidR="00E2392F">
              <w:rPr>
                <w:rFonts w:asciiTheme="minorHAnsi" w:hAnsiTheme="minorHAnsi" w:cstheme="minorHAnsi"/>
                <w:szCs w:val="24"/>
              </w:rPr>
              <w:t>r</w:t>
            </w:r>
            <w:r>
              <w:rPr>
                <w:rFonts w:asciiTheme="minorHAnsi" w:hAnsiTheme="minorHAnsi" w:cstheme="minorHAnsi"/>
                <w:szCs w:val="24"/>
              </w:rPr>
              <w:t>esponsibilities will pass to the new Finance Director once they are in post.  Rachel Brosnahan will continue to support the Committee on a day-to-day basis.</w:t>
            </w:r>
          </w:p>
          <w:p w14:paraId="2D6F145D" w14:textId="77777777" w:rsidR="000C0F7B" w:rsidRDefault="000C0F7B" w:rsidP="000C0F7B">
            <w:pPr>
              <w:pStyle w:val="ACEBodyText"/>
              <w:rPr>
                <w:rFonts w:asciiTheme="minorHAnsi" w:hAnsiTheme="minorHAnsi" w:cstheme="minorHAnsi"/>
                <w:szCs w:val="24"/>
              </w:rPr>
            </w:pPr>
          </w:p>
          <w:p w14:paraId="5EA2508F" w14:textId="1373F104" w:rsidR="000C0F7B" w:rsidRPr="000C0F7B" w:rsidRDefault="000C0F7B" w:rsidP="00C84DAA">
            <w:pPr>
              <w:pStyle w:val="ACEBodyText"/>
              <w:rPr>
                <w:lang w:eastAsia="en-US"/>
              </w:rPr>
            </w:pPr>
            <w:r>
              <w:rPr>
                <w:rFonts w:asciiTheme="minorHAnsi" w:hAnsiTheme="minorHAnsi" w:cstheme="minorHAnsi"/>
                <w:szCs w:val="24"/>
              </w:rPr>
              <w:t>Chris Hindley expressed the Committee’s thanks and appreciation for the support that Rachel provides.</w:t>
            </w:r>
          </w:p>
        </w:tc>
        <w:tc>
          <w:tcPr>
            <w:tcW w:w="1090" w:type="dxa"/>
          </w:tcPr>
          <w:p w14:paraId="13F962CE" w14:textId="79A59D9D" w:rsidR="000E20DE" w:rsidRPr="001F4971" w:rsidRDefault="000E20DE" w:rsidP="00E229D8">
            <w:pPr>
              <w:pStyle w:val="ACEBodyText"/>
              <w:rPr>
                <w:rFonts w:asciiTheme="minorHAnsi" w:hAnsiTheme="minorHAnsi" w:cstheme="minorHAnsi"/>
                <w:szCs w:val="24"/>
              </w:rPr>
            </w:pPr>
          </w:p>
        </w:tc>
        <w:tc>
          <w:tcPr>
            <w:tcW w:w="1310" w:type="dxa"/>
          </w:tcPr>
          <w:p w14:paraId="7E013298" w14:textId="69C88EB0" w:rsidR="000E20DE" w:rsidRPr="001F4971" w:rsidRDefault="000E20DE" w:rsidP="00E229D8">
            <w:pPr>
              <w:pStyle w:val="ACEBodyText"/>
              <w:rPr>
                <w:rFonts w:asciiTheme="minorHAnsi" w:hAnsiTheme="minorHAnsi" w:cstheme="minorHAnsi"/>
                <w:szCs w:val="24"/>
              </w:rPr>
            </w:pPr>
          </w:p>
        </w:tc>
      </w:tr>
      <w:tr w:rsidR="007912D7" w:rsidRPr="001F4971" w14:paraId="46E0417B" w14:textId="77777777" w:rsidTr="00C84DAA">
        <w:tc>
          <w:tcPr>
            <w:tcW w:w="683" w:type="dxa"/>
          </w:tcPr>
          <w:p w14:paraId="3F595972" w14:textId="243CE18E" w:rsidR="007912D7" w:rsidRPr="001F4971" w:rsidRDefault="007912D7" w:rsidP="00E643A7">
            <w:pPr>
              <w:spacing w:line="240" w:lineRule="auto"/>
              <w:jc w:val="both"/>
              <w:rPr>
                <w:rFonts w:asciiTheme="minorHAnsi" w:hAnsiTheme="minorHAnsi" w:cstheme="minorHAnsi"/>
                <w:szCs w:val="24"/>
                <w:lang w:eastAsia="zh-CN"/>
              </w:rPr>
            </w:pPr>
            <w:r w:rsidRPr="001F4971">
              <w:rPr>
                <w:rFonts w:asciiTheme="minorHAnsi" w:hAnsiTheme="minorHAnsi" w:cstheme="minorHAnsi"/>
                <w:szCs w:val="24"/>
                <w:lang w:eastAsia="zh-CN"/>
              </w:rPr>
              <w:t>6</w:t>
            </w:r>
          </w:p>
        </w:tc>
        <w:tc>
          <w:tcPr>
            <w:tcW w:w="6864" w:type="dxa"/>
          </w:tcPr>
          <w:p w14:paraId="0B989925" w14:textId="77777777" w:rsidR="007912D7" w:rsidRDefault="00EF0821" w:rsidP="007912D7">
            <w:pPr>
              <w:pStyle w:val="ACEBodyText"/>
              <w:rPr>
                <w:rFonts w:asciiTheme="minorHAnsi" w:hAnsiTheme="minorHAnsi" w:cstheme="minorHAnsi"/>
                <w:b/>
                <w:szCs w:val="24"/>
              </w:rPr>
            </w:pPr>
            <w:r w:rsidRPr="00EF0821">
              <w:rPr>
                <w:rFonts w:asciiTheme="minorHAnsi" w:hAnsiTheme="minorHAnsi" w:cstheme="minorHAnsi"/>
                <w:b/>
                <w:szCs w:val="24"/>
              </w:rPr>
              <w:t>Warrington Centre Park Link</w:t>
            </w:r>
          </w:p>
          <w:p w14:paraId="02EFF881" w14:textId="1A351BB3" w:rsidR="00EF0821" w:rsidRDefault="00EF0821" w:rsidP="007912D7">
            <w:pPr>
              <w:pStyle w:val="ACEBodyText"/>
              <w:rPr>
                <w:rFonts w:asciiTheme="minorHAnsi" w:hAnsiTheme="minorHAnsi" w:cstheme="minorHAnsi"/>
                <w:szCs w:val="24"/>
              </w:rPr>
            </w:pPr>
            <w:r w:rsidRPr="00EF0821">
              <w:rPr>
                <w:rFonts w:asciiTheme="minorHAnsi" w:hAnsiTheme="minorHAnsi" w:cstheme="minorHAnsi"/>
                <w:szCs w:val="24"/>
              </w:rPr>
              <w:t>Lindsay Macdonald</w:t>
            </w:r>
            <w:r>
              <w:rPr>
                <w:rFonts w:asciiTheme="minorHAnsi" w:hAnsiTheme="minorHAnsi" w:cstheme="minorHAnsi"/>
                <w:szCs w:val="24"/>
              </w:rPr>
              <w:t xml:space="preserve"> gave a presentation summarising the business case for the Centre Park Link for which W</w:t>
            </w:r>
            <w:r w:rsidR="00E2392F">
              <w:rPr>
                <w:rFonts w:asciiTheme="minorHAnsi" w:hAnsiTheme="minorHAnsi" w:cstheme="minorHAnsi"/>
                <w:szCs w:val="24"/>
              </w:rPr>
              <w:t>B</w:t>
            </w:r>
            <w:r>
              <w:rPr>
                <w:rFonts w:asciiTheme="minorHAnsi" w:hAnsiTheme="minorHAnsi" w:cstheme="minorHAnsi"/>
                <w:szCs w:val="24"/>
              </w:rPr>
              <w:t>C are seeking full business case approval for LEP f</w:t>
            </w:r>
            <w:r w:rsidR="00E2392F">
              <w:rPr>
                <w:rFonts w:asciiTheme="minorHAnsi" w:hAnsiTheme="minorHAnsi" w:cstheme="minorHAnsi"/>
                <w:szCs w:val="24"/>
              </w:rPr>
              <w:t>u</w:t>
            </w:r>
            <w:r>
              <w:rPr>
                <w:rFonts w:asciiTheme="minorHAnsi" w:hAnsiTheme="minorHAnsi" w:cstheme="minorHAnsi"/>
                <w:szCs w:val="24"/>
              </w:rPr>
              <w:t>nding (attached).</w:t>
            </w:r>
          </w:p>
          <w:p w14:paraId="38BBEC47" w14:textId="77777777" w:rsidR="00EF0821" w:rsidRDefault="00EF0821" w:rsidP="007912D7">
            <w:pPr>
              <w:pStyle w:val="ACEBodyText"/>
              <w:rPr>
                <w:rFonts w:asciiTheme="minorHAnsi" w:hAnsiTheme="minorHAnsi" w:cstheme="minorHAnsi"/>
                <w:szCs w:val="24"/>
              </w:rPr>
            </w:pPr>
          </w:p>
          <w:p w14:paraId="3CE688E8" w14:textId="77777777" w:rsidR="00EF0821" w:rsidRDefault="00EF0821" w:rsidP="007912D7">
            <w:pPr>
              <w:pStyle w:val="ACEBodyText"/>
              <w:rPr>
                <w:rFonts w:asciiTheme="minorHAnsi" w:hAnsiTheme="minorHAnsi" w:cstheme="minorHAnsi"/>
                <w:szCs w:val="24"/>
              </w:rPr>
            </w:pPr>
            <w:r>
              <w:rPr>
                <w:rFonts w:asciiTheme="minorHAnsi" w:hAnsiTheme="minorHAnsi" w:cstheme="minorHAnsi"/>
                <w:szCs w:val="24"/>
              </w:rPr>
              <w:t>In discussion, the following points were made:</w:t>
            </w:r>
          </w:p>
          <w:p w14:paraId="1D63E69D" w14:textId="77777777" w:rsidR="00EF0821" w:rsidRDefault="00EF0821" w:rsidP="00EF0821">
            <w:pPr>
              <w:pStyle w:val="ACEBodyText"/>
              <w:numPr>
                <w:ilvl w:val="0"/>
                <w:numId w:val="17"/>
              </w:numPr>
              <w:rPr>
                <w:rFonts w:asciiTheme="minorHAnsi" w:hAnsiTheme="minorHAnsi" w:cstheme="minorHAnsi"/>
                <w:szCs w:val="24"/>
              </w:rPr>
            </w:pPr>
            <w:r>
              <w:rPr>
                <w:rFonts w:asciiTheme="minorHAnsi" w:hAnsiTheme="minorHAnsi" w:cstheme="minorHAnsi"/>
                <w:szCs w:val="24"/>
              </w:rPr>
              <w:t>The formal contingency for risk is only 5% of the total value of the project.  However, this i</w:t>
            </w:r>
            <w:r w:rsidR="00B90C6B">
              <w:rPr>
                <w:rFonts w:asciiTheme="minorHAnsi" w:hAnsiTheme="minorHAnsi" w:cstheme="minorHAnsi"/>
                <w:szCs w:val="24"/>
              </w:rPr>
              <w:t>gnores the risk allowance already built into the contractor’s price.</w:t>
            </w:r>
          </w:p>
          <w:p w14:paraId="36418631" w14:textId="77777777" w:rsidR="00B90C6B" w:rsidRDefault="00B90C6B" w:rsidP="00EF0821">
            <w:pPr>
              <w:pStyle w:val="ACEBodyText"/>
              <w:numPr>
                <w:ilvl w:val="0"/>
                <w:numId w:val="17"/>
              </w:numPr>
              <w:rPr>
                <w:rFonts w:asciiTheme="minorHAnsi" w:hAnsiTheme="minorHAnsi" w:cstheme="minorHAnsi"/>
                <w:szCs w:val="24"/>
              </w:rPr>
            </w:pPr>
            <w:r>
              <w:rPr>
                <w:rFonts w:asciiTheme="minorHAnsi" w:hAnsiTheme="minorHAnsi" w:cstheme="minorHAnsi"/>
                <w:szCs w:val="24"/>
              </w:rPr>
              <w:t xml:space="preserve">Members of the Committee asked how WBC are capturing the increase in the value of the site arising from the construction of the new road.  Lindsay explained that </w:t>
            </w:r>
            <w:proofErr w:type="spellStart"/>
            <w:r>
              <w:rPr>
                <w:rFonts w:asciiTheme="minorHAnsi" w:hAnsiTheme="minorHAnsi" w:cstheme="minorHAnsi"/>
                <w:szCs w:val="24"/>
              </w:rPr>
              <w:t>Maro</w:t>
            </w:r>
            <w:proofErr w:type="spellEnd"/>
            <w:r>
              <w:rPr>
                <w:rFonts w:asciiTheme="minorHAnsi" w:hAnsiTheme="minorHAnsi" w:cstheme="minorHAnsi"/>
                <w:szCs w:val="24"/>
              </w:rPr>
              <w:t xml:space="preserve"> Developments are making a contribution to the cost of the scheme including paying for site </w:t>
            </w:r>
            <w:proofErr w:type="gramStart"/>
            <w:r>
              <w:rPr>
                <w:rFonts w:asciiTheme="minorHAnsi" w:hAnsiTheme="minorHAnsi" w:cstheme="minorHAnsi"/>
                <w:szCs w:val="24"/>
              </w:rPr>
              <w:t>remediation, but</w:t>
            </w:r>
            <w:proofErr w:type="gramEnd"/>
            <w:r>
              <w:rPr>
                <w:rFonts w:asciiTheme="minorHAnsi" w:hAnsiTheme="minorHAnsi" w:cstheme="minorHAnsi"/>
                <w:szCs w:val="24"/>
              </w:rPr>
              <w:t xml:space="preserve"> promised to send committee members a further note.</w:t>
            </w:r>
          </w:p>
          <w:p w14:paraId="6335B2DA" w14:textId="77777777" w:rsidR="00B90C6B" w:rsidRDefault="00B90C6B" w:rsidP="00B90C6B">
            <w:pPr>
              <w:pStyle w:val="ACEBodyText"/>
              <w:rPr>
                <w:rFonts w:asciiTheme="minorHAnsi" w:hAnsiTheme="minorHAnsi" w:cstheme="minorHAnsi"/>
                <w:szCs w:val="24"/>
              </w:rPr>
            </w:pPr>
          </w:p>
          <w:p w14:paraId="06ABE1FB" w14:textId="6919788E" w:rsidR="00B90C6B" w:rsidRDefault="00B90C6B" w:rsidP="00B90C6B">
            <w:pPr>
              <w:pStyle w:val="ACEBodyText"/>
              <w:rPr>
                <w:rFonts w:asciiTheme="minorHAnsi" w:hAnsiTheme="minorHAnsi" w:cstheme="minorHAnsi"/>
                <w:szCs w:val="24"/>
              </w:rPr>
            </w:pPr>
            <w:r>
              <w:rPr>
                <w:rFonts w:asciiTheme="minorHAnsi" w:hAnsiTheme="minorHAnsi" w:cstheme="minorHAnsi"/>
                <w:szCs w:val="24"/>
              </w:rPr>
              <w:t xml:space="preserve">Summarising the discussion, Chris Hindley said that those present agreed that the scheme has a strong business case and were minded </w:t>
            </w:r>
            <w:proofErr w:type="gramStart"/>
            <w:r>
              <w:rPr>
                <w:rFonts w:asciiTheme="minorHAnsi" w:hAnsiTheme="minorHAnsi" w:cstheme="minorHAnsi"/>
                <w:szCs w:val="24"/>
              </w:rPr>
              <w:t>to approve</w:t>
            </w:r>
            <w:proofErr w:type="gramEnd"/>
            <w:r>
              <w:rPr>
                <w:rFonts w:asciiTheme="minorHAnsi" w:hAnsiTheme="minorHAnsi" w:cstheme="minorHAnsi"/>
                <w:szCs w:val="24"/>
              </w:rPr>
              <w:t xml:space="preserve"> it.  However, as the meeting was not quorate, Chris proposed that other members </w:t>
            </w:r>
            <w:r w:rsidR="00E2392F">
              <w:rPr>
                <w:rFonts w:asciiTheme="minorHAnsi" w:hAnsiTheme="minorHAnsi" w:cstheme="minorHAnsi"/>
                <w:szCs w:val="24"/>
              </w:rPr>
              <w:t xml:space="preserve">of the Committee </w:t>
            </w:r>
            <w:r>
              <w:rPr>
                <w:rFonts w:asciiTheme="minorHAnsi" w:hAnsiTheme="minorHAnsi" w:cstheme="minorHAnsi"/>
                <w:szCs w:val="24"/>
              </w:rPr>
              <w:t>be invited to give their agreement by email.</w:t>
            </w:r>
          </w:p>
          <w:p w14:paraId="61C935A4" w14:textId="60931C27" w:rsidR="00B90C6B" w:rsidRPr="00EF0821" w:rsidRDefault="00B90C6B" w:rsidP="00B90C6B">
            <w:pPr>
              <w:pStyle w:val="ACEBodyText"/>
              <w:rPr>
                <w:rFonts w:asciiTheme="minorHAnsi" w:hAnsiTheme="minorHAnsi" w:cstheme="minorHAnsi"/>
                <w:szCs w:val="24"/>
              </w:rPr>
            </w:pPr>
          </w:p>
        </w:tc>
        <w:tc>
          <w:tcPr>
            <w:tcW w:w="1090" w:type="dxa"/>
          </w:tcPr>
          <w:p w14:paraId="254DCE8A" w14:textId="77777777" w:rsidR="009C035C" w:rsidRDefault="009C035C" w:rsidP="00E229D8">
            <w:pPr>
              <w:pStyle w:val="ACEBodyText"/>
              <w:rPr>
                <w:rFonts w:asciiTheme="minorHAnsi" w:hAnsiTheme="minorHAnsi" w:cstheme="minorHAnsi"/>
                <w:szCs w:val="24"/>
              </w:rPr>
            </w:pPr>
          </w:p>
          <w:p w14:paraId="5D29B00B" w14:textId="77777777" w:rsidR="00B90C6B" w:rsidRDefault="00B90C6B" w:rsidP="00E229D8">
            <w:pPr>
              <w:pStyle w:val="ACEBodyText"/>
              <w:rPr>
                <w:rFonts w:asciiTheme="minorHAnsi" w:hAnsiTheme="minorHAnsi" w:cstheme="minorHAnsi"/>
                <w:szCs w:val="24"/>
              </w:rPr>
            </w:pPr>
          </w:p>
          <w:p w14:paraId="535DB1C2" w14:textId="77777777" w:rsidR="00B90C6B" w:rsidRDefault="00B90C6B" w:rsidP="00E229D8">
            <w:pPr>
              <w:pStyle w:val="ACEBodyText"/>
              <w:rPr>
                <w:rFonts w:asciiTheme="minorHAnsi" w:hAnsiTheme="minorHAnsi" w:cstheme="minorHAnsi"/>
                <w:szCs w:val="24"/>
              </w:rPr>
            </w:pPr>
          </w:p>
          <w:p w14:paraId="624AE214" w14:textId="77777777" w:rsidR="00B90C6B" w:rsidRDefault="00B90C6B" w:rsidP="00E229D8">
            <w:pPr>
              <w:pStyle w:val="ACEBodyText"/>
              <w:rPr>
                <w:rFonts w:asciiTheme="minorHAnsi" w:hAnsiTheme="minorHAnsi" w:cstheme="minorHAnsi"/>
                <w:szCs w:val="24"/>
              </w:rPr>
            </w:pPr>
          </w:p>
          <w:p w14:paraId="5F910EC1" w14:textId="77777777" w:rsidR="00B90C6B" w:rsidRDefault="00B90C6B" w:rsidP="00E229D8">
            <w:pPr>
              <w:pStyle w:val="ACEBodyText"/>
              <w:rPr>
                <w:rFonts w:asciiTheme="minorHAnsi" w:hAnsiTheme="minorHAnsi" w:cstheme="minorHAnsi"/>
                <w:szCs w:val="24"/>
              </w:rPr>
            </w:pPr>
          </w:p>
          <w:p w14:paraId="3E8574EF" w14:textId="77777777" w:rsidR="00B90C6B" w:rsidRDefault="00B90C6B" w:rsidP="00E229D8">
            <w:pPr>
              <w:pStyle w:val="ACEBodyText"/>
              <w:rPr>
                <w:rFonts w:asciiTheme="minorHAnsi" w:hAnsiTheme="minorHAnsi" w:cstheme="minorHAnsi"/>
                <w:szCs w:val="24"/>
              </w:rPr>
            </w:pPr>
          </w:p>
          <w:p w14:paraId="5E7661B0" w14:textId="77777777" w:rsidR="00B90C6B" w:rsidRDefault="00B90C6B" w:rsidP="00E229D8">
            <w:pPr>
              <w:pStyle w:val="ACEBodyText"/>
              <w:rPr>
                <w:rFonts w:asciiTheme="minorHAnsi" w:hAnsiTheme="minorHAnsi" w:cstheme="minorHAnsi"/>
                <w:szCs w:val="24"/>
              </w:rPr>
            </w:pPr>
          </w:p>
          <w:p w14:paraId="3B9A7484" w14:textId="77777777" w:rsidR="00B90C6B" w:rsidRDefault="00B90C6B" w:rsidP="00E229D8">
            <w:pPr>
              <w:pStyle w:val="ACEBodyText"/>
              <w:rPr>
                <w:rFonts w:asciiTheme="minorHAnsi" w:hAnsiTheme="minorHAnsi" w:cstheme="minorHAnsi"/>
                <w:szCs w:val="24"/>
              </w:rPr>
            </w:pPr>
          </w:p>
          <w:p w14:paraId="2CCC5A51" w14:textId="77777777" w:rsidR="00B90C6B" w:rsidRDefault="00B90C6B" w:rsidP="00E229D8">
            <w:pPr>
              <w:pStyle w:val="ACEBodyText"/>
              <w:rPr>
                <w:rFonts w:asciiTheme="minorHAnsi" w:hAnsiTheme="minorHAnsi" w:cstheme="minorHAnsi"/>
                <w:szCs w:val="24"/>
              </w:rPr>
            </w:pPr>
          </w:p>
          <w:p w14:paraId="58DFDDE9" w14:textId="77777777" w:rsidR="00B90C6B" w:rsidRDefault="00B90C6B" w:rsidP="00E229D8">
            <w:pPr>
              <w:pStyle w:val="ACEBodyText"/>
              <w:rPr>
                <w:rFonts w:asciiTheme="minorHAnsi" w:hAnsiTheme="minorHAnsi" w:cstheme="minorHAnsi"/>
                <w:szCs w:val="24"/>
              </w:rPr>
            </w:pPr>
          </w:p>
          <w:p w14:paraId="03F21A8D" w14:textId="77777777" w:rsidR="00B90C6B" w:rsidRDefault="00B90C6B" w:rsidP="00E229D8">
            <w:pPr>
              <w:pStyle w:val="ACEBodyText"/>
              <w:rPr>
                <w:rFonts w:asciiTheme="minorHAnsi" w:hAnsiTheme="minorHAnsi" w:cstheme="minorHAnsi"/>
                <w:szCs w:val="24"/>
              </w:rPr>
            </w:pPr>
          </w:p>
          <w:p w14:paraId="366BE722" w14:textId="77777777" w:rsidR="00B90C6B" w:rsidRDefault="00B90C6B" w:rsidP="00E229D8">
            <w:pPr>
              <w:pStyle w:val="ACEBodyText"/>
              <w:rPr>
                <w:rFonts w:asciiTheme="minorHAnsi" w:hAnsiTheme="minorHAnsi" w:cstheme="minorHAnsi"/>
                <w:szCs w:val="24"/>
              </w:rPr>
            </w:pPr>
          </w:p>
          <w:p w14:paraId="578EF50F" w14:textId="77777777" w:rsidR="00B90C6B" w:rsidRDefault="00B90C6B" w:rsidP="00E229D8">
            <w:pPr>
              <w:pStyle w:val="ACEBodyText"/>
              <w:rPr>
                <w:rFonts w:asciiTheme="minorHAnsi" w:hAnsiTheme="minorHAnsi" w:cstheme="minorHAnsi"/>
                <w:szCs w:val="24"/>
              </w:rPr>
            </w:pPr>
          </w:p>
          <w:p w14:paraId="43329181" w14:textId="77777777" w:rsidR="00B90C6B" w:rsidRDefault="00B90C6B" w:rsidP="00E229D8">
            <w:pPr>
              <w:pStyle w:val="ACEBodyText"/>
              <w:rPr>
                <w:rFonts w:asciiTheme="minorHAnsi" w:hAnsiTheme="minorHAnsi" w:cstheme="minorHAnsi"/>
                <w:szCs w:val="24"/>
              </w:rPr>
            </w:pPr>
          </w:p>
          <w:p w14:paraId="005F7D3E" w14:textId="77777777" w:rsidR="00B90C6B" w:rsidRDefault="00B90C6B" w:rsidP="00E229D8">
            <w:pPr>
              <w:pStyle w:val="ACEBodyText"/>
              <w:rPr>
                <w:rFonts w:asciiTheme="minorHAnsi" w:hAnsiTheme="minorHAnsi" w:cstheme="minorHAnsi"/>
                <w:szCs w:val="24"/>
              </w:rPr>
            </w:pPr>
          </w:p>
          <w:p w14:paraId="4430EEF7" w14:textId="77777777" w:rsidR="00B90C6B" w:rsidRDefault="00B90C6B" w:rsidP="00E229D8">
            <w:pPr>
              <w:pStyle w:val="ACEBodyText"/>
              <w:rPr>
                <w:rFonts w:asciiTheme="minorHAnsi" w:hAnsiTheme="minorHAnsi" w:cstheme="minorHAnsi"/>
                <w:szCs w:val="24"/>
              </w:rPr>
            </w:pPr>
          </w:p>
          <w:p w14:paraId="1F0C5B44" w14:textId="77777777" w:rsidR="00B90C6B" w:rsidRDefault="00B90C6B" w:rsidP="00E229D8">
            <w:pPr>
              <w:pStyle w:val="ACEBodyText"/>
              <w:rPr>
                <w:rFonts w:asciiTheme="minorHAnsi" w:hAnsiTheme="minorHAnsi" w:cstheme="minorHAnsi"/>
                <w:szCs w:val="24"/>
              </w:rPr>
            </w:pPr>
          </w:p>
          <w:p w14:paraId="3EB72B05" w14:textId="77777777" w:rsidR="00B90C6B" w:rsidRDefault="00B90C6B" w:rsidP="00E229D8">
            <w:pPr>
              <w:pStyle w:val="ACEBodyText"/>
              <w:rPr>
                <w:rFonts w:asciiTheme="minorHAnsi" w:hAnsiTheme="minorHAnsi" w:cstheme="minorHAnsi"/>
                <w:szCs w:val="24"/>
              </w:rPr>
            </w:pPr>
          </w:p>
          <w:p w14:paraId="7FD5684A" w14:textId="77777777" w:rsidR="00B90C6B" w:rsidRDefault="00B90C6B" w:rsidP="00E229D8">
            <w:pPr>
              <w:pStyle w:val="ACEBodyText"/>
              <w:rPr>
                <w:rFonts w:asciiTheme="minorHAnsi" w:hAnsiTheme="minorHAnsi" w:cstheme="minorHAnsi"/>
                <w:szCs w:val="24"/>
              </w:rPr>
            </w:pPr>
          </w:p>
          <w:p w14:paraId="0840FB62" w14:textId="77777777" w:rsidR="00B90C6B" w:rsidRDefault="00B90C6B" w:rsidP="00E229D8">
            <w:pPr>
              <w:pStyle w:val="ACEBodyText"/>
              <w:rPr>
                <w:rFonts w:asciiTheme="minorHAnsi" w:hAnsiTheme="minorHAnsi" w:cstheme="minorHAnsi"/>
                <w:szCs w:val="24"/>
              </w:rPr>
            </w:pPr>
          </w:p>
          <w:p w14:paraId="7F1BBC80" w14:textId="5CD94BD9" w:rsidR="00B90C6B" w:rsidRPr="001F4971" w:rsidRDefault="00B90C6B" w:rsidP="00E229D8">
            <w:pPr>
              <w:pStyle w:val="ACEBodyText"/>
              <w:rPr>
                <w:rFonts w:asciiTheme="minorHAnsi" w:hAnsiTheme="minorHAnsi" w:cstheme="minorHAnsi"/>
                <w:szCs w:val="24"/>
              </w:rPr>
            </w:pPr>
            <w:r>
              <w:rPr>
                <w:rFonts w:asciiTheme="minorHAnsi" w:hAnsiTheme="minorHAnsi" w:cstheme="minorHAnsi"/>
                <w:szCs w:val="24"/>
              </w:rPr>
              <w:t>All</w:t>
            </w:r>
          </w:p>
        </w:tc>
        <w:tc>
          <w:tcPr>
            <w:tcW w:w="1310" w:type="dxa"/>
          </w:tcPr>
          <w:p w14:paraId="661B783A" w14:textId="4F401CA0" w:rsidR="001F4971" w:rsidRPr="001F4971" w:rsidRDefault="001F4971" w:rsidP="00E229D8">
            <w:pPr>
              <w:pStyle w:val="ACEBodyText"/>
              <w:rPr>
                <w:rFonts w:asciiTheme="minorHAnsi" w:hAnsiTheme="minorHAnsi" w:cstheme="minorHAnsi"/>
                <w:szCs w:val="24"/>
              </w:rPr>
            </w:pPr>
          </w:p>
        </w:tc>
      </w:tr>
      <w:tr w:rsidR="00874BD7" w:rsidRPr="001F4971" w14:paraId="29656C11" w14:textId="279F502A" w:rsidTr="00C84DAA">
        <w:trPr>
          <w:trHeight w:val="1326"/>
        </w:trPr>
        <w:tc>
          <w:tcPr>
            <w:tcW w:w="683" w:type="dxa"/>
          </w:tcPr>
          <w:p w14:paraId="1804D806" w14:textId="151CED96" w:rsidR="00874BD7" w:rsidRPr="001F4971" w:rsidRDefault="00874BD7" w:rsidP="00C12122">
            <w:pPr>
              <w:spacing w:line="240" w:lineRule="auto"/>
              <w:jc w:val="both"/>
              <w:rPr>
                <w:rFonts w:asciiTheme="minorHAnsi" w:hAnsiTheme="minorHAnsi" w:cstheme="minorHAnsi"/>
                <w:szCs w:val="24"/>
                <w:lang w:eastAsia="zh-CN"/>
              </w:rPr>
            </w:pPr>
            <w:r w:rsidRPr="001F4971">
              <w:rPr>
                <w:rFonts w:asciiTheme="minorHAnsi" w:hAnsiTheme="minorHAnsi" w:cstheme="minorHAnsi"/>
                <w:szCs w:val="24"/>
                <w:lang w:eastAsia="zh-CN"/>
              </w:rPr>
              <w:lastRenderedPageBreak/>
              <w:t>7</w:t>
            </w:r>
          </w:p>
          <w:p w14:paraId="4379EEFC" w14:textId="77777777" w:rsidR="00874BD7" w:rsidRPr="001F4971" w:rsidRDefault="00874BD7" w:rsidP="00413F2B">
            <w:pPr>
              <w:pStyle w:val="ACEBodyText"/>
              <w:rPr>
                <w:rFonts w:asciiTheme="minorHAnsi" w:hAnsiTheme="minorHAnsi" w:cstheme="minorHAnsi"/>
                <w:szCs w:val="24"/>
              </w:rPr>
            </w:pPr>
          </w:p>
          <w:p w14:paraId="715639A2" w14:textId="77777777" w:rsidR="00874BD7" w:rsidRPr="001F4971" w:rsidRDefault="00874BD7" w:rsidP="00413F2B">
            <w:pPr>
              <w:pStyle w:val="ACEBodyText"/>
              <w:rPr>
                <w:rFonts w:asciiTheme="minorHAnsi" w:hAnsiTheme="minorHAnsi" w:cstheme="minorHAnsi"/>
                <w:szCs w:val="24"/>
              </w:rPr>
            </w:pPr>
          </w:p>
          <w:p w14:paraId="775D11AD" w14:textId="5BA4A9BA" w:rsidR="00874BD7" w:rsidRPr="001F4971" w:rsidRDefault="00874BD7" w:rsidP="00413F2B">
            <w:pPr>
              <w:pStyle w:val="ACEBodyText"/>
              <w:rPr>
                <w:rFonts w:asciiTheme="minorHAnsi" w:hAnsiTheme="minorHAnsi" w:cstheme="minorHAnsi"/>
                <w:szCs w:val="24"/>
              </w:rPr>
            </w:pPr>
          </w:p>
        </w:tc>
        <w:tc>
          <w:tcPr>
            <w:tcW w:w="6864" w:type="dxa"/>
          </w:tcPr>
          <w:p w14:paraId="0FBD2A85" w14:textId="77777777" w:rsidR="00C76595" w:rsidRDefault="00B90C6B" w:rsidP="00386B1E">
            <w:pPr>
              <w:pStyle w:val="ACEBodyText"/>
              <w:rPr>
                <w:rFonts w:asciiTheme="minorHAnsi" w:hAnsiTheme="minorHAnsi" w:cstheme="minorHAnsi"/>
                <w:b/>
                <w:szCs w:val="24"/>
              </w:rPr>
            </w:pPr>
            <w:r w:rsidRPr="00B90C6B">
              <w:rPr>
                <w:rFonts w:asciiTheme="minorHAnsi" w:hAnsiTheme="minorHAnsi" w:cstheme="minorHAnsi"/>
                <w:b/>
                <w:szCs w:val="24"/>
              </w:rPr>
              <w:t>Winsford Industrial Estate Update</w:t>
            </w:r>
          </w:p>
          <w:p w14:paraId="4165233F" w14:textId="77777777" w:rsidR="00ED2BC2" w:rsidRDefault="00ED2BC2" w:rsidP="00386B1E">
            <w:pPr>
              <w:pStyle w:val="ACEBodyText"/>
              <w:rPr>
                <w:rFonts w:asciiTheme="minorHAnsi" w:hAnsiTheme="minorHAnsi" w:cstheme="minorHAnsi"/>
                <w:szCs w:val="24"/>
              </w:rPr>
            </w:pPr>
            <w:proofErr w:type="spellStart"/>
            <w:r w:rsidRPr="00ED2BC2">
              <w:rPr>
                <w:rFonts w:asciiTheme="minorHAnsi" w:hAnsiTheme="minorHAnsi" w:cstheme="minorHAnsi"/>
                <w:szCs w:val="24"/>
              </w:rPr>
              <w:t>Perran</w:t>
            </w:r>
            <w:proofErr w:type="spellEnd"/>
            <w:r w:rsidRPr="00ED2BC2">
              <w:rPr>
                <w:rFonts w:asciiTheme="minorHAnsi" w:hAnsiTheme="minorHAnsi" w:cstheme="minorHAnsi"/>
                <w:szCs w:val="24"/>
              </w:rPr>
              <w:t xml:space="preserve"> Baragwanath</w:t>
            </w:r>
            <w:r>
              <w:rPr>
                <w:rFonts w:asciiTheme="minorHAnsi" w:hAnsiTheme="minorHAnsi" w:cstheme="minorHAnsi"/>
                <w:szCs w:val="24"/>
              </w:rPr>
              <w:t xml:space="preserve"> and members of his team updated the Committee on progress with the Winsford Industrial Estate project being funded by the LEP.  There had been some delays at planning stage because an unused COMAH Zone had come to light.  Planning consent is now in place and </w:t>
            </w:r>
            <w:proofErr w:type="spellStart"/>
            <w:r>
              <w:rPr>
                <w:rFonts w:asciiTheme="minorHAnsi" w:hAnsiTheme="minorHAnsi" w:cstheme="minorHAnsi"/>
                <w:szCs w:val="24"/>
              </w:rPr>
              <w:t>CWaC</w:t>
            </w:r>
            <w:proofErr w:type="spellEnd"/>
            <w:r>
              <w:rPr>
                <w:rFonts w:asciiTheme="minorHAnsi" w:hAnsiTheme="minorHAnsi" w:cstheme="minorHAnsi"/>
                <w:szCs w:val="24"/>
              </w:rPr>
              <w:t xml:space="preserve"> hoped that some of the delays could be clawed back during the construction stage.  Tenders for the construction contract would be invited from 7 January with a tender return date of end of January.  This would allow the Full Business Case to be prepared by the end of March.</w:t>
            </w:r>
          </w:p>
          <w:p w14:paraId="487C02AC" w14:textId="5BE027D6" w:rsidR="00ED2BC2" w:rsidRPr="00ED2BC2" w:rsidRDefault="00ED2BC2" w:rsidP="00386B1E">
            <w:pPr>
              <w:pStyle w:val="ACEBodyText"/>
              <w:rPr>
                <w:rFonts w:asciiTheme="minorHAnsi" w:hAnsiTheme="minorHAnsi" w:cstheme="minorHAnsi"/>
                <w:szCs w:val="24"/>
              </w:rPr>
            </w:pPr>
          </w:p>
        </w:tc>
        <w:tc>
          <w:tcPr>
            <w:tcW w:w="1090" w:type="dxa"/>
          </w:tcPr>
          <w:p w14:paraId="587F5ED1" w14:textId="632D5A38" w:rsidR="00874BD7" w:rsidRPr="001F4971" w:rsidRDefault="00874BD7" w:rsidP="00E229D8">
            <w:pPr>
              <w:pStyle w:val="ACEBodyText"/>
              <w:rPr>
                <w:rFonts w:asciiTheme="minorHAnsi" w:hAnsiTheme="minorHAnsi" w:cstheme="minorHAnsi"/>
                <w:szCs w:val="24"/>
              </w:rPr>
            </w:pPr>
          </w:p>
        </w:tc>
        <w:tc>
          <w:tcPr>
            <w:tcW w:w="1310" w:type="dxa"/>
          </w:tcPr>
          <w:p w14:paraId="25D32AC2" w14:textId="3E31B0B0" w:rsidR="0007406B" w:rsidRPr="001F4971" w:rsidRDefault="0007406B" w:rsidP="00E229D8">
            <w:pPr>
              <w:pStyle w:val="ACEBodyText"/>
              <w:rPr>
                <w:rFonts w:asciiTheme="minorHAnsi" w:hAnsiTheme="minorHAnsi" w:cstheme="minorHAnsi"/>
                <w:szCs w:val="24"/>
              </w:rPr>
            </w:pPr>
          </w:p>
        </w:tc>
      </w:tr>
      <w:tr w:rsidR="00874BD7" w:rsidRPr="001F4971" w14:paraId="58E56DA1" w14:textId="311C239A" w:rsidTr="00C84DAA">
        <w:tc>
          <w:tcPr>
            <w:tcW w:w="683" w:type="dxa"/>
          </w:tcPr>
          <w:p w14:paraId="24FA689C" w14:textId="50AC0506" w:rsidR="00874BD7" w:rsidRPr="001F4971" w:rsidRDefault="00874BD7" w:rsidP="00E643A7">
            <w:pPr>
              <w:spacing w:line="240" w:lineRule="auto"/>
              <w:jc w:val="both"/>
              <w:rPr>
                <w:rFonts w:asciiTheme="minorHAnsi" w:hAnsiTheme="minorHAnsi" w:cstheme="minorHAnsi"/>
                <w:szCs w:val="24"/>
                <w:lang w:eastAsia="zh-CN"/>
              </w:rPr>
            </w:pPr>
            <w:r w:rsidRPr="001F4971">
              <w:rPr>
                <w:rFonts w:asciiTheme="minorHAnsi" w:hAnsiTheme="minorHAnsi" w:cstheme="minorHAnsi"/>
                <w:szCs w:val="24"/>
                <w:lang w:eastAsia="zh-CN"/>
              </w:rPr>
              <w:t>8</w:t>
            </w:r>
          </w:p>
        </w:tc>
        <w:tc>
          <w:tcPr>
            <w:tcW w:w="6864" w:type="dxa"/>
          </w:tcPr>
          <w:p w14:paraId="6A7CB301" w14:textId="77777777" w:rsidR="00874BD7" w:rsidRDefault="00ED2BC2" w:rsidP="00C12122">
            <w:pPr>
              <w:pStyle w:val="ACEBodyText"/>
              <w:rPr>
                <w:rFonts w:asciiTheme="minorHAnsi" w:hAnsiTheme="minorHAnsi" w:cstheme="minorHAnsi"/>
                <w:b/>
                <w:szCs w:val="24"/>
              </w:rPr>
            </w:pPr>
            <w:r w:rsidRPr="00ED2BC2">
              <w:rPr>
                <w:rFonts w:asciiTheme="minorHAnsi" w:hAnsiTheme="minorHAnsi" w:cstheme="minorHAnsi"/>
                <w:b/>
                <w:szCs w:val="24"/>
              </w:rPr>
              <w:t>C&amp;W European Social and Investment Funds Programme</w:t>
            </w:r>
          </w:p>
          <w:p w14:paraId="358BF9AC" w14:textId="1FC4A73A" w:rsidR="00ED2BC2" w:rsidRPr="00ED2BC2" w:rsidRDefault="00ED2BC2" w:rsidP="00C12122">
            <w:pPr>
              <w:pStyle w:val="ACEBodyText"/>
              <w:rPr>
                <w:rFonts w:asciiTheme="minorHAnsi" w:hAnsiTheme="minorHAnsi" w:cstheme="minorHAnsi"/>
                <w:szCs w:val="24"/>
              </w:rPr>
            </w:pPr>
            <w:r>
              <w:rPr>
                <w:rFonts w:asciiTheme="minorHAnsi" w:hAnsiTheme="minorHAnsi" w:cstheme="minorHAnsi"/>
                <w:szCs w:val="24"/>
              </w:rPr>
              <w:t>Philip Cox updated the Committee on progress with the European Social and Investment Funds programme.</w:t>
            </w:r>
            <w:r w:rsidR="00973383">
              <w:rPr>
                <w:rFonts w:asciiTheme="minorHAnsi" w:hAnsiTheme="minorHAnsi" w:cstheme="minorHAnsi"/>
                <w:szCs w:val="24"/>
              </w:rPr>
              <w:t xml:space="preserve">  He said that </w:t>
            </w:r>
            <w:r w:rsidR="00C84DAA">
              <w:rPr>
                <w:rFonts w:asciiTheme="minorHAnsi" w:hAnsiTheme="minorHAnsi" w:cstheme="minorHAnsi"/>
                <w:szCs w:val="24"/>
              </w:rPr>
              <w:t xml:space="preserve">it had been agreed that interest from the Evergreen 1 property loan fund could be used to cover the costs of setting up an Evergreen 2 facility for C&amp;W and that this would now be progressed.  By contrast, following informal consultation with the Strategy Committee, the ERDF bid to extend the Growth Hub was being withdrawn.  This was because it had become clear that most of the extra funds </w:t>
            </w:r>
            <w:r w:rsidR="008F4F54">
              <w:rPr>
                <w:rFonts w:asciiTheme="minorHAnsi" w:hAnsiTheme="minorHAnsi" w:cstheme="minorHAnsi"/>
                <w:szCs w:val="24"/>
              </w:rPr>
              <w:t xml:space="preserve">available from ERDF </w:t>
            </w:r>
            <w:bookmarkStart w:id="0" w:name="_GoBack"/>
            <w:bookmarkEnd w:id="0"/>
            <w:r w:rsidR="00C84DAA">
              <w:rPr>
                <w:rFonts w:asciiTheme="minorHAnsi" w:hAnsiTheme="minorHAnsi" w:cstheme="minorHAnsi"/>
                <w:szCs w:val="24"/>
              </w:rPr>
              <w:t>would have to be spent on additional administration to satisfy the needs of the ERDF programme.</w:t>
            </w:r>
          </w:p>
        </w:tc>
        <w:tc>
          <w:tcPr>
            <w:tcW w:w="1090" w:type="dxa"/>
          </w:tcPr>
          <w:p w14:paraId="55F5FC85" w14:textId="6DFB8E86" w:rsidR="00E5751A" w:rsidRPr="001F4971" w:rsidRDefault="00E5751A" w:rsidP="00E229D8">
            <w:pPr>
              <w:pStyle w:val="ACEBodyText"/>
              <w:rPr>
                <w:rFonts w:asciiTheme="minorHAnsi" w:hAnsiTheme="minorHAnsi" w:cstheme="minorHAnsi"/>
                <w:szCs w:val="24"/>
              </w:rPr>
            </w:pPr>
          </w:p>
        </w:tc>
        <w:tc>
          <w:tcPr>
            <w:tcW w:w="1310" w:type="dxa"/>
          </w:tcPr>
          <w:p w14:paraId="1F8E9D98" w14:textId="0318EAFD" w:rsidR="0007406B" w:rsidRPr="001F4971" w:rsidRDefault="0007406B" w:rsidP="00E229D8">
            <w:pPr>
              <w:pStyle w:val="ACEBodyText"/>
              <w:rPr>
                <w:rFonts w:asciiTheme="minorHAnsi" w:hAnsiTheme="minorHAnsi" w:cstheme="minorHAnsi"/>
                <w:szCs w:val="24"/>
              </w:rPr>
            </w:pPr>
          </w:p>
        </w:tc>
      </w:tr>
      <w:tr w:rsidR="00874BD7" w:rsidRPr="001F4971" w14:paraId="241B8DB8" w14:textId="65C0680F" w:rsidTr="00C84DAA">
        <w:tc>
          <w:tcPr>
            <w:tcW w:w="683" w:type="dxa"/>
          </w:tcPr>
          <w:p w14:paraId="1FB4D5EE" w14:textId="33492833" w:rsidR="00874BD7" w:rsidRPr="001F4971" w:rsidRDefault="0015351E" w:rsidP="00E643A7">
            <w:pPr>
              <w:spacing w:line="240" w:lineRule="auto"/>
              <w:jc w:val="both"/>
              <w:rPr>
                <w:rFonts w:asciiTheme="minorHAnsi" w:hAnsiTheme="minorHAnsi" w:cstheme="minorHAnsi"/>
                <w:szCs w:val="24"/>
                <w:lang w:eastAsia="zh-CN"/>
              </w:rPr>
            </w:pPr>
            <w:r>
              <w:rPr>
                <w:rFonts w:asciiTheme="minorHAnsi" w:hAnsiTheme="minorHAnsi" w:cstheme="minorHAnsi"/>
                <w:szCs w:val="24"/>
                <w:lang w:eastAsia="zh-CN"/>
              </w:rPr>
              <w:t>9</w:t>
            </w:r>
          </w:p>
        </w:tc>
        <w:tc>
          <w:tcPr>
            <w:tcW w:w="6864" w:type="dxa"/>
          </w:tcPr>
          <w:p w14:paraId="754047FF" w14:textId="741F7815" w:rsidR="00874BD7" w:rsidRPr="001F4971" w:rsidRDefault="00874BD7" w:rsidP="00E643A7">
            <w:pPr>
              <w:spacing w:line="240" w:lineRule="auto"/>
              <w:jc w:val="both"/>
              <w:rPr>
                <w:rFonts w:asciiTheme="minorHAnsi" w:hAnsiTheme="minorHAnsi" w:cstheme="minorHAnsi"/>
                <w:b/>
                <w:szCs w:val="24"/>
                <w:lang w:eastAsia="zh-CN"/>
              </w:rPr>
            </w:pPr>
            <w:r w:rsidRPr="001F4971">
              <w:rPr>
                <w:rFonts w:asciiTheme="minorHAnsi" w:hAnsiTheme="minorHAnsi" w:cstheme="minorHAnsi"/>
                <w:b/>
                <w:szCs w:val="24"/>
                <w:lang w:eastAsia="zh-CN"/>
              </w:rPr>
              <w:t>AOB</w:t>
            </w:r>
            <w:r w:rsidR="00E5751A" w:rsidRPr="001F4971">
              <w:rPr>
                <w:rFonts w:asciiTheme="minorHAnsi" w:hAnsiTheme="minorHAnsi" w:cstheme="minorHAnsi"/>
                <w:b/>
                <w:szCs w:val="24"/>
                <w:lang w:eastAsia="zh-CN"/>
              </w:rPr>
              <w:t xml:space="preserve"> </w:t>
            </w:r>
          </w:p>
          <w:p w14:paraId="777FBD49" w14:textId="61F1EC0F" w:rsidR="00874BD7" w:rsidRPr="001F4971" w:rsidRDefault="00E5751A" w:rsidP="00C84DAA">
            <w:pPr>
              <w:pStyle w:val="ACEBodyText"/>
              <w:jc w:val="both"/>
              <w:rPr>
                <w:rFonts w:asciiTheme="minorHAnsi" w:hAnsiTheme="minorHAnsi" w:cstheme="minorHAnsi"/>
                <w:szCs w:val="24"/>
              </w:rPr>
            </w:pPr>
            <w:r w:rsidRPr="001F4971">
              <w:rPr>
                <w:rFonts w:asciiTheme="minorHAnsi" w:hAnsiTheme="minorHAnsi" w:cstheme="minorHAnsi"/>
                <w:szCs w:val="24"/>
              </w:rPr>
              <w:t>Next meeting</w:t>
            </w:r>
            <w:r w:rsidR="001F4971">
              <w:rPr>
                <w:rFonts w:asciiTheme="minorHAnsi" w:hAnsiTheme="minorHAnsi" w:cstheme="minorHAnsi"/>
                <w:szCs w:val="24"/>
              </w:rPr>
              <w:t xml:space="preserve">: </w:t>
            </w:r>
            <w:r w:rsidR="00EF0821">
              <w:rPr>
                <w:rFonts w:asciiTheme="minorHAnsi" w:hAnsiTheme="minorHAnsi" w:cstheme="minorHAnsi"/>
                <w:szCs w:val="24"/>
              </w:rPr>
              <w:t>16 January 2019</w:t>
            </w:r>
          </w:p>
        </w:tc>
        <w:tc>
          <w:tcPr>
            <w:tcW w:w="1090" w:type="dxa"/>
          </w:tcPr>
          <w:p w14:paraId="7A8D91B4" w14:textId="0212CCC9" w:rsidR="00874BD7" w:rsidRPr="001F4971" w:rsidRDefault="00874BD7" w:rsidP="00E229D8">
            <w:pPr>
              <w:pStyle w:val="ACEBodyText"/>
              <w:rPr>
                <w:rFonts w:asciiTheme="minorHAnsi" w:hAnsiTheme="minorHAnsi" w:cstheme="minorHAnsi"/>
                <w:szCs w:val="24"/>
              </w:rPr>
            </w:pPr>
          </w:p>
        </w:tc>
        <w:tc>
          <w:tcPr>
            <w:tcW w:w="1310" w:type="dxa"/>
          </w:tcPr>
          <w:p w14:paraId="2164F260" w14:textId="607BA26B" w:rsidR="0007406B" w:rsidRPr="001F4971" w:rsidRDefault="0007406B" w:rsidP="00E229D8">
            <w:pPr>
              <w:pStyle w:val="ACEBodyText"/>
              <w:rPr>
                <w:rFonts w:asciiTheme="minorHAnsi" w:hAnsiTheme="minorHAnsi" w:cstheme="minorHAnsi"/>
                <w:szCs w:val="24"/>
              </w:rPr>
            </w:pPr>
          </w:p>
        </w:tc>
      </w:tr>
    </w:tbl>
    <w:p w14:paraId="05F3E89B" w14:textId="53FF9E6E" w:rsidR="0045064D" w:rsidRPr="001F4971" w:rsidRDefault="0045064D">
      <w:pPr>
        <w:spacing w:line="240" w:lineRule="auto"/>
        <w:rPr>
          <w:rFonts w:asciiTheme="minorHAnsi" w:hAnsiTheme="minorHAnsi" w:cstheme="minorHAnsi"/>
          <w:szCs w:val="24"/>
          <w:lang w:eastAsia="zh-CN"/>
        </w:rPr>
      </w:pPr>
    </w:p>
    <w:p w14:paraId="106DD1D5" w14:textId="00A4344A" w:rsidR="00C4102E" w:rsidRPr="001F4971" w:rsidRDefault="00C4102E" w:rsidP="00C4102E">
      <w:pPr>
        <w:pStyle w:val="ACEBodyText"/>
        <w:rPr>
          <w:rFonts w:asciiTheme="minorHAnsi" w:hAnsiTheme="minorHAnsi" w:cstheme="minorHAnsi"/>
          <w:szCs w:val="24"/>
        </w:rPr>
      </w:pPr>
    </w:p>
    <w:p w14:paraId="36769CAD" w14:textId="77777777" w:rsidR="00C4102E" w:rsidRPr="001F4971" w:rsidRDefault="00C4102E" w:rsidP="00C4102E">
      <w:pPr>
        <w:pStyle w:val="ACEBodyText"/>
        <w:rPr>
          <w:rFonts w:asciiTheme="minorHAnsi" w:hAnsiTheme="minorHAnsi" w:cstheme="minorHAnsi"/>
          <w:szCs w:val="24"/>
        </w:rPr>
      </w:pPr>
    </w:p>
    <w:sectPr w:rsidR="00C4102E" w:rsidRPr="001F4971" w:rsidSect="009C1881">
      <w:headerReference w:type="default" r:id="rId9"/>
      <w:footerReference w:type="default" r:id="rId10"/>
      <w:footerReference w:type="first" r:id="rId11"/>
      <w:pgSz w:w="11906" w:h="16838" w:code="9"/>
      <w:pgMar w:top="284" w:right="1134" w:bottom="709" w:left="1134" w:header="0" w:footer="0" w:gutter="0"/>
      <w:paperSrc w:firs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89171" w14:textId="77777777" w:rsidR="0040034F" w:rsidRDefault="0040034F">
      <w:r>
        <w:separator/>
      </w:r>
    </w:p>
  </w:endnote>
  <w:endnote w:type="continuationSeparator" w:id="0">
    <w:p w14:paraId="38D13D21" w14:textId="77777777" w:rsidR="0040034F" w:rsidRDefault="0040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191837"/>
      <w:docPartObj>
        <w:docPartGallery w:val="Page Numbers (Bottom of Page)"/>
        <w:docPartUnique/>
      </w:docPartObj>
    </w:sdtPr>
    <w:sdtEndPr/>
    <w:sdtContent>
      <w:sdt>
        <w:sdtPr>
          <w:id w:val="1820543078"/>
          <w:docPartObj>
            <w:docPartGallery w:val="Page Numbers (Top of Page)"/>
            <w:docPartUnique/>
          </w:docPartObj>
        </w:sdtPr>
        <w:sdtEndPr/>
        <w:sdtContent>
          <w:p w14:paraId="1C93A6A3" w14:textId="0FE4F244" w:rsidR="00BB4863" w:rsidRDefault="00BB4863" w:rsidP="00881E5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E2F41">
              <w:rPr>
                <w:b/>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E2F41">
              <w:rPr>
                <w:b/>
              </w:rPr>
              <w:t>2</w:t>
            </w:r>
            <w:r>
              <w:rPr>
                <w:b/>
                <w:sz w:val="24"/>
                <w:szCs w:val="24"/>
              </w:rPr>
              <w:fldChar w:fldCharType="end"/>
            </w:r>
          </w:p>
        </w:sdtContent>
      </w:sdt>
    </w:sdtContent>
  </w:sdt>
  <w:p w14:paraId="676C882A" w14:textId="77777777" w:rsidR="00BB4863" w:rsidRDefault="00BB4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644454"/>
      <w:docPartObj>
        <w:docPartGallery w:val="Page Numbers (Bottom of Page)"/>
        <w:docPartUnique/>
      </w:docPartObj>
    </w:sdtPr>
    <w:sdtEndPr/>
    <w:sdtContent>
      <w:sdt>
        <w:sdtPr>
          <w:id w:val="-513605179"/>
          <w:docPartObj>
            <w:docPartGallery w:val="Page Numbers (Top of Page)"/>
            <w:docPartUnique/>
          </w:docPartObj>
        </w:sdtPr>
        <w:sdtEndPr/>
        <w:sdtContent>
          <w:p w14:paraId="1843C5AD" w14:textId="752BAD69" w:rsidR="00BB4863" w:rsidRDefault="00BB486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9E2F41">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E2F41">
              <w:rPr>
                <w:b/>
              </w:rPr>
              <w:t>2</w:t>
            </w:r>
            <w:r>
              <w:rPr>
                <w:b/>
                <w:sz w:val="24"/>
                <w:szCs w:val="24"/>
              </w:rPr>
              <w:fldChar w:fldCharType="end"/>
            </w:r>
          </w:p>
        </w:sdtContent>
      </w:sdt>
    </w:sdtContent>
  </w:sdt>
  <w:p w14:paraId="7B0331FF" w14:textId="77777777" w:rsidR="00BB4863" w:rsidRDefault="00BB4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17899" w14:textId="77777777" w:rsidR="0040034F" w:rsidRDefault="0040034F">
      <w:r>
        <w:separator/>
      </w:r>
    </w:p>
  </w:footnote>
  <w:footnote w:type="continuationSeparator" w:id="0">
    <w:p w14:paraId="18589BE4" w14:textId="77777777" w:rsidR="0040034F" w:rsidRDefault="00400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573215"/>
      <w:docPartObj>
        <w:docPartGallery w:val="Watermarks"/>
        <w:docPartUnique/>
      </w:docPartObj>
    </w:sdtPr>
    <w:sdtEndPr/>
    <w:sdtContent>
      <w:p w14:paraId="30448C51" w14:textId="048AA8F1" w:rsidR="00BB4863" w:rsidRDefault="008F4F54">
        <w:r>
          <w:rPr>
            <w:noProof/>
            <w:lang w:val="en-US"/>
          </w:rPr>
          <w:pict w14:anchorId="47B2E5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11452"/>
    <w:multiLevelType w:val="hybridMultilevel"/>
    <w:tmpl w:val="7176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F369B8"/>
    <w:multiLevelType w:val="hybridMultilevel"/>
    <w:tmpl w:val="F168E226"/>
    <w:lvl w:ilvl="0" w:tplc="08090001">
      <w:start w:val="1"/>
      <w:numFmt w:val="bullet"/>
      <w:lvlText w:val=""/>
      <w:lvlJc w:val="left"/>
      <w:pPr>
        <w:ind w:left="1347" w:hanging="360"/>
      </w:pPr>
      <w:rPr>
        <w:rFonts w:ascii="Symbol" w:hAnsi="Symbol" w:hint="default"/>
      </w:rPr>
    </w:lvl>
    <w:lvl w:ilvl="1" w:tplc="08090003">
      <w:start w:val="1"/>
      <w:numFmt w:val="bullet"/>
      <w:lvlText w:val="o"/>
      <w:lvlJc w:val="left"/>
      <w:pPr>
        <w:ind w:left="2067" w:hanging="360"/>
      </w:pPr>
      <w:rPr>
        <w:rFonts w:ascii="Courier New" w:hAnsi="Courier New" w:cs="Courier New" w:hint="default"/>
      </w:rPr>
    </w:lvl>
    <w:lvl w:ilvl="2" w:tplc="08090005" w:tentative="1">
      <w:start w:val="1"/>
      <w:numFmt w:val="bullet"/>
      <w:lvlText w:val=""/>
      <w:lvlJc w:val="left"/>
      <w:pPr>
        <w:ind w:left="2787" w:hanging="360"/>
      </w:pPr>
      <w:rPr>
        <w:rFonts w:ascii="Wingdings" w:hAnsi="Wingdings" w:hint="default"/>
      </w:rPr>
    </w:lvl>
    <w:lvl w:ilvl="3" w:tplc="08090001" w:tentative="1">
      <w:start w:val="1"/>
      <w:numFmt w:val="bullet"/>
      <w:lvlText w:val=""/>
      <w:lvlJc w:val="left"/>
      <w:pPr>
        <w:ind w:left="3507" w:hanging="360"/>
      </w:pPr>
      <w:rPr>
        <w:rFonts w:ascii="Symbol" w:hAnsi="Symbol" w:hint="default"/>
      </w:rPr>
    </w:lvl>
    <w:lvl w:ilvl="4" w:tplc="08090003" w:tentative="1">
      <w:start w:val="1"/>
      <w:numFmt w:val="bullet"/>
      <w:lvlText w:val="o"/>
      <w:lvlJc w:val="left"/>
      <w:pPr>
        <w:ind w:left="4227" w:hanging="360"/>
      </w:pPr>
      <w:rPr>
        <w:rFonts w:ascii="Courier New" w:hAnsi="Courier New" w:cs="Courier New" w:hint="default"/>
      </w:rPr>
    </w:lvl>
    <w:lvl w:ilvl="5" w:tplc="08090005" w:tentative="1">
      <w:start w:val="1"/>
      <w:numFmt w:val="bullet"/>
      <w:lvlText w:val=""/>
      <w:lvlJc w:val="left"/>
      <w:pPr>
        <w:ind w:left="4947" w:hanging="360"/>
      </w:pPr>
      <w:rPr>
        <w:rFonts w:ascii="Wingdings" w:hAnsi="Wingdings" w:hint="default"/>
      </w:rPr>
    </w:lvl>
    <w:lvl w:ilvl="6" w:tplc="08090001" w:tentative="1">
      <w:start w:val="1"/>
      <w:numFmt w:val="bullet"/>
      <w:lvlText w:val=""/>
      <w:lvlJc w:val="left"/>
      <w:pPr>
        <w:ind w:left="5667" w:hanging="360"/>
      </w:pPr>
      <w:rPr>
        <w:rFonts w:ascii="Symbol" w:hAnsi="Symbol" w:hint="default"/>
      </w:rPr>
    </w:lvl>
    <w:lvl w:ilvl="7" w:tplc="08090003" w:tentative="1">
      <w:start w:val="1"/>
      <w:numFmt w:val="bullet"/>
      <w:lvlText w:val="o"/>
      <w:lvlJc w:val="left"/>
      <w:pPr>
        <w:ind w:left="6387" w:hanging="360"/>
      </w:pPr>
      <w:rPr>
        <w:rFonts w:ascii="Courier New" w:hAnsi="Courier New" w:cs="Courier New" w:hint="default"/>
      </w:rPr>
    </w:lvl>
    <w:lvl w:ilvl="8" w:tplc="08090005" w:tentative="1">
      <w:start w:val="1"/>
      <w:numFmt w:val="bullet"/>
      <w:lvlText w:val=""/>
      <w:lvlJc w:val="left"/>
      <w:pPr>
        <w:ind w:left="7107" w:hanging="360"/>
      </w:pPr>
      <w:rPr>
        <w:rFonts w:ascii="Wingdings" w:hAnsi="Wingdings" w:hint="default"/>
      </w:rPr>
    </w:lvl>
  </w:abstractNum>
  <w:abstractNum w:abstractNumId="2" w15:restartNumberingAfterBreak="0">
    <w:nsid w:val="43264D8E"/>
    <w:multiLevelType w:val="hybridMultilevel"/>
    <w:tmpl w:val="0926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A211E1"/>
    <w:multiLevelType w:val="hybridMultilevel"/>
    <w:tmpl w:val="402E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66A92"/>
    <w:multiLevelType w:val="hybridMultilevel"/>
    <w:tmpl w:val="14846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4C62EB"/>
    <w:multiLevelType w:val="hybridMultilevel"/>
    <w:tmpl w:val="28A4838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4C940867"/>
    <w:multiLevelType w:val="hybridMultilevel"/>
    <w:tmpl w:val="05422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124E89"/>
    <w:multiLevelType w:val="hybridMultilevel"/>
    <w:tmpl w:val="4F8285D0"/>
    <w:lvl w:ilvl="0" w:tplc="08090001">
      <w:start w:val="1"/>
      <w:numFmt w:val="bullet"/>
      <w:lvlText w:val=""/>
      <w:lvlJc w:val="left"/>
      <w:pPr>
        <w:ind w:left="955" w:hanging="360"/>
      </w:pPr>
      <w:rPr>
        <w:rFonts w:ascii="Symbol" w:hAnsi="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9" w15:restartNumberingAfterBreak="0">
    <w:nsid w:val="62CA3944"/>
    <w:multiLevelType w:val="hybridMultilevel"/>
    <w:tmpl w:val="42563DCE"/>
    <w:lvl w:ilvl="0" w:tplc="5E6CC2C2">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0" w15:restartNumberingAfterBreak="0">
    <w:nsid w:val="62E07612"/>
    <w:multiLevelType w:val="hybridMultilevel"/>
    <w:tmpl w:val="DFA6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9A7A4A"/>
    <w:multiLevelType w:val="hybridMultilevel"/>
    <w:tmpl w:val="7D5A6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624862"/>
    <w:multiLevelType w:val="hybridMultilevel"/>
    <w:tmpl w:val="242E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215AF"/>
    <w:multiLevelType w:val="hybridMultilevel"/>
    <w:tmpl w:val="0A68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1E08C4"/>
    <w:multiLevelType w:val="hybridMultilevel"/>
    <w:tmpl w:val="F412E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2A02C1"/>
    <w:multiLevelType w:val="hybridMultilevel"/>
    <w:tmpl w:val="99FA8386"/>
    <w:lvl w:ilvl="0" w:tplc="28083B36">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6" w15:restartNumberingAfterBreak="0">
    <w:nsid w:val="7CEA6FCD"/>
    <w:multiLevelType w:val="hybridMultilevel"/>
    <w:tmpl w:val="05585428"/>
    <w:lvl w:ilvl="0" w:tplc="08090001">
      <w:start w:val="1"/>
      <w:numFmt w:val="bullet"/>
      <w:lvlText w:val=""/>
      <w:lvlJc w:val="left"/>
      <w:pPr>
        <w:ind w:left="1179" w:hanging="360"/>
      </w:pPr>
      <w:rPr>
        <w:rFonts w:ascii="Symbol" w:hAnsi="Symbol" w:hint="default"/>
      </w:rPr>
    </w:lvl>
    <w:lvl w:ilvl="1" w:tplc="08090003">
      <w:start w:val="1"/>
      <w:numFmt w:val="bullet"/>
      <w:lvlText w:val="o"/>
      <w:lvlJc w:val="left"/>
      <w:pPr>
        <w:ind w:left="1899" w:hanging="360"/>
      </w:pPr>
      <w:rPr>
        <w:rFonts w:ascii="Courier New" w:hAnsi="Courier New" w:cs="Courier New" w:hint="default"/>
      </w:rPr>
    </w:lvl>
    <w:lvl w:ilvl="2" w:tplc="08090005">
      <w:start w:val="1"/>
      <w:numFmt w:val="bullet"/>
      <w:lvlText w:val=""/>
      <w:lvlJc w:val="left"/>
      <w:pPr>
        <w:ind w:left="2619" w:hanging="360"/>
      </w:pPr>
      <w:rPr>
        <w:rFonts w:ascii="Wingdings" w:hAnsi="Wingdings" w:hint="default"/>
      </w:rPr>
    </w:lvl>
    <w:lvl w:ilvl="3" w:tplc="08090001">
      <w:start w:val="1"/>
      <w:numFmt w:val="bullet"/>
      <w:lvlText w:val=""/>
      <w:lvlJc w:val="left"/>
      <w:pPr>
        <w:ind w:left="3339" w:hanging="360"/>
      </w:pPr>
      <w:rPr>
        <w:rFonts w:ascii="Symbol" w:hAnsi="Symbol" w:hint="default"/>
      </w:rPr>
    </w:lvl>
    <w:lvl w:ilvl="4" w:tplc="08090003">
      <w:start w:val="1"/>
      <w:numFmt w:val="bullet"/>
      <w:lvlText w:val="o"/>
      <w:lvlJc w:val="left"/>
      <w:pPr>
        <w:ind w:left="4059" w:hanging="360"/>
      </w:pPr>
      <w:rPr>
        <w:rFonts w:ascii="Courier New" w:hAnsi="Courier New" w:cs="Courier New" w:hint="default"/>
      </w:rPr>
    </w:lvl>
    <w:lvl w:ilvl="5" w:tplc="08090005">
      <w:start w:val="1"/>
      <w:numFmt w:val="bullet"/>
      <w:lvlText w:val=""/>
      <w:lvlJc w:val="left"/>
      <w:pPr>
        <w:ind w:left="4779" w:hanging="360"/>
      </w:pPr>
      <w:rPr>
        <w:rFonts w:ascii="Wingdings" w:hAnsi="Wingdings" w:hint="default"/>
      </w:rPr>
    </w:lvl>
    <w:lvl w:ilvl="6" w:tplc="08090001">
      <w:start w:val="1"/>
      <w:numFmt w:val="bullet"/>
      <w:lvlText w:val=""/>
      <w:lvlJc w:val="left"/>
      <w:pPr>
        <w:ind w:left="5499" w:hanging="360"/>
      </w:pPr>
      <w:rPr>
        <w:rFonts w:ascii="Symbol" w:hAnsi="Symbol" w:hint="default"/>
      </w:rPr>
    </w:lvl>
    <w:lvl w:ilvl="7" w:tplc="08090003">
      <w:start w:val="1"/>
      <w:numFmt w:val="bullet"/>
      <w:lvlText w:val="o"/>
      <w:lvlJc w:val="left"/>
      <w:pPr>
        <w:ind w:left="6219" w:hanging="360"/>
      </w:pPr>
      <w:rPr>
        <w:rFonts w:ascii="Courier New" w:hAnsi="Courier New" w:cs="Courier New" w:hint="default"/>
      </w:rPr>
    </w:lvl>
    <w:lvl w:ilvl="8" w:tplc="08090005">
      <w:start w:val="1"/>
      <w:numFmt w:val="bullet"/>
      <w:lvlText w:val=""/>
      <w:lvlJc w:val="left"/>
      <w:pPr>
        <w:ind w:left="6939" w:hanging="360"/>
      </w:pPr>
      <w:rPr>
        <w:rFonts w:ascii="Wingdings" w:hAnsi="Wingdings" w:hint="default"/>
      </w:rPr>
    </w:lvl>
  </w:abstractNum>
  <w:num w:numId="1">
    <w:abstractNumId w:val="3"/>
  </w:num>
  <w:num w:numId="2">
    <w:abstractNumId w:val="11"/>
  </w:num>
  <w:num w:numId="3">
    <w:abstractNumId w:val="9"/>
  </w:num>
  <w:num w:numId="4">
    <w:abstractNumId w:val="5"/>
  </w:num>
  <w:num w:numId="5">
    <w:abstractNumId w:val="15"/>
  </w:num>
  <w:num w:numId="6">
    <w:abstractNumId w:val="0"/>
  </w:num>
  <w:num w:numId="7">
    <w:abstractNumId w:val="2"/>
  </w:num>
  <w:num w:numId="8">
    <w:abstractNumId w:val="12"/>
  </w:num>
  <w:num w:numId="9">
    <w:abstractNumId w:val="1"/>
  </w:num>
  <w:num w:numId="10">
    <w:abstractNumId w:val="10"/>
  </w:num>
  <w:num w:numId="11">
    <w:abstractNumId w:val="8"/>
  </w:num>
  <w:num w:numId="12">
    <w:abstractNumId w:val="16"/>
  </w:num>
  <w:num w:numId="13">
    <w:abstractNumId w:val="6"/>
  </w:num>
  <w:num w:numId="14">
    <w:abstractNumId w:val="4"/>
  </w:num>
  <w:num w:numId="15">
    <w:abstractNumId w:val="13"/>
  </w:num>
  <w:num w:numId="16">
    <w:abstractNumId w:val="7"/>
  </w:num>
  <w:num w:numId="1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18"/>
    <w:rsid w:val="000007F1"/>
    <w:rsid w:val="000008F8"/>
    <w:rsid w:val="0000122B"/>
    <w:rsid w:val="000021ED"/>
    <w:rsid w:val="0000279B"/>
    <w:rsid w:val="000027E3"/>
    <w:rsid w:val="00002D27"/>
    <w:rsid w:val="00003B04"/>
    <w:rsid w:val="00005412"/>
    <w:rsid w:val="000060C9"/>
    <w:rsid w:val="00006664"/>
    <w:rsid w:val="00006998"/>
    <w:rsid w:val="00006AAC"/>
    <w:rsid w:val="00006B14"/>
    <w:rsid w:val="00010C3D"/>
    <w:rsid w:val="00011694"/>
    <w:rsid w:val="0001229F"/>
    <w:rsid w:val="00013924"/>
    <w:rsid w:val="000145C0"/>
    <w:rsid w:val="00014B76"/>
    <w:rsid w:val="0001501D"/>
    <w:rsid w:val="00015048"/>
    <w:rsid w:val="000164F9"/>
    <w:rsid w:val="00017A1D"/>
    <w:rsid w:val="00017F9F"/>
    <w:rsid w:val="000200FA"/>
    <w:rsid w:val="0002024F"/>
    <w:rsid w:val="000202DE"/>
    <w:rsid w:val="000205F2"/>
    <w:rsid w:val="00020A38"/>
    <w:rsid w:val="00020D54"/>
    <w:rsid w:val="00022ED1"/>
    <w:rsid w:val="000246D1"/>
    <w:rsid w:val="000247A4"/>
    <w:rsid w:val="00024881"/>
    <w:rsid w:val="00025B01"/>
    <w:rsid w:val="000267C4"/>
    <w:rsid w:val="000275D0"/>
    <w:rsid w:val="00030A90"/>
    <w:rsid w:val="00031598"/>
    <w:rsid w:val="00032261"/>
    <w:rsid w:val="00033C02"/>
    <w:rsid w:val="00033FCF"/>
    <w:rsid w:val="000341F6"/>
    <w:rsid w:val="0003453D"/>
    <w:rsid w:val="000347F6"/>
    <w:rsid w:val="00034D87"/>
    <w:rsid w:val="000367CA"/>
    <w:rsid w:val="00036EB9"/>
    <w:rsid w:val="000370FA"/>
    <w:rsid w:val="00040E63"/>
    <w:rsid w:val="00041033"/>
    <w:rsid w:val="0004116B"/>
    <w:rsid w:val="0004252B"/>
    <w:rsid w:val="000429F5"/>
    <w:rsid w:val="00042A79"/>
    <w:rsid w:val="00043D11"/>
    <w:rsid w:val="00043DAF"/>
    <w:rsid w:val="0004448E"/>
    <w:rsid w:val="00046BB2"/>
    <w:rsid w:val="000476FA"/>
    <w:rsid w:val="00050E35"/>
    <w:rsid w:val="00052DCE"/>
    <w:rsid w:val="00052E39"/>
    <w:rsid w:val="0005705E"/>
    <w:rsid w:val="00057454"/>
    <w:rsid w:val="00057DE0"/>
    <w:rsid w:val="00060416"/>
    <w:rsid w:val="00060F36"/>
    <w:rsid w:val="00062232"/>
    <w:rsid w:val="000626F4"/>
    <w:rsid w:val="00064EAD"/>
    <w:rsid w:val="00065029"/>
    <w:rsid w:val="000663EB"/>
    <w:rsid w:val="00067408"/>
    <w:rsid w:val="0007177D"/>
    <w:rsid w:val="0007212C"/>
    <w:rsid w:val="00073B14"/>
    <w:rsid w:val="0007406B"/>
    <w:rsid w:val="00076191"/>
    <w:rsid w:val="0007741F"/>
    <w:rsid w:val="00080C33"/>
    <w:rsid w:val="00080FE6"/>
    <w:rsid w:val="0008101A"/>
    <w:rsid w:val="00082771"/>
    <w:rsid w:val="0008280A"/>
    <w:rsid w:val="00082E32"/>
    <w:rsid w:val="0008510C"/>
    <w:rsid w:val="00090A16"/>
    <w:rsid w:val="00090C0A"/>
    <w:rsid w:val="00091EC1"/>
    <w:rsid w:val="000926A8"/>
    <w:rsid w:val="00094B68"/>
    <w:rsid w:val="00095A0C"/>
    <w:rsid w:val="0009713F"/>
    <w:rsid w:val="000A01F5"/>
    <w:rsid w:val="000A2194"/>
    <w:rsid w:val="000A4185"/>
    <w:rsid w:val="000A45DE"/>
    <w:rsid w:val="000A53A6"/>
    <w:rsid w:val="000A54C6"/>
    <w:rsid w:val="000A58D4"/>
    <w:rsid w:val="000A5CFF"/>
    <w:rsid w:val="000A79F7"/>
    <w:rsid w:val="000B038C"/>
    <w:rsid w:val="000B05C7"/>
    <w:rsid w:val="000B111A"/>
    <w:rsid w:val="000B20DE"/>
    <w:rsid w:val="000B22DE"/>
    <w:rsid w:val="000B30F0"/>
    <w:rsid w:val="000B36D7"/>
    <w:rsid w:val="000B4B6E"/>
    <w:rsid w:val="000B5CFC"/>
    <w:rsid w:val="000C0F7B"/>
    <w:rsid w:val="000C114C"/>
    <w:rsid w:val="000C1F1A"/>
    <w:rsid w:val="000C219C"/>
    <w:rsid w:val="000C2C75"/>
    <w:rsid w:val="000C55D3"/>
    <w:rsid w:val="000C5F20"/>
    <w:rsid w:val="000C675A"/>
    <w:rsid w:val="000C6CE6"/>
    <w:rsid w:val="000C751B"/>
    <w:rsid w:val="000C7D00"/>
    <w:rsid w:val="000D23BF"/>
    <w:rsid w:val="000D3135"/>
    <w:rsid w:val="000D468A"/>
    <w:rsid w:val="000D5266"/>
    <w:rsid w:val="000D552C"/>
    <w:rsid w:val="000D5977"/>
    <w:rsid w:val="000E0A74"/>
    <w:rsid w:val="000E16EA"/>
    <w:rsid w:val="000E1944"/>
    <w:rsid w:val="000E19B6"/>
    <w:rsid w:val="000E20DE"/>
    <w:rsid w:val="000E271A"/>
    <w:rsid w:val="000E4321"/>
    <w:rsid w:val="000E4577"/>
    <w:rsid w:val="000E4973"/>
    <w:rsid w:val="000E647A"/>
    <w:rsid w:val="000F05E3"/>
    <w:rsid w:val="000F2247"/>
    <w:rsid w:val="000F2A20"/>
    <w:rsid w:val="000F474D"/>
    <w:rsid w:val="000F4B80"/>
    <w:rsid w:val="000F527E"/>
    <w:rsid w:val="000F6AD7"/>
    <w:rsid w:val="000F7E84"/>
    <w:rsid w:val="00100198"/>
    <w:rsid w:val="001004D6"/>
    <w:rsid w:val="00101924"/>
    <w:rsid w:val="00102D8B"/>
    <w:rsid w:val="00103BCA"/>
    <w:rsid w:val="00103DC6"/>
    <w:rsid w:val="0010446C"/>
    <w:rsid w:val="001054F9"/>
    <w:rsid w:val="0011068F"/>
    <w:rsid w:val="001108E5"/>
    <w:rsid w:val="00110B12"/>
    <w:rsid w:val="00111932"/>
    <w:rsid w:val="00112EAD"/>
    <w:rsid w:val="001163A2"/>
    <w:rsid w:val="001165B8"/>
    <w:rsid w:val="00116882"/>
    <w:rsid w:val="001172BC"/>
    <w:rsid w:val="00117E04"/>
    <w:rsid w:val="00123F2F"/>
    <w:rsid w:val="001242F0"/>
    <w:rsid w:val="001258C7"/>
    <w:rsid w:val="0012711C"/>
    <w:rsid w:val="0013044E"/>
    <w:rsid w:val="00130906"/>
    <w:rsid w:val="001310A7"/>
    <w:rsid w:val="00131110"/>
    <w:rsid w:val="00133DC3"/>
    <w:rsid w:val="0013424C"/>
    <w:rsid w:val="00135601"/>
    <w:rsid w:val="001364A5"/>
    <w:rsid w:val="00136F7E"/>
    <w:rsid w:val="001374F8"/>
    <w:rsid w:val="00137702"/>
    <w:rsid w:val="00137C6C"/>
    <w:rsid w:val="00140C60"/>
    <w:rsid w:val="001420F9"/>
    <w:rsid w:val="00143C7B"/>
    <w:rsid w:val="00145C02"/>
    <w:rsid w:val="001514D0"/>
    <w:rsid w:val="00152FCA"/>
    <w:rsid w:val="0015351E"/>
    <w:rsid w:val="001546DE"/>
    <w:rsid w:val="00154853"/>
    <w:rsid w:val="00154DAC"/>
    <w:rsid w:val="001553F1"/>
    <w:rsid w:val="00156435"/>
    <w:rsid w:val="00157DE2"/>
    <w:rsid w:val="00161F29"/>
    <w:rsid w:val="00163768"/>
    <w:rsid w:val="00164516"/>
    <w:rsid w:val="001651A5"/>
    <w:rsid w:val="00165228"/>
    <w:rsid w:val="0016543A"/>
    <w:rsid w:val="00165786"/>
    <w:rsid w:val="00165A8C"/>
    <w:rsid w:val="00166183"/>
    <w:rsid w:val="001661D1"/>
    <w:rsid w:val="00166E3D"/>
    <w:rsid w:val="00167809"/>
    <w:rsid w:val="00167899"/>
    <w:rsid w:val="00170AA0"/>
    <w:rsid w:val="001722D7"/>
    <w:rsid w:val="001740C1"/>
    <w:rsid w:val="00175672"/>
    <w:rsid w:val="00175E6B"/>
    <w:rsid w:val="0017687F"/>
    <w:rsid w:val="00176A6B"/>
    <w:rsid w:val="00177659"/>
    <w:rsid w:val="001825B0"/>
    <w:rsid w:val="00182A0B"/>
    <w:rsid w:val="00182E39"/>
    <w:rsid w:val="00183340"/>
    <w:rsid w:val="00183985"/>
    <w:rsid w:val="0018401A"/>
    <w:rsid w:val="001841B0"/>
    <w:rsid w:val="0018436D"/>
    <w:rsid w:val="001844F1"/>
    <w:rsid w:val="0018475E"/>
    <w:rsid w:val="001853FE"/>
    <w:rsid w:val="00185D2B"/>
    <w:rsid w:val="00185EFE"/>
    <w:rsid w:val="0018649B"/>
    <w:rsid w:val="00186D6F"/>
    <w:rsid w:val="0018791F"/>
    <w:rsid w:val="00187F1A"/>
    <w:rsid w:val="00190274"/>
    <w:rsid w:val="0019051E"/>
    <w:rsid w:val="001905F6"/>
    <w:rsid w:val="00190895"/>
    <w:rsid w:val="001916D8"/>
    <w:rsid w:val="00192949"/>
    <w:rsid w:val="0019296B"/>
    <w:rsid w:val="001932A0"/>
    <w:rsid w:val="001950D5"/>
    <w:rsid w:val="00195329"/>
    <w:rsid w:val="00196B59"/>
    <w:rsid w:val="00197A0B"/>
    <w:rsid w:val="001A009D"/>
    <w:rsid w:val="001A0A39"/>
    <w:rsid w:val="001A0EB5"/>
    <w:rsid w:val="001A115E"/>
    <w:rsid w:val="001A12D8"/>
    <w:rsid w:val="001A48DC"/>
    <w:rsid w:val="001A4DE0"/>
    <w:rsid w:val="001A5249"/>
    <w:rsid w:val="001A5C10"/>
    <w:rsid w:val="001A7D9D"/>
    <w:rsid w:val="001B056C"/>
    <w:rsid w:val="001B0B8B"/>
    <w:rsid w:val="001B0DAF"/>
    <w:rsid w:val="001B0F37"/>
    <w:rsid w:val="001B114D"/>
    <w:rsid w:val="001B293B"/>
    <w:rsid w:val="001B35E5"/>
    <w:rsid w:val="001B443E"/>
    <w:rsid w:val="001B466F"/>
    <w:rsid w:val="001B4FDF"/>
    <w:rsid w:val="001B5405"/>
    <w:rsid w:val="001B63F5"/>
    <w:rsid w:val="001B68CD"/>
    <w:rsid w:val="001B7B4E"/>
    <w:rsid w:val="001C0633"/>
    <w:rsid w:val="001C1398"/>
    <w:rsid w:val="001C34F2"/>
    <w:rsid w:val="001C47A8"/>
    <w:rsid w:val="001C4C27"/>
    <w:rsid w:val="001C59FC"/>
    <w:rsid w:val="001C5E5B"/>
    <w:rsid w:val="001C5ECE"/>
    <w:rsid w:val="001C63EB"/>
    <w:rsid w:val="001C740B"/>
    <w:rsid w:val="001C7E79"/>
    <w:rsid w:val="001D2185"/>
    <w:rsid w:val="001D28EB"/>
    <w:rsid w:val="001D328C"/>
    <w:rsid w:val="001D4A33"/>
    <w:rsid w:val="001D4A85"/>
    <w:rsid w:val="001D6394"/>
    <w:rsid w:val="001D6AEC"/>
    <w:rsid w:val="001D7565"/>
    <w:rsid w:val="001D79FB"/>
    <w:rsid w:val="001E01BB"/>
    <w:rsid w:val="001E04AC"/>
    <w:rsid w:val="001E08AD"/>
    <w:rsid w:val="001E1795"/>
    <w:rsid w:val="001E19DA"/>
    <w:rsid w:val="001E2FDE"/>
    <w:rsid w:val="001E5C28"/>
    <w:rsid w:val="001E6B84"/>
    <w:rsid w:val="001E7462"/>
    <w:rsid w:val="001F0A03"/>
    <w:rsid w:val="001F11F9"/>
    <w:rsid w:val="001F28AC"/>
    <w:rsid w:val="001F295E"/>
    <w:rsid w:val="001F3789"/>
    <w:rsid w:val="001F4971"/>
    <w:rsid w:val="001F549F"/>
    <w:rsid w:val="001F7D09"/>
    <w:rsid w:val="00201999"/>
    <w:rsid w:val="00201BA8"/>
    <w:rsid w:val="002027BC"/>
    <w:rsid w:val="00203EDD"/>
    <w:rsid w:val="00203FCE"/>
    <w:rsid w:val="0020530A"/>
    <w:rsid w:val="0020639E"/>
    <w:rsid w:val="00211651"/>
    <w:rsid w:val="00211A2E"/>
    <w:rsid w:val="00213CD8"/>
    <w:rsid w:val="00213D53"/>
    <w:rsid w:val="00214F24"/>
    <w:rsid w:val="00216070"/>
    <w:rsid w:val="002169A6"/>
    <w:rsid w:val="00220722"/>
    <w:rsid w:val="00220ABD"/>
    <w:rsid w:val="00220DD5"/>
    <w:rsid w:val="00222BFC"/>
    <w:rsid w:val="0022399F"/>
    <w:rsid w:val="00223BB5"/>
    <w:rsid w:val="002247FB"/>
    <w:rsid w:val="0022551B"/>
    <w:rsid w:val="0022579D"/>
    <w:rsid w:val="002270FC"/>
    <w:rsid w:val="00227158"/>
    <w:rsid w:val="0022728A"/>
    <w:rsid w:val="00230481"/>
    <w:rsid w:val="00230DDC"/>
    <w:rsid w:val="00231923"/>
    <w:rsid w:val="002321A7"/>
    <w:rsid w:val="00232708"/>
    <w:rsid w:val="002332C9"/>
    <w:rsid w:val="00233D46"/>
    <w:rsid w:val="00235F15"/>
    <w:rsid w:val="00244536"/>
    <w:rsid w:val="002447F8"/>
    <w:rsid w:val="002455D7"/>
    <w:rsid w:val="00246C9B"/>
    <w:rsid w:val="00251910"/>
    <w:rsid w:val="00253673"/>
    <w:rsid w:val="00254A9A"/>
    <w:rsid w:val="00254AE6"/>
    <w:rsid w:val="00254D87"/>
    <w:rsid w:val="00254E5E"/>
    <w:rsid w:val="002550DB"/>
    <w:rsid w:val="002553F0"/>
    <w:rsid w:val="002560B7"/>
    <w:rsid w:val="00256E2C"/>
    <w:rsid w:val="00257E1E"/>
    <w:rsid w:val="00264058"/>
    <w:rsid w:val="00264208"/>
    <w:rsid w:val="00264B0F"/>
    <w:rsid w:val="00264DF6"/>
    <w:rsid w:val="00266364"/>
    <w:rsid w:val="00271CCD"/>
    <w:rsid w:val="0027239A"/>
    <w:rsid w:val="00272405"/>
    <w:rsid w:val="00273235"/>
    <w:rsid w:val="0027330D"/>
    <w:rsid w:val="00274CCD"/>
    <w:rsid w:val="002762A9"/>
    <w:rsid w:val="00280492"/>
    <w:rsid w:val="00280B21"/>
    <w:rsid w:val="002813C2"/>
    <w:rsid w:val="00281DCC"/>
    <w:rsid w:val="00283E2C"/>
    <w:rsid w:val="002853A0"/>
    <w:rsid w:val="002855AF"/>
    <w:rsid w:val="002879B8"/>
    <w:rsid w:val="0029028F"/>
    <w:rsid w:val="00290F19"/>
    <w:rsid w:val="00291C19"/>
    <w:rsid w:val="002925E4"/>
    <w:rsid w:val="00292B89"/>
    <w:rsid w:val="00292C2F"/>
    <w:rsid w:val="0029319D"/>
    <w:rsid w:val="0029360B"/>
    <w:rsid w:val="00295201"/>
    <w:rsid w:val="002957A9"/>
    <w:rsid w:val="00295AEE"/>
    <w:rsid w:val="002976A5"/>
    <w:rsid w:val="002A018B"/>
    <w:rsid w:val="002A043D"/>
    <w:rsid w:val="002A063D"/>
    <w:rsid w:val="002A06B1"/>
    <w:rsid w:val="002A0AB1"/>
    <w:rsid w:val="002A1111"/>
    <w:rsid w:val="002A13F6"/>
    <w:rsid w:val="002A1D6C"/>
    <w:rsid w:val="002A2067"/>
    <w:rsid w:val="002A3A30"/>
    <w:rsid w:val="002B22BA"/>
    <w:rsid w:val="002B3497"/>
    <w:rsid w:val="002B4883"/>
    <w:rsid w:val="002B4E7B"/>
    <w:rsid w:val="002B5CA9"/>
    <w:rsid w:val="002B6F46"/>
    <w:rsid w:val="002B7E0D"/>
    <w:rsid w:val="002C01D2"/>
    <w:rsid w:val="002C2B19"/>
    <w:rsid w:val="002C53D9"/>
    <w:rsid w:val="002C58BC"/>
    <w:rsid w:val="002C69D5"/>
    <w:rsid w:val="002C6E7C"/>
    <w:rsid w:val="002C7127"/>
    <w:rsid w:val="002C7279"/>
    <w:rsid w:val="002D06B4"/>
    <w:rsid w:val="002D0CE7"/>
    <w:rsid w:val="002D2486"/>
    <w:rsid w:val="002D258F"/>
    <w:rsid w:val="002D3033"/>
    <w:rsid w:val="002D3F2A"/>
    <w:rsid w:val="002D4B28"/>
    <w:rsid w:val="002D60CA"/>
    <w:rsid w:val="002E0774"/>
    <w:rsid w:val="002E23AB"/>
    <w:rsid w:val="002E4039"/>
    <w:rsid w:val="002E540D"/>
    <w:rsid w:val="002E651E"/>
    <w:rsid w:val="002E6A68"/>
    <w:rsid w:val="002E7244"/>
    <w:rsid w:val="002E75D3"/>
    <w:rsid w:val="002E7A0E"/>
    <w:rsid w:val="002F089A"/>
    <w:rsid w:val="002F0B83"/>
    <w:rsid w:val="002F1F87"/>
    <w:rsid w:val="002F213D"/>
    <w:rsid w:val="002F32EF"/>
    <w:rsid w:val="002F34BC"/>
    <w:rsid w:val="002F4717"/>
    <w:rsid w:val="002F4C81"/>
    <w:rsid w:val="002F4F54"/>
    <w:rsid w:val="002F5675"/>
    <w:rsid w:val="002F58F3"/>
    <w:rsid w:val="002F720F"/>
    <w:rsid w:val="002F79BE"/>
    <w:rsid w:val="0030069D"/>
    <w:rsid w:val="0030157A"/>
    <w:rsid w:val="00301727"/>
    <w:rsid w:val="00302D7F"/>
    <w:rsid w:val="00303709"/>
    <w:rsid w:val="00303A35"/>
    <w:rsid w:val="00305421"/>
    <w:rsid w:val="0030597D"/>
    <w:rsid w:val="00305B6D"/>
    <w:rsid w:val="003074F2"/>
    <w:rsid w:val="00311499"/>
    <w:rsid w:val="003120F2"/>
    <w:rsid w:val="00313690"/>
    <w:rsid w:val="003144DA"/>
    <w:rsid w:val="00314518"/>
    <w:rsid w:val="00314E81"/>
    <w:rsid w:val="00314E8B"/>
    <w:rsid w:val="00315010"/>
    <w:rsid w:val="00316281"/>
    <w:rsid w:val="00316B36"/>
    <w:rsid w:val="003176E5"/>
    <w:rsid w:val="0032099A"/>
    <w:rsid w:val="00320E1A"/>
    <w:rsid w:val="003225CC"/>
    <w:rsid w:val="00322942"/>
    <w:rsid w:val="00323A46"/>
    <w:rsid w:val="003241FD"/>
    <w:rsid w:val="003247DB"/>
    <w:rsid w:val="00324828"/>
    <w:rsid w:val="00324862"/>
    <w:rsid w:val="00324ACB"/>
    <w:rsid w:val="00324CB4"/>
    <w:rsid w:val="003273D0"/>
    <w:rsid w:val="00327433"/>
    <w:rsid w:val="003276F9"/>
    <w:rsid w:val="00327C5A"/>
    <w:rsid w:val="003302AA"/>
    <w:rsid w:val="0033129B"/>
    <w:rsid w:val="0033135F"/>
    <w:rsid w:val="00331617"/>
    <w:rsid w:val="00331CFF"/>
    <w:rsid w:val="00334316"/>
    <w:rsid w:val="00335371"/>
    <w:rsid w:val="00337F51"/>
    <w:rsid w:val="00340F64"/>
    <w:rsid w:val="00340FCB"/>
    <w:rsid w:val="00341960"/>
    <w:rsid w:val="00342333"/>
    <w:rsid w:val="003435E4"/>
    <w:rsid w:val="00346B97"/>
    <w:rsid w:val="00346DC2"/>
    <w:rsid w:val="00346E06"/>
    <w:rsid w:val="003474BC"/>
    <w:rsid w:val="0035037B"/>
    <w:rsid w:val="003526B6"/>
    <w:rsid w:val="00352C9C"/>
    <w:rsid w:val="00352F11"/>
    <w:rsid w:val="00353CDE"/>
    <w:rsid w:val="003556C7"/>
    <w:rsid w:val="00357D56"/>
    <w:rsid w:val="003607DD"/>
    <w:rsid w:val="00360CF3"/>
    <w:rsid w:val="00361474"/>
    <w:rsid w:val="00361710"/>
    <w:rsid w:val="0036342A"/>
    <w:rsid w:val="00364624"/>
    <w:rsid w:val="00364DB2"/>
    <w:rsid w:val="003661C7"/>
    <w:rsid w:val="003665DD"/>
    <w:rsid w:val="00367BBF"/>
    <w:rsid w:val="00367E50"/>
    <w:rsid w:val="00370656"/>
    <w:rsid w:val="0037148F"/>
    <w:rsid w:val="00371FBF"/>
    <w:rsid w:val="003725DD"/>
    <w:rsid w:val="00372B06"/>
    <w:rsid w:val="00372BBA"/>
    <w:rsid w:val="003734C5"/>
    <w:rsid w:val="00373706"/>
    <w:rsid w:val="00373A58"/>
    <w:rsid w:val="00374E76"/>
    <w:rsid w:val="00376386"/>
    <w:rsid w:val="0037750B"/>
    <w:rsid w:val="00377DF6"/>
    <w:rsid w:val="00381988"/>
    <w:rsid w:val="003829D9"/>
    <w:rsid w:val="0038368B"/>
    <w:rsid w:val="00386B1E"/>
    <w:rsid w:val="00391C64"/>
    <w:rsid w:val="00391D73"/>
    <w:rsid w:val="00392011"/>
    <w:rsid w:val="003932A8"/>
    <w:rsid w:val="003932FA"/>
    <w:rsid w:val="003938F4"/>
    <w:rsid w:val="00394FB6"/>
    <w:rsid w:val="003975F2"/>
    <w:rsid w:val="00397C9D"/>
    <w:rsid w:val="003A0FD4"/>
    <w:rsid w:val="003A293F"/>
    <w:rsid w:val="003A34FC"/>
    <w:rsid w:val="003A44DD"/>
    <w:rsid w:val="003A6859"/>
    <w:rsid w:val="003A69E6"/>
    <w:rsid w:val="003B0E69"/>
    <w:rsid w:val="003B1F72"/>
    <w:rsid w:val="003B234E"/>
    <w:rsid w:val="003B2D28"/>
    <w:rsid w:val="003B3F10"/>
    <w:rsid w:val="003B5FBD"/>
    <w:rsid w:val="003C04C7"/>
    <w:rsid w:val="003C147E"/>
    <w:rsid w:val="003C199A"/>
    <w:rsid w:val="003C1FB4"/>
    <w:rsid w:val="003C2278"/>
    <w:rsid w:val="003C236E"/>
    <w:rsid w:val="003C27ED"/>
    <w:rsid w:val="003C2E2B"/>
    <w:rsid w:val="003C2FD5"/>
    <w:rsid w:val="003C33B4"/>
    <w:rsid w:val="003C37F2"/>
    <w:rsid w:val="003C396E"/>
    <w:rsid w:val="003C4641"/>
    <w:rsid w:val="003C47EF"/>
    <w:rsid w:val="003C4A91"/>
    <w:rsid w:val="003C5580"/>
    <w:rsid w:val="003C57DF"/>
    <w:rsid w:val="003D0EF2"/>
    <w:rsid w:val="003D171E"/>
    <w:rsid w:val="003D19EF"/>
    <w:rsid w:val="003D1ED9"/>
    <w:rsid w:val="003D37D2"/>
    <w:rsid w:val="003D3F6A"/>
    <w:rsid w:val="003D4738"/>
    <w:rsid w:val="003D4BE4"/>
    <w:rsid w:val="003D558E"/>
    <w:rsid w:val="003D58A9"/>
    <w:rsid w:val="003D7013"/>
    <w:rsid w:val="003D736C"/>
    <w:rsid w:val="003D76AB"/>
    <w:rsid w:val="003D7D07"/>
    <w:rsid w:val="003E0307"/>
    <w:rsid w:val="003E156D"/>
    <w:rsid w:val="003E1AB8"/>
    <w:rsid w:val="003E1B7E"/>
    <w:rsid w:val="003E31E5"/>
    <w:rsid w:val="003E3430"/>
    <w:rsid w:val="003E56C3"/>
    <w:rsid w:val="003E721B"/>
    <w:rsid w:val="003E7B6A"/>
    <w:rsid w:val="003F249C"/>
    <w:rsid w:val="003F363C"/>
    <w:rsid w:val="003F5A82"/>
    <w:rsid w:val="003F5E16"/>
    <w:rsid w:val="003F66DC"/>
    <w:rsid w:val="003F7037"/>
    <w:rsid w:val="003F7061"/>
    <w:rsid w:val="003F7277"/>
    <w:rsid w:val="003F7E4F"/>
    <w:rsid w:val="0040004A"/>
    <w:rsid w:val="0040034F"/>
    <w:rsid w:val="00400A10"/>
    <w:rsid w:val="004019A4"/>
    <w:rsid w:val="004037BB"/>
    <w:rsid w:val="00403B6E"/>
    <w:rsid w:val="00404D94"/>
    <w:rsid w:val="00410B19"/>
    <w:rsid w:val="00411088"/>
    <w:rsid w:val="004111A5"/>
    <w:rsid w:val="00413C9E"/>
    <w:rsid w:val="00413F2B"/>
    <w:rsid w:val="004145A7"/>
    <w:rsid w:val="0041528C"/>
    <w:rsid w:val="00415363"/>
    <w:rsid w:val="004167EF"/>
    <w:rsid w:val="00416A35"/>
    <w:rsid w:val="00416B19"/>
    <w:rsid w:val="00417016"/>
    <w:rsid w:val="004219A4"/>
    <w:rsid w:val="00421D07"/>
    <w:rsid w:val="004230BB"/>
    <w:rsid w:val="0042772E"/>
    <w:rsid w:val="004308E1"/>
    <w:rsid w:val="00430B13"/>
    <w:rsid w:val="00430F61"/>
    <w:rsid w:val="00431351"/>
    <w:rsid w:val="00431D68"/>
    <w:rsid w:val="00432AB5"/>
    <w:rsid w:val="00432C0E"/>
    <w:rsid w:val="00432F38"/>
    <w:rsid w:val="004338F7"/>
    <w:rsid w:val="0043405A"/>
    <w:rsid w:val="00434092"/>
    <w:rsid w:val="00434E59"/>
    <w:rsid w:val="00435D74"/>
    <w:rsid w:val="00435E24"/>
    <w:rsid w:val="00435F82"/>
    <w:rsid w:val="00436D6C"/>
    <w:rsid w:val="00441AF2"/>
    <w:rsid w:val="004420B4"/>
    <w:rsid w:val="0044256E"/>
    <w:rsid w:val="004439EC"/>
    <w:rsid w:val="00443BCB"/>
    <w:rsid w:val="00443C08"/>
    <w:rsid w:val="004443C3"/>
    <w:rsid w:val="0044468A"/>
    <w:rsid w:val="004449B6"/>
    <w:rsid w:val="00444D50"/>
    <w:rsid w:val="0044596C"/>
    <w:rsid w:val="0044751A"/>
    <w:rsid w:val="0044752A"/>
    <w:rsid w:val="00450437"/>
    <w:rsid w:val="0045064D"/>
    <w:rsid w:val="00450A60"/>
    <w:rsid w:val="0045262C"/>
    <w:rsid w:val="004535BC"/>
    <w:rsid w:val="00453EB0"/>
    <w:rsid w:val="00454953"/>
    <w:rsid w:val="00454C2C"/>
    <w:rsid w:val="00454FD7"/>
    <w:rsid w:val="0045575F"/>
    <w:rsid w:val="00457199"/>
    <w:rsid w:val="004578ED"/>
    <w:rsid w:val="00460F28"/>
    <w:rsid w:val="00461603"/>
    <w:rsid w:val="00461626"/>
    <w:rsid w:val="0046190A"/>
    <w:rsid w:val="00461C6E"/>
    <w:rsid w:val="004631E4"/>
    <w:rsid w:val="004632AB"/>
    <w:rsid w:val="0046444A"/>
    <w:rsid w:val="00464E86"/>
    <w:rsid w:val="00465488"/>
    <w:rsid w:val="00465692"/>
    <w:rsid w:val="0046641B"/>
    <w:rsid w:val="00467DAA"/>
    <w:rsid w:val="00470344"/>
    <w:rsid w:val="00470465"/>
    <w:rsid w:val="004723FC"/>
    <w:rsid w:val="0047482D"/>
    <w:rsid w:val="00474ACB"/>
    <w:rsid w:val="00475B93"/>
    <w:rsid w:val="00475DDA"/>
    <w:rsid w:val="004778CD"/>
    <w:rsid w:val="00477CBB"/>
    <w:rsid w:val="0048105C"/>
    <w:rsid w:val="0048232B"/>
    <w:rsid w:val="00482696"/>
    <w:rsid w:val="00482CCC"/>
    <w:rsid w:val="0048609D"/>
    <w:rsid w:val="00486340"/>
    <w:rsid w:val="00487A6B"/>
    <w:rsid w:val="00487B5D"/>
    <w:rsid w:val="00490546"/>
    <w:rsid w:val="0049274D"/>
    <w:rsid w:val="00493593"/>
    <w:rsid w:val="00493AEE"/>
    <w:rsid w:val="00495699"/>
    <w:rsid w:val="004967B2"/>
    <w:rsid w:val="00497612"/>
    <w:rsid w:val="00497629"/>
    <w:rsid w:val="004A02E0"/>
    <w:rsid w:val="004A04B8"/>
    <w:rsid w:val="004A0545"/>
    <w:rsid w:val="004A1477"/>
    <w:rsid w:val="004A35DE"/>
    <w:rsid w:val="004A4DD7"/>
    <w:rsid w:val="004A5452"/>
    <w:rsid w:val="004A56A7"/>
    <w:rsid w:val="004A5EF5"/>
    <w:rsid w:val="004A6123"/>
    <w:rsid w:val="004A6D4E"/>
    <w:rsid w:val="004B0985"/>
    <w:rsid w:val="004B16F9"/>
    <w:rsid w:val="004B171F"/>
    <w:rsid w:val="004B3505"/>
    <w:rsid w:val="004B4DB7"/>
    <w:rsid w:val="004B53EC"/>
    <w:rsid w:val="004B5A44"/>
    <w:rsid w:val="004B6916"/>
    <w:rsid w:val="004B7A55"/>
    <w:rsid w:val="004B7EE1"/>
    <w:rsid w:val="004C2DE9"/>
    <w:rsid w:val="004C3901"/>
    <w:rsid w:val="004C3E5E"/>
    <w:rsid w:val="004C4021"/>
    <w:rsid w:val="004C4E5D"/>
    <w:rsid w:val="004C5DFD"/>
    <w:rsid w:val="004C62E7"/>
    <w:rsid w:val="004C7668"/>
    <w:rsid w:val="004C7986"/>
    <w:rsid w:val="004D03D3"/>
    <w:rsid w:val="004D0683"/>
    <w:rsid w:val="004D220F"/>
    <w:rsid w:val="004D27E7"/>
    <w:rsid w:val="004D2D25"/>
    <w:rsid w:val="004D3719"/>
    <w:rsid w:val="004D6372"/>
    <w:rsid w:val="004D6AF1"/>
    <w:rsid w:val="004D7094"/>
    <w:rsid w:val="004E11F3"/>
    <w:rsid w:val="004E1D8B"/>
    <w:rsid w:val="004E4C91"/>
    <w:rsid w:val="004E50C3"/>
    <w:rsid w:val="004E5A20"/>
    <w:rsid w:val="004E5AB9"/>
    <w:rsid w:val="004E5CFD"/>
    <w:rsid w:val="004E5D8D"/>
    <w:rsid w:val="004E69FA"/>
    <w:rsid w:val="004E744E"/>
    <w:rsid w:val="004F0210"/>
    <w:rsid w:val="004F048A"/>
    <w:rsid w:val="004F257B"/>
    <w:rsid w:val="004F3CB1"/>
    <w:rsid w:val="004F44A7"/>
    <w:rsid w:val="004F5054"/>
    <w:rsid w:val="004F7411"/>
    <w:rsid w:val="005001DA"/>
    <w:rsid w:val="00500465"/>
    <w:rsid w:val="0050082A"/>
    <w:rsid w:val="005016A1"/>
    <w:rsid w:val="00501B34"/>
    <w:rsid w:val="00502365"/>
    <w:rsid w:val="00505E1A"/>
    <w:rsid w:val="005063F1"/>
    <w:rsid w:val="00506D8F"/>
    <w:rsid w:val="005079A7"/>
    <w:rsid w:val="00507F55"/>
    <w:rsid w:val="00511307"/>
    <w:rsid w:val="00511D3E"/>
    <w:rsid w:val="00512B14"/>
    <w:rsid w:val="00512B36"/>
    <w:rsid w:val="00512BAE"/>
    <w:rsid w:val="00513A2E"/>
    <w:rsid w:val="00513D84"/>
    <w:rsid w:val="00513ED8"/>
    <w:rsid w:val="005141ED"/>
    <w:rsid w:val="00514968"/>
    <w:rsid w:val="00514D10"/>
    <w:rsid w:val="00514EB6"/>
    <w:rsid w:val="00515122"/>
    <w:rsid w:val="00515A6D"/>
    <w:rsid w:val="0051626F"/>
    <w:rsid w:val="00521342"/>
    <w:rsid w:val="005227FB"/>
    <w:rsid w:val="005231FA"/>
    <w:rsid w:val="00524623"/>
    <w:rsid w:val="0052467C"/>
    <w:rsid w:val="0052559D"/>
    <w:rsid w:val="005260C5"/>
    <w:rsid w:val="005267AE"/>
    <w:rsid w:val="00530293"/>
    <w:rsid w:val="00530379"/>
    <w:rsid w:val="0053063A"/>
    <w:rsid w:val="00530DCA"/>
    <w:rsid w:val="00531A28"/>
    <w:rsid w:val="00531AC6"/>
    <w:rsid w:val="005326FB"/>
    <w:rsid w:val="0053366D"/>
    <w:rsid w:val="005354E5"/>
    <w:rsid w:val="00537CB4"/>
    <w:rsid w:val="00537E41"/>
    <w:rsid w:val="00542C32"/>
    <w:rsid w:val="00542C80"/>
    <w:rsid w:val="00542F1F"/>
    <w:rsid w:val="00543421"/>
    <w:rsid w:val="005438F1"/>
    <w:rsid w:val="00543955"/>
    <w:rsid w:val="00544DB9"/>
    <w:rsid w:val="005453BA"/>
    <w:rsid w:val="0054710C"/>
    <w:rsid w:val="00547AD8"/>
    <w:rsid w:val="00547C69"/>
    <w:rsid w:val="00550CDA"/>
    <w:rsid w:val="005512AF"/>
    <w:rsid w:val="00551B52"/>
    <w:rsid w:val="0055203C"/>
    <w:rsid w:val="00552E58"/>
    <w:rsid w:val="00553113"/>
    <w:rsid w:val="00553B85"/>
    <w:rsid w:val="00553B90"/>
    <w:rsid w:val="00554AED"/>
    <w:rsid w:val="0055508A"/>
    <w:rsid w:val="00555BBA"/>
    <w:rsid w:val="00555D9E"/>
    <w:rsid w:val="0055638F"/>
    <w:rsid w:val="0055650C"/>
    <w:rsid w:val="00556D1F"/>
    <w:rsid w:val="00556F4A"/>
    <w:rsid w:val="005570D8"/>
    <w:rsid w:val="00560147"/>
    <w:rsid w:val="0056193C"/>
    <w:rsid w:val="00563532"/>
    <w:rsid w:val="00563AC2"/>
    <w:rsid w:val="00563C55"/>
    <w:rsid w:val="00564A6C"/>
    <w:rsid w:val="00564CAD"/>
    <w:rsid w:val="00564F79"/>
    <w:rsid w:val="00565291"/>
    <w:rsid w:val="00565490"/>
    <w:rsid w:val="005659F4"/>
    <w:rsid w:val="00565F04"/>
    <w:rsid w:val="00566D6F"/>
    <w:rsid w:val="00567990"/>
    <w:rsid w:val="00570FC6"/>
    <w:rsid w:val="00571B4F"/>
    <w:rsid w:val="00572DE4"/>
    <w:rsid w:val="0057386C"/>
    <w:rsid w:val="0057532F"/>
    <w:rsid w:val="00575AAA"/>
    <w:rsid w:val="0057624E"/>
    <w:rsid w:val="00576486"/>
    <w:rsid w:val="005769FE"/>
    <w:rsid w:val="00576C94"/>
    <w:rsid w:val="00576E07"/>
    <w:rsid w:val="0058142C"/>
    <w:rsid w:val="0058252F"/>
    <w:rsid w:val="00582E37"/>
    <w:rsid w:val="0058386E"/>
    <w:rsid w:val="00584135"/>
    <w:rsid w:val="005848B4"/>
    <w:rsid w:val="00585188"/>
    <w:rsid w:val="0058562D"/>
    <w:rsid w:val="00585A86"/>
    <w:rsid w:val="005864EC"/>
    <w:rsid w:val="005869FC"/>
    <w:rsid w:val="005910DA"/>
    <w:rsid w:val="00591A67"/>
    <w:rsid w:val="005936FC"/>
    <w:rsid w:val="005939DF"/>
    <w:rsid w:val="00593FF3"/>
    <w:rsid w:val="00594821"/>
    <w:rsid w:val="005949A8"/>
    <w:rsid w:val="0059580C"/>
    <w:rsid w:val="005964BF"/>
    <w:rsid w:val="00596686"/>
    <w:rsid w:val="00597585"/>
    <w:rsid w:val="00597E52"/>
    <w:rsid w:val="00597F70"/>
    <w:rsid w:val="005A0B13"/>
    <w:rsid w:val="005A171B"/>
    <w:rsid w:val="005A24FC"/>
    <w:rsid w:val="005A35EF"/>
    <w:rsid w:val="005A4BAD"/>
    <w:rsid w:val="005A51BB"/>
    <w:rsid w:val="005A57E1"/>
    <w:rsid w:val="005A60C6"/>
    <w:rsid w:val="005A6437"/>
    <w:rsid w:val="005A64FE"/>
    <w:rsid w:val="005A6A9B"/>
    <w:rsid w:val="005A78BE"/>
    <w:rsid w:val="005B0C3F"/>
    <w:rsid w:val="005B3742"/>
    <w:rsid w:val="005B4105"/>
    <w:rsid w:val="005B4253"/>
    <w:rsid w:val="005B42AA"/>
    <w:rsid w:val="005B4469"/>
    <w:rsid w:val="005B569C"/>
    <w:rsid w:val="005B66BD"/>
    <w:rsid w:val="005B7BFB"/>
    <w:rsid w:val="005C0FD0"/>
    <w:rsid w:val="005C1CE5"/>
    <w:rsid w:val="005C2E1B"/>
    <w:rsid w:val="005C4705"/>
    <w:rsid w:val="005C57F2"/>
    <w:rsid w:val="005C773E"/>
    <w:rsid w:val="005D101F"/>
    <w:rsid w:val="005D25DF"/>
    <w:rsid w:val="005D466E"/>
    <w:rsid w:val="005D482C"/>
    <w:rsid w:val="005D58C4"/>
    <w:rsid w:val="005D6AAB"/>
    <w:rsid w:val="005E0441"/>
    <w:rsid w:val="005E14EE"/>
    <w:rsid w:val="005E1929"/>
    <w:rsid w:val="005E20EE"/>
    <w:rsid w:val="005E4734"/>
    <w:rsid w:val="005E4EFD"/>
    <w:rsid w:val="005E528A"/>
    <w:rsid w:val="005E6C42"/>
    <w:rsid w:val="005E750E"/>
    <w:rsid w:val="005F04C8"/>
    <w:rsid w:val="005F0C49"/>
    <w:rsid w:val="005F1EE3"/>
    <w:rsid w:val="005F2A02"/>
    <w:rsid w:val="005F4E6A"/>
    <w:rsid w:val="005F5F95"/>
    <w:rsid w:val="005F7BA6"/>
    <w:rsid w:val="006003A7"/>
    <w:rsid w:val="00600FF0"/>
    <w:rsid w:val="0060268E"/>
    <w:rsid w:val="00604128"/>
    <w:rsid w:val="006050AD"/>
    <w:rsid w:val="00605EE0"/>
    <w:rsid w:val="00605F40"/>
    <w:rsid w:val="006068A7"/>
    <w:rsid w:val="006106B7"/>
    <w:rsid w:val="006110CB"/>
    <w:rsid w:val="00611BE3"/>
    <w:rsid w:val="00611ED1"/>
    <w:rsid w:val="00611FC3"/>
    <w:rsid w:val="00611FD3"/>
    <w:rsid w:val="006127BA"/>
    <w:rsid w:val="00613718"/>
    <w:rsid w:val="0061416B"/>
    <w:rsid w:val="00614420"/>
    <w:rsid w:val="00616A9E"/>
    <w:rsid w:val="00616FAD"/>
    <w:rsid w:val="00617544"/>
    <w:rsid w:val="00620092"/>
    <w:rsid w:val="00620543"/>
    <w:rsid w:val="00620910"/>
    <w:rsid w:val="00620F50"/>
    <w:rsid w:val="00621D73"/>
    <w:rsid w:val="00621F12"/>
    <w:rsid w:val="00622871"/>
    <w:rsid w:val="0062388F"/>
    <w:rsid w:val="006248EB"/>
    <w:rsid w:val="00624F57"/>
    <w:rsid w:val="00625047"/>
    <w:rsid w:val="00625328"/>
    <w:rsid w:val="006275F8"/>
    <w:rsid w:val="00627CA6"/>
    <w:rsid w:val="006301B8"/>
    <w:rsid w:val="00630390"/>
    <w:rsid w:val="0063351F"/>
    <w:rsid w:val="00633F6A"/>
    <w:rsid w:val="006344DE"/>
    <w:rsid w:val="006358BB"/>
    <w:rsid w:val="006366DC"/>
    <w:rsid w:val="0063690B"/>
    <w:rsid w:val="00637F9E"/>
    <w:rsid w:val="00640A24"/>
    <w:rsid w:val="00642DCE"/>
    <w:rsid w:val="00642DE2"/>
    <w:rsid w:val="0064332E"/>
    <w:rsid w:val="00643AFE"/>
    <w:rsid w:val="00645F33"/>
    <w:rsid w:val="00646D39"/>
    <w:rsid w:val="006504F8"/>
    <w:rsid w:val="00651CE6"/>
    <w:rsid w:val="00651E33"/>
    <w:rsid w:val="00651EB8"/>
    <w:rsid w:val="00652CB8"/>
    <w:rsid w:val="00653593"/>
    <w:rsid w:val="00653FEB"/>
    <w:rsid w:val="0065542D"/>
    <w:rsid w:val="006558C5"/>
    <w:rsid w:val="006559EF"/>
    <w:rsid w:val="00656EAB"/>
    <w:rsid w:val="006610CE"/>
    <w:rsid w:val="00662B77"/>
    <w:rsid w:val="00663155"/>
    <w:rsid w:val="00665EDA"/>
    <w:rsid w:val="00666C93"/>
    <w:rsid w:val="00667567"/>
    <w:rsid w:val="00671A39"/>
    <w:rsid w:val="00672B28"/>
    <w:rsid w:val="00672D0F"/>
    <w:rsid w:val="0067310D"/>
    <w:rsid w:val="00676547"/>
    <w:rsid w:val="00677BD7"/>
    <w:rsid w:val="00680493"/>
    <w:rsid w:val="00683602"/>
    <w:rsid w:val="00683882"/>
    <w:rsid w:val="00683E83"/>
    <w:rsid w:val="00683F1B"/>
    <w:rsid w:val="00684BA6"/>
    <w:rsid w:val="0068591A"/>
    <w:rsid w:val="00685F20"/>
    <w:rsid w:val="00686A2A"/>
    <w:rsid w:val="00690614"/>
    <w:rsid w:val="006944DA"/>
    <w:rsid w:val="006955E2"/>
    <w:rsid w:val="00695605"/>
    <w:rsid w:val="006957A9"/>
    <w:rsid w:val="00695A55"/>
    <w:rsid w:val="00695EF2"/>
    <w:rsid w:val="00696BA0"/>
    <w:rsid w:val="006A0FD1"/>
    <w:rsid w:val="006A2C04"/>
    <w:rsid w:val="006A31DC"/>
    <w:rsid w:val="006A394A"/>
    <w:rsid w:val="006A52E0"/>
    <w:rsid w:val="006A6821"/>
    <w:rsid w:val="006A6CCE"/>
    <w:rsid w:val="006A7DAA"/>
    <w:rsid w:val="006B0B3F"/>
    <w:rsid w:val="006B136D"/>
    <w:rsid w:val="006B1615"/>
    <w:rsid w:val="006B195D"/>
    <w:rsid w:val="006B2510"/>
    <w:rsid w:val="006B28A4"/>
    <w:rsid w:val="006B50E1"/>
    <w:rsid w:val="006B5268"/>
    <w:rsid w:val="006B5683"/>
    <w:rsid w:val="006B6136"/>
    <w:rsid w:val="006C01EC"/>
    <w:rsid w:val="006C067F"/>
    <w:rsid w:val="006C0935"/>
    <w:rsid w:val="006C2028"/>
    <w:rsid w:val="006C2130"/>
    <w:rsid w:val="006C28A0"/>
    <w:rsid w:val="006C3451"/>
    <w:rsid w:val="006C419A"/>
    <w:rsid w:val="006C49C2"/>
    <w:rsid w:val="006C4D3E"/>
    <w:rsid w:val="006C6C8B"/>
    <w:rsid w:val="006C6F71"/>
    <w:rsid w:val="006C7296"/>
    <w:rsid w:val="006D129E"/>
    <w:rsid w:val="006D148F"/>
    <w:rsid w:val="006D265B"/>
    <w:rsid w:val="006D2B17"/>
    <w:rsid w:val="006D3309"/>
    <w:rsid w:val="006D4606"/>
    <w:rsid w:val="006D46E7"/>
    <w:rsid w:val="006D4C04"/>
    <w:rsid w:val="006D4E67"/>
    <w:rsid w:val="006D5C2E"/>
    <w:rsid w:val="006D6A28"/>
    <w:rsid w:val="006D72BA"/>
    <w:rsid w:val="006D7BCD"/>
    <w:rsid w:val="006D7D0D"/>
    <w:rsid w:val="006D7F0D"/>
    <w:rsid w:val="006E01FC"/>
    <w:rsid w:val="006E0C87"/>
    <w:rsid w:val="006E0F00"/>
    <w:rsid w:val="006E388E"/>
    <w:rsid w:val="006E46F6"/>
    <w:rsid w:val="006E5D3A"/>
    <w:rsid w:val="006E62E0"/>
    <w:rsid w:val="006F069E"/>
    <w:rsid w:val="006F135E"/>
    <w:rsid w:val="006F2C65"/>
    <w:rsid w:val="006F35A4"/>
    <w:rsid w:val="006F622A"/>
    <w:rsid w:val="006F67EE"/>
    <w:rsid w:val="006F6EBC"/>
    <w:rsid w:val="0070057B"/>
    <w:rsid w:val="00700762"/>
    <w:rsid w:val="007043E6"/>
    <w:rsid w:val="007059DE"/>
    <w:rsid w:val="00705A25"/>
    <w:rsid w:val="00705E7B"/>
    <w:rsid w:val="00707FE5"/>
    <w:rsid w:val="00711B67"/>
    <w:rsid w:val="00711D55"/>
    <w:rsid w:val="007121D2"/>
    <w:rsid w:val="007122F5"/>
    <w:rsid w:val="0071239B"/>
    <w:rsid w:val="00712868"/>
    <w:rsid w:val="00712AC6"/>
    <w:rsid w:val="00713299"/>
    <w:rsid w:val="00713982"/>
    <w:rsid w:val="007142DA"/>
    <w:rsid w:val="00716070"/>
    <w:rsid w:val="00716144"/>
    <w:rsid w:val="00720180"/>
    <w:rsid w:val="00720AFB"/>
    <w:rsid w:val="00720BBC"/>
    <w:rsid w:val="00721CBE"/>
    <w:rsid w:val="00721DCF"/>
    <w:rsid w:val="0072347C"/>
    <w:rsid w:val="00724793"/>
    <w:rsid w:val="00724E1E"/>
    <w:rsid w:val="0072552F"/>
    <w:rsid w:val="00730C45"/>
    <w:rsid w:val="0073118A"/>
    <w:rsid w:val="00732A1C"/>
    <w:rsid w:val="00732DF5"/>
    <w:rsid w:val="00732ED7"/>
    <w:rsid w:val="007337F6"/>
    <w:rsid w:val="00733E50"/>
    <w:rsid w:val="00736C1F"/>
    <w:rsid w:val="0073731E"/>
    <w:rsid w:val="00737648"/>
    <w:rsid w:val="007377DB"/>
    <w:rsid w:val="00737EF9"/>
    <w:rsid w:val="007436CA"/>
    <w:rsid w:val="00743888"/>
    <w:rsid w:val="00743C52"/>
    <w:rsid w:val="0074462E"/>
    <w:rsid w:val="00744F74"/>
    <w:rsid w:val="0074629A"/>
    <w:rsid w:val="0074774A"/>
    <w:rsid w:val="007501B7"/>
    <w:rsid w:val="00751AE7"/>
    <w:rsid w:val="00751C41"/>
    <w:rsid w:val="0075289B"/>
    <w:rsid w:val="007531D9"/>
    <w:rsid w:val="00753E68"/>
    <w:rsid w:val="00754837"/>
    <w:rsid w:val="007557C7"/>
    <w:rsid w:val="00755CF7"/>
    <w:rsid w:val="00755E96"/>
    <w:rsid w:val="007579CA"/>
    <w:rsid w:val="00762224"/>
    <w:rsid w:val="0076414D"/>
    <w:rsid w:val="00764878"/>
    <w:rsid w:val="00765197"/>
    <w:rsid w:val="007655B6"/>
    <w:rsid w:val="00766B7D"/>
    <w:rsid w:val="007674BD"/>
    <w:rsid w:val="007724F4"/>
    <w:rsid w:val="0077254A"/>
    <w:rsid w:val="00772C42"/>
    <w:rsid w:val="00772DBB"/>
    <w:rsid w:val="00773047"/>
    <w:rsid w:val="00774510"/>
    <w:rsid w:val="00774B13"/>
    <w:rsid w:val="00776C20"/>
    <w:rsid w:val="0077757A"/>
    <w:rsid w:val="007779D8"/>
    <w:rsid w:val="00783EE4"/>
    <w:rsid w:val="007856DC"/>
    <w:rsid w:val="00785D06"/>
    <w:rsid w:val="00786C23"/>
    <w:rsid w:val="007909F3"/>
    <w:rsid w:val="00790A9A"/>
    <w:rsid w:val="007912D7"/>
    <w:rsid w:val="0079202B"/>
    <w:rsid w:val="007933D5"/>
    <w:rsid w:val="0079402E"/>
    <w:rsid w:val="00794780"/>
    <w:rsid w:val="00794C29"/>
    <w:rsid w:val="00794F9B"/>
    <w:rsid w:val="00795142"/>
    <w:rsid w:val="0079552E"/>
    <w:rsid w:val="00796C38"/>
    <w:rsid w:val="00796FD9"/>
    <w:rsid w:val="00797048"/>
    <w:rsid w:val="00797958"/>
    <w:rsid w:val="00797C75"/>
    <w:rsid w:val="007A072D"/>
    <w:rsid w:val="007A1022"/>
    <w:rsid w:val="007A154D"/>
    <w:rsid w:val="007A1DB4"/>
    <w:rsid w:val="007A2D91"/>
    <w:rsid w:val="007A4093"/>
    <w:rsid w:val="007A482B"/>
    <w:rsid w:val="007A538B"/>
    <w:rsid w:val="007A53D4"/>
    <w:rsid w:val="007A55B4"/>
    <w:rsid w:val="007A5752"/>
    <w:rsid w:val="007A69D4"/>
    <w:rsid w:val="007A73A5"/>
    <w:rsid w:val="007A761A"/>
    <w:rsid w:val="007A7A73"/>
    <w:rsid w:val="007B0188"/>
    <w:rsid w:val="007B0FFF"/>
    <w:rsid w:val="007B1B02"/>
    <w:rsid w:val="007B42A6"/>
    <w:rsid w:val="007B4490"/>
    <w:rsid w:val="007B53D3"/>
    <w:rsid w:val="007B5E83"/>
    <w:rsid w:val="007B7651"/>
    <w:rsid w:val="007B7A94"/>
    <w:rsid w:val="007C014C"/>
    <w:rsid w:val="007C0D52"/>
    <w:rsid w:val="007C145C"/>
    <w:rsid w:val="007C15AE"/>
    <w:rsid w:val="007C160F"/>
    <w:rsid w:val="007C161B"/>
    <w:rsid w:val="007C1AE5"/>
    <w:rsid w:val="007C22C2"/>
    <w:rsid w:val="007C714F"/>
    <w:rsid w:val="007C7DFD"/>
    <w:rsid w:val="007D19BE"/>
    <w:rsid w:val="007D205B"/>
    <w:rsid w:val="007D3265"/>
    <w:rsid w:val="007D326C"/>
    <w:rsid w:val="007D41AD"/>
    <w:rsid w:val="007E1101"/>
    <w:rsid w:val="007E1DCA"/>
    <w:rsid w:val="007E2C78"/>
    <w:rsid w:val="007E5F52"/>
    <w:rsid w:val="007E6351"/>
    <w:rsid w:val="007E6FBE"/>
    <w:rsid w:val="007F047E"/>
    <w:rsid w:val="007F085C"/>
    <w:rsid w:val="007F0F19"/>
    <w:rsid w:val="007F25FB"/>
    <w:rsid w:val="007F283D"/>
    <w:rsid w:val="007F4DD5"/>
    <w:rsid w:val="007F576B"/>
    <w:rsid w:val="007F57D5"/>
    <w:rsid w:val="00801E85"/>
    <w:rsid w:val="00803042"/>
    <w:rsid w:val="00804C4A"/>
    <w:rsid w:val="00804E87"/>
    <w:rsid w:val="00805CBE"/>
    <w:rsid w:val="008062E0"/>
    <w:rsid w:val="00806E27"/>
    <w:rsid w:val="00810764"/>
    <w:rsid w:val="00811B75"/>
    <w:rsid w:val="00812E7F"/>
    <w:rsid w:val="00813252"/>
    <w:rsid w:val="008135C9"/>
    <w:rsid w:val="00814F9D"/>
    <w:rsid w:val="00815A03"/>
    <w:rsid w:val="00815D3E"/>
    <w:rsid w:val="008160EA"/>
    <w:rsid w:val="008208AA"/>
    <w:rsid w:val="00820AD1"/>
    <w:rsid w:val="0082114F"/>
    <w:rsid w:val="008222DA"/>
    <w:rsid w:val="00822366"/>
    <w:rsid w:val="008233C2"/>
    <w:rsid w:val="00824C51"/>
    <w:rsid w:val="00826EB9"/>
    <w:rsid w:val="008279F6"/>
    <w:rsid w:val="00827B0C"/>
    <w:rsid w:val="00827CFF"/>
    <w:rsid w:val="00830C2F"/>
    <w:rsid w:val="0083171F"/>
    <w:rsid w:val="00832F76"/>
    <w:rsid w:val="00834F6F"/>
    <w:rsid w:val="0083530E"/>
    <w:rsid w:val="00835466"/>
    <w:rsid w:val="0083675A"/>
    <w:rsid w:val="00836C79"/>
    <w:rsid w:val="008370A5"/>
    <w:rsid w:val="00837F42"/>
    <w:rsid w:val="0084075D"/>
    <w:rsid w:val="00841635"/>
    <w:rsid w:val="00842ADC"/>
    <w:rsid w:val="00842F5F"/>
    <w:rsid w:val="008437D2"/>
    <w:rsid w:val="00844471"/>
    <w:rsid w:val="00844A68"/>
    <w:rsid w:val="00844B9B"/>
    <w:rsid w:val="008452DB"/>
    <w:rsid w:val="00845C06"/>
    <w:rsid w:val="00846506"/>
    <w:rsid w:val="00846B6D"/>
    <w:rsid w:val="00851B12"/>
    <w:rsid w:val="00852195"/>
    <w:rsid w:val="00854BF2"/>
    <w:rsid w:val="00854F64"/>
    <w:rsid w:val="0085521B"/>
    <w:rsid w:val="00855B9A"/>
    <w:rsid w:val="00857E58"/>
    <w:rsid w:val="008614DB"/>
    <w:rsid w:val="0086677A"/>
    <w:rsid w:val="0086687D"/>
    <w:rsid w:val="008678F7"/>
    <w:rsid w:val="00867A0F"/>
    <w:rsid w:val="008705E0"/>
    <w:rsid w:val="00870781"/>
    <w:rsid w:val="00870D43"/>
    <w:rsid w:val="00870E1C"/>
    <w:rsid w:val="00871D2F"/>
    <w:rsid w:val="008721CF"/>
    <w:rsid w:val="00872818"/>
    <w:rsid w:val="00872A27"/>
    <w:rsid w:val="00873058"/>
    <w:rsid w:val="008733BC"/>
    <w:rsid w:val="00873CEF"/>
    <w:rsid w:val="00873DD4"/>
    <w:rsid w:val="008748C2"/>
    <w:rsid w:val="00874BD7"/>
    <w:rsid w:val="008758CE"/>
    <w:rsid w:val="00875E40"/>
    <w:rsid w:val="00876F24"/>
    <w:rsid w:val="00876FD0"/>
    <w:rsid w:val="008773DF"/>
    <w:rsid w:val="00877650"/>
    <w:rsid w:val="00881E59"/>
    <w:rsid w:val="008822A5"/>
    <w:rsid w:val="0088440E"/>
    <w:rsid w:val="00884D86"/>
    <w:rsid w:val="00884E4F"/>
    <w:rsid w:val="008877AF"/>
    <w:rsid w:val="00890512"/>
    <w:rsid w:val="00891957"/>
    <w:rsid w:val="00893F0B"/>
    <w:rsid w:val="00894A67"/>
    <w:rsid w:val="00894C0E"/>
    <w:rsid w:val="0089513F"/>
    <w:rsid w:val="00895CF7"/>
    <w:rsid w:val="0089630D"/>
    <w:rsid w:val="008964E0"/>
    <w:rsid w:val="00896883"/>
    <w:rsid w:val="00896CD5"/>
    <w:rsid w:val="008979F4"/>
    <w:rsid w:val="00897DEA"/>
    <w:rsid w:val="008A00FB"/>
    <w:rsid w:val="008A0888"/>
    <w:rsid w:val="008A08F1"/>
    <w:rsid w:val="008A1560"/>
    <w:rsid w:val="008A16D1"/>
    <w:rsid w:val="008A1A51"/>
    <w:rsid w:val="008A38D3"/>
    <w:rsid w:val="008A4486"/>
    <w:rsid w:val="008A5062"/>
    <w:rsid w:val="008A7871"/>
    <w:rsid w:val="008B0696"/>
    <w:rsid w:val="008B1BEA"/>
    <w:rsid w:val="008B1E6C"/>
    <w:rsid w:val="008B235B"/>
    <w:rsid w:val="008B2524"/>
    <w:rsid w:val="008B2640"/>
    <w:rsid w:val="008B2D52"/>
    <w:rsid w:val="008B3CBC"/>
    <w:rsid w:val="008B5475"/>
    <w:rsid w:val="008B67CA"/>
    <w:rsid w:val="008B7388"/>
    <w:rsid w:val="008B7D64"/>
    <w:rsid w:val="008B7EDD"/>
    <w:rsid w:val="008C010A"/>
    <w:rsid w:val="008C1902"/>
    <w:rsid w:val="008C1F77"/>
    <w:rsid w:val="008C26D6"/>
    <w:rsid w:val="008C27FA"/>
    <w:rsid w:val="008C369B"/>
    <w:rsid w:val="008C40F5"/>
    <w:rsid w:val="008C4C4A"/>
    <w:rsid w:val="008C6A2F"/>
    <w:rsid w:val="008C7638"/>
    <w:rsid w:val="008D09C1"/>
    <w:rsid w:val="008D0FD7"/>
    <w:rsid w:val="008D2354"/>
    <w:rsid w:val="008D2737"/>
    <w:rsid w:val="008D4BCB"/>
    <w:rsid w:val="008D56DF"/>
    <w:rsid w:val="008D5BE8"/>
    <w:rsid w:val="008D77B6"/>
    <w:rsid w:val="008E11C8"/>
    <w:rsid w:val="008E3A40"/>
    <w:rsid w:val="008E4CC2"/>
    <w:rsid w:val="008E5427"/>
    <w:rsid w:val="008E5577"/>
    <w:rsid w:val="008E5C2D"/>
    <w:rsid w:val="008E711D"/>
    <w:rsid w:val="008E75AD"/>
    <w:rsid w:val="008E7AB8"/>
    <w:rsid w:val="008E7DC8"/>
    <w:rsid w:val="008E7F03"/>
    <w:rsid w:val="008E7F23"/>
    <w:rsid w:val="008F0FFF"/>
    <w:rsid w:val="008F1540"/>
    <w:rsid w:val="008F3769"/>
    <w:rsid w:val="008F4D8E"/>
    <w:rsid w:val="008F4F54"/>
    <w:rsid w:val="008F58E3"/>
    <w:rsid w:val="008F69F8"/>
    <w:rsid w:val="008F7B3B"/>
    <w:rsid w:val="008F7D0D"/>
    <w:rsid w:val="00900553"/>
    <w:rsid w:val="00900E40"/>
    <w:rsid w:val="0090168C"/>
    <w:rsid w:val="00901740"/>
    <w:rsid w:val="0090298B"/>
    <w:rsid w:val="00902D4D"/>
    <w:rsid w:val="00904856"/>
    <w:rsid w:val="00904997"/>
    <w:rsid w:val="009049E7"/>
    <w:rsid w:val="00904A86"/>
    <w:rsid w:val="00904D62"/>
    <w:rsid w:val="00905B77"/>
    <w:rsid w:val="0090671E"/>
    <w:rsid w:val="00907507"/>
    <w:rsid w:val="00911C79"/>
    <w:rsid w:val="009121FA"/>
    <w:rsid w:val="0091257D"/>
    <w:rsid w:val="00912771"/>
    <w:rsid w:val="00912DAC"/>
    <w:rsid w:val="00912EE5"/>
    <w:rsid w:val="0091344F"/>
    <w:rsid w:val="00913F49"/>
    <w:rsid w:val="00914A4E"/>
    <w:rsid w:val="00916B98"/>
    <w:rsid w:val="00920D7F"/>
    <w:rsid w:val="009211C9"/>
    <w:rsid w:val="00921BA6"/>
    <w:rsid w:val="00922978"/>
    <w:rsid w:val="00923F17"/>
    <w:rsid w:val="009240FA"/>
    <w:rsid w:val="0092463C"/>
    <w:rsid w:val="00927BAD"/>
    <w:rsid w:val="00927DE7"/>
    <w:rsid w:val="00931D66"/>
    <w:rsid w:val="00932ECC"/>
    <w:rsid w:val="009335F9"/>
    <w:rsid w:val="00933D36"/>
    <w:rsid w:val="00934658"/>
    <w:rsid w:val="00934E03"/>
    <w:rsid w:val="0093534D"/>
    <w:rsid w:val="009374A4"/>
    <w:rsid w:val="00940267"/>
    <w:rsid w:val="0094091B"/>
    <w:rsid w:val="00941017"/>
    <w:rsid w:val="0094121A"/>
    <w:rsid w:val="00941EDF"/>
    <w:rsid w:val="00942390"/>
    <w:rsid w:val="009426C0"/>
    <w:rsid w:val="009427F1"/>
    <w:rsid w:val="009446DB"/>
    <w:rsid w:val="009458AB"/>
    <w:rsid w:val="0094593E"/>
    <w:rsid w:val="0094637A"/>
    <w:rsid w:val="00946549"/>
    <w:rsid w:val="00946CC6"/>
    <w:rsid w:val="00947C9D"/>
    <w:rsid w:val="00947EDD"/>
    <w:rsid w:val="00950803"/>
    <w:rsid w:val="00950B5C"/>
    <w:rsid w:val="00951659"/>
    <w:rsid w:val="00951DD8"/>
    <w:rsid w:val="00951F8C"/>
    <w:rsid w:val="00952563"/>
    <w:rsid w:val="0095320A"/>
    <w:rsid w:val="009537DF"/>
    <w:rsid w:val="00954114"/>
    <w:rsid w:val="00954421"/>
    <w:rsid w:val="0095482A"/>
    <w:rsid w:val="00955036"/>
    <w:rsid w:val="00956411"/>
    <w:rsid w:val="009568F3"/>
    <w:rsid w:val="009602A5"/>
    <w:rsid w:val="0096093B"/>
    <w:rsid w:val="00960A0C"/>
    <w:rsid w:val="00960CE3"/>
    <w:rsid w:val="009620FD"/>
    <w:rsid w:val="0096245B"/>
    <w:rsid w:val="0096258F"/>
    <w:rsid w:val="00962B43"/>
    <w:rsid w:val="00962F1B"/>
    <w:rsid w:val="00963064"/>
    <w:rsid w:val="00964856"/>
    <w:rsid w:val="009648C2"/>
    <w:rsid w:val="00966283"/>
    <w:rsid w:val="009705C8"/>
    <w:rsid w:val="00970765"/>
    <w:rsid w:val="00973383"/>
    <w:rsid w:val="009733E1"/>
    <w:rsid w:val="009751A3"/>
    <w:rsid w:val="0097529C"/>
    <w:rsid w:val="00976F05"/>
    <w:rsid w:val="0098108F"/>
    <w:rsid w:val="00981120"/>
    <w:rsid w:val="00982C38"/>
    <w:rsid w:val="00983D97"/>
    <w:rsid w:val="00984CC7"/>
    <w:rsid w:val="0098601D"/>
    <w:rsid w:val="009860FD"/>
    <w:rsid w:val="0098692D"/>
    <w:rsid w:val="00986FC6"/>
    <w:rsid w:val="00986FC8"/>
    <w:rsid w:val="009919A4"/>
    <w:rsid w:val="009928AC"/>
    <w:rsid w:val="009932EC"/>
    <w:rsid w:val="0099546A"/>
    <w:rsid w:val="009970CE"/>
    <w:rsid w:val="009973B1"/>
    <w:rsid w:val="0099758C"/>
    <w:rsid w:val="009A0219"/>
    <w:rsid w:val="009A03E9"/>
    <w:rsid w:val="009A0F3A"/>
    <w:rsid w:val="009A1D15"/>
    <w:rsid w:val="009A2CC4"/>
    <w:rsid w:val="009A2DBF"/>
    <w:rsid w:val="009A372F"/>
    <w:rsid w:val="009A4074"/>
    <w:rsid w:val="009A5BCA"/>
    <w:rsid w:val="009A606F"/>
    <w:rsid w:val="009A680E"/>
    <w:rsid w:val="009B0A18"/>
    <w:rsid w:val="009B1155"/>
    <w:rsid w:val="009B163D"/>
    <w:rsid w:val="009B1C77"/>
    <w:rsid w:val="009B250E"/>
    <w:rsid w:val="009B2E3B"/>
    <w:rsid w:val="009B34DB"/>
    <w:rsid w:val="009B3C2B"/>
    <w:rsid w:val="009B4258"/>
    <w:rsid w:val="009B44CD"/>
    <w:rsid w:val="009B46AE"/>
    <w:rsid w:val="009B470E"/>
    <w:rsid w:val="009B4C1E"/>
    <w:rsid w:val="009B6C4A"/>
    <w:rsid w:val="009C0130"/>
    <w:rsid w:val="009C035C"/>
    <w:rsid w:val="009C10F6"/>
    <w:rsid w:val="009C14B6"/>
    <w:rsid w:val="009C1881"/>
    <w:rsid w:val="009C1BE0"/>
    <w:rsid w:val="009C200E"/>
    <w:rsid w:val="009C2240"/>
    <w:rsid w:val="009C3507"/>
    <w:rsid w:val="009C3697"/>
    <w:rsid w:val="009C374B"/>
    <w:rsid w:val="009C382A"/>
    <w:rsid w:val="009C46AB"/>
    <w:rsid w:val="009C4966"/>
    <w:rsid w:val="009D096D"/>
    <w:rsid w:val="009D1452"/>
    <w:rsid w:val="009D37C8"/>
    <w:rsid w:val="009D3C7C"/>
    <w:rsid w:val="009D3E02"/>
    <w:rsid w:val="009D3EDE"/>
    <w:rsid w:val="009D416E"/>
    <w:rsid w:val="009D5267"/>
    <w:rsid w:val="009D7730"/>
    <w:rsid w:val="009D7DBE"/>
    <w:rsid w:val="009E2F41"/>
    <w:rsid w:val="009E36F5"/>
    <w:rsid w:val="009E3FA9"/>
    <w:rsid w:val="009E6AF0"/>
    <w:rsid w:val="009E6B92"/>
    <w:rsid w:val="009E7C8B"/>
    <w:rsid w:val="009F32FC"/>
    <w:rsid w:val="009F5E1E"/>
    <w:rsid w:val="009F60A4"/>
    <w:rsid w:val="009F71D6"/>
    <w:rsid w:val="009F76A2"/>
    <w:rsid w:val="00A01297"/>
    <w:rsid w:val="00A01882"/>
    <w:rsid w:val="00A02AB6"/>
    <w:rsid w:val="00A03345"/>
    <w:rsid w:val="00A042A0"/>
    <w:rsid w:val="00A06399"/>
    <w:rsid w:val="00A068D5"/>
    <w:rsid w:val="00A06A8C"/>
    <w:rsid w:val="00A06D57"/>
    <w:rsid w:val="00A07489"/>
    <w:rsid w:val="00A10B62"/>
    <w:rsid w:val="00A10DED"/>
    <w:rsid w:val="00A11104"/>
    <w:rsid w:val="00A13120"/>
    <w:rsid w:val="00A149B6"/>
    <w:rsid w:val="00A155A6"/>
    <w:rsid w:val="00A158E4"/>
    <w:rsid w:val="00A16141"/>
    <w:rsid w:val="00A169EA"/>
    <w:rsid w:val="00A16A25"/>
    <w:rsid w:val="00A17806"/>
    <w:rsid w:val="00A20842"/>
    <w:rsid w:val="00A21152"/>
    <w:rsid w:val="00A21C6F"/>
    <w:rsid w:val="00A221B6"/>
    <w:rsid w:val="00A223BE"/>
    <w:rsid w:val="00A234BD"/>
    <w:rsid w:val="00A234CE"/>
    <w:rsid w:val="00A23F54"/>
    <w:rsid w:val="00A24BEB"/>
    <w:rsid w:val="00A24D69"/>
    <w:rsid w:val="00A24DB3"/>
    <w:rsid w:val="00A25250"/>
    <w:rsid w:val="00A25337"/>
    <w:rsid w:val="00A25B47"/>
    <w:rsid w:val="00A26047"/>
    <w:rsid w:val="00A266B4"/>
    <w:rsid w:val="00A26A4B"/>
    <w:rsid w:val="00A26B39"/>
    <w:rsid w:val="00A275A9"/>
    <w:rsid w:val="00A27B37"/>
    <w:rsid w:val="00A30F1F"/>
    <w:rsid w:val="00A31045"/>
    <w:rsid w:val="00A31433"/>
    <w:rsid w:val="00A32720"/>
    <w:rsid w:val="00A331C1"/>
    <w:rsid w:val="00A33C0C"/>
    <w:rsid w:val="00A33DF5"/>
    <w:rsid w:val="00A353E1"/>
    <w:rsid w:val="00A358C3"/>
    <w:rsid w:val="00A35D26"/>
    <w:rsid w:val="00A35D42"/>
    <w:rsid w:val="00A37ABE"/>
    <w:rsid w:val="00A40444"/>
    <w:rsid w:val="00A40744"/>
    <w:rsid w:val="00A40B06"/>
    <w:rsid w:val="00A40CDD"/>
    <w:rsid w:val="00A414F2"/>
    <w:rsid w:val="00A42365"/>
    <w:rsid w:val="00A42EA7"/>
    <w:rsid w:val="00A44FB2"/>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56EB9"/>
    <w:rsid w:val="00A6112B"/>
    <w:rsid w:val="00A6162B"/>
    <w:rsid w:val="00A617F7"/>
    <w:rsid w:val="00A629E4"/>
    <w:rsid w:val="00A62FA7"/>
    <w:rsid w:val="00A6376D"/>
    <w:rsid w:val="00A649CE"/>
    <w:rsid w:val="00A6708C"/>
    <w:rsid w:val="00A70736"/>
    <w:rsid w:val="00A71461"/>
    <w:rsid w:val="00A719CB"/>
    <w:rsid w:val="00A71FEB"/>
    <w:rsid w:val="00A72CB9"/>
    <w:rsid w:val="00A733A0"/>
    <w:rsid w:val="00A75FEE"/>
    <w:rsid w:val="00A760B6"/>
    <w:rsid w:val="00A76C69"/>
    <w:rsid w:val="00A77D9A"/>
    <w:rsid w:val="00A80368"/>
    <w:rsid w:val="00A81528"/>
    <w:rsid w:val="00A82591"/>
    <w:rsid w:val="00A82B14"/>
    <w:rsid w:val="00A85D08"/>
    <w:rsid w:val="00A86985"/>
    <w:rsid w:val="00A86C9D"/>
    <w:rsid w:val="00A8715F"/>
    <w:rsid w:val="00A87773"/>
    <w:rsid w:val="00A91F89"/>
    <w:rsid w:val="00A9258E"/>
    <w:rsid w:val="00A93F3D"/>
    <w:rsid w:val="00A94790"/>
    <w:rsid w:val="00A94935"/>
    <w:rsid w:val="00A94D6A"/>
    <w:rsid w:val="00A967DB"/>
    <w:rsid w:val="00A96B60"/>
    <w:rsid w:val="00A97D17"/>
    <w:rsid w:val="00AA09BB"/>
    <w:rsid w:val="00AA17CC"/>
    <w:rsid w:val="00AA2044"/>
    <w:rsid w:val="00AA32DB"/>
    <w:rsid w:val="00AA416D"/>
    <w:rsid w:val="00AA773A"/>
    <w:rsid w:val="00AB00F0"/>
    <w:rsid w:val="00AB0EB1"/>
    <w:rsid w:val="00AB11C5"/>
    <w:rsid w:val="00AB3CCA"/>
    <w:rsid w:val="00AB48D0"/>
    <w:rsid w:val="00AB4C72"/>
    <w:rsid w:val="00AC1DAC"/>
    <w:rsid w:val="00AC26AB"/>
    <w:rsid w:val="00AC2E5D"/>
    <w:rsid w:val="00AC2E8B"/>
    <w:rsid w:val="00AC349E"/>
    <w:rsid w:val="00AC3E48"/>
    <w:rsid w:val="00AC503C"/>
    <w:rsid w:val="00AC5C83"/>
    <w:rsid w:val="00AD0619"/>
    <w:rsid w:val="00AD09CF"/>
    <w:rsid w:val="00AD0B95"/>
    <w:rsid w:val="00AD13D5"/>
    <w:rsid w:val="00AD2F29"/>
    <w:rsid w:val="00AD3CA0"/>
    <w:rsid w:val="00AD3FD2"/>
    <w:rsid w:val="00AD42A0"/>
    <w:rsid w:val="00AD7B2E"/>
    <w:rsid w:val="00AD7FDA"/>
    <w:rsid w:val="00AE01B9"/>
    <w:rsid w:val="00AE06C5"/>
    <w:rsid w:val="00AE195C"/>
    <w:rsid w:val="00AE3374"/>
    <w:rsid w:val="00AE4A3C"/>
    <w:rsid w:val="00AE5C1D"/>
    <w:rsid w:val="00AE6776"/>
    <w:rsid w:val="00AF04F1"/>
    <w:rsid w:val="00AF278F"/>
    <w:rsid w:val="00AF3919"/>
    <w:rsid w:val="00AF422A"/>
    <w:rsid w:val="00AF5200"/>
    <w:rsid w:val="00AF5237"/>
    <w:rsid w:val="00AF5330"/>
    <w:rsid w:val="00AF6B9D"/>
    <w:rsid w:val="00AF6CED"/>
    <w:rsid w:val="00AF7416"/>
    <w:rsid w:val="00B01BB4"/>
    <w:rsid w:val="00B038AB"/>
    <w:rsid w:val="00B039D8"/>
    <w:rsid w:val="00B045AA"/>
    <w:rsid w:val="00B05A3A"/>
    <w:rsid w:val="00B063CB"/>
    <w:rsid w:val="00B0693F"/>
    <w:rsid w:val="00B06B60"/>
    <w:rsid w:val="00B11724"/>
    <w:rsid w:val="00B13874"/>
    <w:rsid w:val="00B14668"/>
    <w:rsid w:val="00B1734B"/>
    <w:rsid w:val="00B20284"/>
    <w:rsid w:val="00B219E3"/>
    <w:rsid w:val="00B22078"/>
    <w:rsid w:val="00B22E49"/>
    <w:rsid w:val="00B2343B"/>
    <w:rsid w:val="00B23B37"/>
    <w:rsid w:val="00B24197"/>
    <w:rsid w:val="00B2769D"/>
    <w:rsid w:val="00B30ADF"/>
    <w:rsid w:val="00B30BF2"/>
    <w:rsid w:val="00B30FB0"/>
    <w:rsid w:val="00B3217D"/>
    <w:rsid w:val="00B33668"/>
    <w:rsid w:val="00B33AF6"/>
    <w:rsid w:val="00B34891"/>
    <w:rsid w:val="00B3500E"/>
    <w:rsid w:val="00B3595D"/>
    <w:rsid w:val="00B35B3D"/>
    <w:rsid w:val="00B417AC"/>
    <w:rsid w:val="00B4282E"/>
    <w:rsid w:val="00B42C05"/>
    <w:rsid w:val="00B43717"/>
    <w:rsid w:val="00B442BB"/>
    <w:rsid w:val="00B44EBF"/>
    <w:rsid w:val="00B46F15"/>
    <w:rsid w:val="00B47B56"/>
    <w:rsid w:val="00B47D9B"/>
    <w:rsid w:val="00B508F6"/>
    <w:rsid w:val="00B50C6E"/>
    <w:rsid w:val="00B53242"/>
    <w:rsid w:val="00B53995"/>
    <w:rsid w:val="00B55363"/>
    <w:rsid w:val="00B608F4"/>
    <w:rsid w:val="00B6106A"/>
    <w:rsid w:val="00B63325"/>
    <w:rsid w:val="00B63378"/>
    <w:rsid w:val="00B637D0"/>
    <w:rsid w:val="00B66C16"/>
    <w:rsid w:val="00B66C77"/>
    <w:rsid w:val="00B70BF6"/>
    <w:rsid w:val="00B714C4"/>
    <w:rsid w:val="00B72A52"/>
    <w:rsid w:val="00B72AD8"/>
    <w:rsid w:val="00B730DF"/>
    <w:rsid w:val="00B732E2"/>
    <w:rsid w:val="00B73D3E"/>
    <w:rsid w:val="00B73F85"/>
    <w:rsid w:val="00B7538C"/>
    <w:rsid w:val="00B766C1"/>
    <w:rsid w:val="00B766EC"/>
    <w:rsid w:val="00B77557"/>
    <w:rsid w:val="00B80C86"/>
    <w:rsid w:val="00B816BC"/>
    <w:rsid w:val="00B8185E"/>
    <w:rsid w:val="00B8272C"/>
    <w:rsid w:val="00B83BFE"/>
    <w:rsid w:val="00B84BEA"/>
    <w:rsid w:val="00B84D6C"/>
    <w:rsid w:val="00B86CAC"/>
    <w:rsid w:val="00B87A79"/>
    <w:rsid w:val="00B87BB4"/>
    <w:rsid w:val="00B87E6A"/>
    <w:rsid w:val="00B906F0"/>
    <w:rsid w:val="00B90C6B"/>
    <w:rsid w:val="00B91254"/>
    <w:rsid w:val="00B93E58"/>
    <w:rsid w:val="00B93E67"/>
    <w:rsid w:val="00B94B5B"/>
    <w:rsid w:val="00B95A80"/>
    <w:rsid w:val="00B9671D"/>
    <w:rsid w:val="00B97272"/>
    <w:rsid w:val="00B97CEA"/>
    <w:rsid w:val="00B97E6D"/>
    <w:rsid w:val="00BA056D"/>
    <w:rsid w:val="00BA2D22"/>
    <w:rsid w:val="00BA3015"/>
    <w:rsid w:val="00BA4996"/>
    <w:rsid w:val="00BA6F75"/>
    <w:rsid w:val="00BA7E54"/>
    <w:rsid w:val="00BA7F32"/>
    <w:rsid w:val="00BB03C7"/>
    <w:rsid w:val="00BB0686"/>
    <w:rsid w:val="00BB1749"/>
    <w:rsid w:val="00BB2A5D"/>
    <w:rsid w:val="00BB2C50"/>
    <w:rsid w:val="00BB316F"/>
    <w:rsid w:val="00BB35AB"/>
    <w:rsid w:val="00BB435F"/>
    <w:rsid w:val="00BB4863"/>
    <w:rsid w:val="00BB513E"/>
    <w:rsid w:val="00BB5984"/>
    <w:rsid w:val="00BB662A"/>
    <w:rsid w:val="00BB714F"/>
    <w:rsid w:val="00BB72AC"/>
    <w:rsid w:val="00BB740E"/>
    <w:rsid w:val="00BC04A0"/>
    <w:rsid w:val="00BC0F02"/>
    <w:rsid w:val="00BC129E"/>
    <w:rsid w:val="00BC15C5"/>
    <w:rsid w:val="00BC197D"/>
    <w:rsid w:val="00BC1F53"/>
    <w:rsid w:val="00BC2439"/>
    <w:rsid w:val="00BC32FE"/>
    <w:rsid w:val="00BC411A"/>
    <w:rsid w:val="00BC4439"/>
    <w:rsid w:val="00BC476E"/>
    <w:rsid w:val="00BC4776"/>
    <w:rsid w:val="00BC5265"/>
    <w:rsid w:val="00BC59E4"/>
    <w:rsid w:val="00BC70B6"/>
    <w:rsid w:val="00BC72FA"/>
    <w:rsid w:val="00BC7675"/>
    <w:rsid w:val="00BC77C5"/>
    <w:rsid w:val="00BD0DAE"/>
    <w:rsid w:val="00BD1758"/>
    <w:rsid w:val="00BD60DD"/>
    <w:rsid w:val="00BD6FE0"/>
    <w:rsid w:val="00BE152D"/>
    <w:rsid w:val="00BE1962"/>
    <w:rsid w:val="00BE1D5F"/>
    <w:rsid w:val="00BE2A9F"/>
    <w:rsid w:val="00BE3CD0"/>
    <w:rsid w:val="00BE5900"/>
    <w:rsid w:val="00BE5B75"/>
    <w:rsid w:val="00BF0523"/>
    <w:rsid w:val="00BF0600"/>
    <w:rsid w:val="00BF079E"/>
    <w:rsid w:val="00BF07C0"/>
    <w:rsid w:val="00BF59BB"/>
    <w:rsid w:val="00BF66B8"/>
    <w:rsid w:val="00BF678A"/>
    <w:rsid w:val="00BF703C"/>
    <w:rsid w:val="00C00D80"/>
    <w:rsid w:val="00C01377"/>
    <w:rsid w:val="00C07624"/>
    <w:rsid w:val="00C07836"/>
    <w:rsid w:val="00C10BA6"/>
    <w:rsid w:val="00C11F74"/>
    <w:rsid w:val="00C12122"/>
    <w:rsid w:val="00C13060"/>
    <w:rsid w:val="00C134DB"/>
    <w:rsid w:val="00C13B3F"/>
    <w:rsid w:val="00C143FA"/>
    <w:rsid w:val="00C15D3E"/>
    <w:rsid w:val="00C17648"/>
    <w:rsid w:val="00C21054"/>
    <w:rsid w:val="00C21FAE"/>
    <w:rsid w:val="00C222AE"/>
    <w:rsid w:val="00C2343D"/>
    <w:rsid w:val="00C23B00"/>
    <w:rsid w:val="00C23C17"/>
    <w:rsid w:val="00C24942"/>
    <w:rsid w:val="00C25FF2"/>
    <w:rsid w:val="00C269F6"/>
    <w:rsid w:val="00C276DB"/>
    <w:rsid w:val="00C27CD2"/>
    <w:rsid w:val="00C30B75"/>
    <w:rsid w:val="00C310AA"/>
    <w:rsid w:val="00C317FB"/>
    <w:rsid w:val="00C3394C"/>
    <w:rsid w:val="00C33C20"/>
    <w:rsid w:val="00C3431A"/>
    <w:rsid w:val="00C34DE3"/>
    <w:rsid w:val="00C35270"/>
    <w:rsid w:val="00C35597"/>
    <w:rsid w:val="00C35F88"/>
    <w:rsid w:val="00C361FA"/>
    <w:rsid w:val="00C36DB9"/>
    <w:rsid w:val="00C36FCC"/>
    <w:rsid w:val="00C40070"/>
    <w:rsid w:val="00C408A0"/>
    <w:rsid w:val="00C40B72"/>
    <w:rsid w:val="00C4102E"/>
    <w:rsid w:val="00C41B73"/>
    <w:rsid w:val="00C42561"/>
    <w:rsid w:val="00C4514A"/>
    <w:rsid w:val="00C46BA8"/>
    <w:rsid w:val="00C478ED"/>
    <w:rsid w:val="00C501FB"/>
    <w:rsid w:val="00C508CC"/>
    <w:rsid w:val="00C50923"/>
    <w:rsid w:val="00C51D06"/>
    <w:rsid w:val="00C52178"/>
    <w:rsid w:val="00C53010"/>
    <w:rsid w:val="00C53F69"/>
    <w:rsid w:val="00C5662C"/>
    <w:rsid w:val="00C57273"/>
    <w:rsid w:val="00C5785F"/>
    <w:rsid w:val="00C61AF9"/>
    <w:rsid w:val="00C63617"/>
    <w:rsid w:val="00C65098"/>
    <w:rsid w:val="00C6642C"/>
    <w:rsid w:val="00C6765D"/>
    <w:rsid w:val="00C677DB"/>
    <w:rsid w:val="00C679EF"/>
    <w:rsid w:val="00C71C31"/>
    <w:rsid w:val="00C72E8C"/>
    <w:rsid w:val="00C7427F"/>
    <w:rsid w:val="00C753D8"/>
    <w:rsid w:val="00C75BDE"/>
    <w:rsid w:val="00C76595"/>
    <w:rsid w:val="00C77770"/>
    <w:rsid w:val="00C77CBD"/>
    <w:rsid w:val="00C804DF"/>
    <w:rsid w:val="00C823B3"/>
    <w:rsid w:val="00C828C9"/>
    <w:rsid w:val="00C83B67"/>
    <w:rsid w:val="00C83C5F"/>
    <w:rsid w:val="00C84269"/>
    <w:rsid w:val="00C842E0"/>
    <w:rsid w:val="00C8468C"/>
    <w:rsid w:val="00C84DAA"/>
    <w:rsid w:val="00C84DAB"/>
    <w:rsid w:val="00C8504C"/>
    <w:rsid w:val="00C86253"/>
    <w:rsid w:val="00C86652"/>
    <w:rsid w:val="00C909D4"/>
    <w:rsid w:val="00C90BE8"/>
    <w:rsid w:val="00C911D8"/>
    <w:rsid w:val="00C91BDA"/>
    <w:rsid w:val="00C9218E"/>
    <w:rsid w:val="00C96089"/>
    <w:rsid w:val="00C969B5"/>
    <w:rsid w:val="00C96B0A"/>
    <w:rsid w:val="00C97C22"/>
    <w:rsid w:val="00CA2A9D"/>
    <w:rsid w:val="00CA2E8B"/>
    <w:rsid w:val="00CA3437"/>
    <w:rsid w:val="00CA632A"/>
    <w:rsid w:val="00CA7CE3"/>
    <w:rsid w:val="00CB0CF6"/>
    <w:rsid w:val="00CB1D81"/>
    <w:rsid w:val="00CB255F"/>
    <w:rsid w:val="00CB3579"/>
    <w:rsid w:val="00CB4060"/>
    <w:rsid w:val="00CB40CF"/>
    <w:rsid w:val="00CB5BA2"/>
    <w:rsid w:val="00CC00A8"/>
    <w:rsid w:val="00CC293C"/>
    <w:rsid w:val="00CC2987"/>
    <w:rsid w:val="00CC2BA3"/>
    <w:rsid w:val="00CC3BF4"/>
    <w:rsid w:val="00CC461D"/>
    <w:rsid w:val="00CC72E5"/>
    <w:rsid w:val="00CC7EE9"/>
    <w:rsid w:val="00CD0ECF"/>
    <w:rsid w:val="00CD10BC"/>
    <w:rsid w:val="00CD1FD0"/>
    <w:rsid w:val="00CD24A4"/>
    <w:rsid w:val="00CD35B5"/>
    <w:rsid w:val="00CD5376"/>
    <w:rsid w:val="00CD6804"/>
    <w:rsid w:val="00CD6F96"/>
    <w:rsid w:val="00CD7CDF"/>
    <w:rsid w:val="00CE1722"/>
    <w:rsid w:val="00CE1837"/>
    <w:rsid w:val="00CE194E"/>
    <w:rsid w:val="00CE24A8"/>
    <w:rsid w:val="00CE258C"/>
    <w:rsid w:val="00CE2CE9"/>
    <w:rsid w:val="00CE3A58"/>
    <w:rsid w:val="00CE3B9A"/>
    <w:rsid w:val="00CE5103"/>
    <w:rsid w:val="00CE56A9"/>
    <w:rsid w:val="00CE6E88"/>
    <w:rsid w:val="00CF0300"/>
    <w:rsid w:val="00CF06A9"/>
    <w:rsid w:val="00CF1E5A"/>
    <w:rsid w:val="00CF3390"/>
    <w:rsid w:val="00CF38EF"/>
    <w:rsid w:val="00CF400B"/>
    <w:rsid w:val="00CF4067"/>
    <w:rsid w:val="00CF4316"/>
    <w:rsid w:val="00CF4691"/>
    <w:rsid w:val="00CF4B1A"/>
    <w:rsid w:val="00CF54A5"/>
    <w:rsid w:val="00CF58F6"/>
    <w:rsid w:val="00CF639B"/>
    <w:rsid w:val="00CF64F0"/>
    <w:rsid w:val="00D00082"/>
    <w:rsid w:val="00D0038F"/>
    <w:rsid w:val="00D0194B"/>
    <w:rsid w:val="00D02A39"/>
    <w:rsid w:val="00D02F2A"/>
    <w:rsid w:val="00D03A1E"/>
    <w:rsid w:val="00D04C78"/>
    <w:rsid w:val="00D0542F"/>
    <w:rsid w:val="00D05E33"/>
    <w:rsid w:val="00D06502"/>
    <w:rsid w:val="00D066F6"/>
    <w:rsid w:val="00D06848"/>
    <w:rsid w:val="00D0697E"/>
    <w:rsid w:val="00D07000"/>
    <w:rsid w:val="00D07B8A"/>
    <w:rsid w:val="00D10973"/>
    <w:rsid w:val="00D10EB2"/>
    <w:rsid w:val="00D11482"/>
    <w:rsid w:val="00D13165"/>
    <w:rsid w:val="00D14B1E"/>
    <w:rsid w:val="00D14F18"/>
    <w:rsid w:val="00D17FFD"/>
    <w:rsid w:val="00D20529"/>
    <w:rsid w:val="00D219AE"/>
    <w:rsid w:val="00D21BF6"/>
    <w:rsid w:val="00D22DB7"/>
    <w:rsid w:val="00D24085"/>
    <w:rsid w:val="00D2471E"/>
    <w:rsid w:val="00D24B67"/>
    <w:rsid w:val="00D2554F"/>
    <w:rsid w:val="00D25CFA"/>
    <w:rsid w:val="00D2798D"/>
    <w:rsid w:val="00D30178"/>
    <w:rsid w:val="00D3172D"/>
    <w:rsid w:val="00D32057"/>
    <w:rsid w:val="00D321A8"/>
    <w:rsid w:val="00D34247"/>
    <w:rsid w:val="00D343C2"/>
    <w:rsid w:val="00D34F33"/>
    <w:rsid w:val="00D35805"/>
    <w:rsid w:val="00D364B7"/>
    <w:rsid w:val="00D371FB"/>
    <w:rsid w:val="00D409B2"/>
    <w:rsid w:val="00D4411F"/>
    <w:rsid w:val="00D44470"/>
    <w:rsid w:val="00D454DC"/>
    <w:rsid w:val="00D46CC3"/>
    <w:rsid w:val="00D47C67"/>
    <w:rsid w:val="00D500F0"/>
    <w:rsid w:val="00D50693"/>
    <w:rsid w:val="00D507C2"/>
    <w:rsid w:val="00D50A16"/>
    <w:rsid w:val="00D51027"/>
    <w:rsid w:val="00D5191F"/>
    <w:rsid w:val="00D51B12"/>
    <w:rsid w:val="00D54884"/>
    <w:rsid w:val="00D54ED5"/>
    <w:rsid w:val="00D55759"/>
    <w:rsid w:val="00D560F7"/>
    <w:rsid w:val="00D56701"/>
    <w:rsid w:val="00D5694D"/>
    <w:rsid w:val="00D5699D"/>
    <w:rsid w:val="00D56BCB"/>
    <w:rsid w:val="00D5733B"/>
    <w:rsid w:val="00D574DE"/>
    <w:rsid w:val="00D57ABA"/>
    <w:rsid w:val="00D618DD"/>
    <w:rsid w:val="00D62203"/>
    <w:rsid w:val="00D62C89"/>
    <w:rsid w:val="00D6453B"/>
    <w:rsid w:val="00D64B4D"/>
    <w:rsid w:val="00D64B72"/>
    <w:rsid w:val="00D67281"/>
    <w:rsid w:val="00D6753E"/>
    <w:rsid w:val="00D704A7"/>
    <w:rsid w:val="00D70AEC"/>
    <w:rsid w:val="00D71682"/>
    <w:rsid w:val="00D7206C"/>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918E7"/>
    <w:rsid w:val="00D928CC"/>
    <w:rsid w:val="00D92C2A"/>
    <w:rsid w:val="00D93FA3"/>
    <w:rsid w:val="00D945B6"/>
    <w:rsid w:val="00D9474F"/>
    <w:rsid w:val="00D95C2D"/>
    <w:rsid w:val="00D95FDB"/>
    <w:rsid w:val="00D96AD5"/>
    <w:rsid w:val="00D96B80"/>
    <w:rsid w:val="00D97769"/>
    <w:rsid w:val="00D97D5F"/>
    <w:rsid w:val="00DA0CEB"/>
    <w:rsid w:val="00DA2067"/>
    <w:rsid w:val="00DA2CBD"/>
    <w:rsid w:val="00DA394E"/>
    <w:rsid w:val="00DA47F3"/>
    <w:rsid w:val="00DA4A3B"/>
    <w:rsid w:val="00DA4DB0"/>
    <w:rsid w:val="00DA5B24"/>
    <w:rsid w:val="00DA68B7"/>
    <w:rsid w:val="00DB0108"/>
    <w:rsid w:val="00DB1556"/>
    <w:rsid w:val="00DB2187"/>
    <w:rsid w:val="00DB2261"/>
    <w:rsid w:val="00DB246C"/>
    <w:rsid w:val="00DB26DD"/>
    <w:rsid w:val="00DB2BA9"/>
    <w:rsid w:val="00DB2D16"/>
    <w:rsid w:val="00DB4708"/>
    <w:rsid w:val="00DB5B0C"/>
    <w:rsid w:val="00DB63EA"/>
    <w:rsid w:val="00DB64A1"/>
    <w:rsid w:val="00DB67EF"/>
    <w:rsid w:val="00DB770E"/>
    <w:rsid w:val="00DB7EB3"/>
    <w:rsid w:val="00DB7FFD"/>
    <w:rsid w:val="00DC002C"/>
    <w:rsid w:val="00DC1D33"/>
    <w:rsid w:val="00DC211C"/>
    <w:rsid w:val="00DC43FC"/>
    <w:rsid w:val="00DC5014"/>
    <w:rsid w:val="00DC57AA"/>
    <w:rsid w:val="00DC5E41"/>
    <w:rsid w:val="00DC6A9B"/>
    <w:rsid w:val="00DC7631"/>
    <w:rsid w:val="00DC7D09"/>
    <w:rsid w:val="00DD0496"/>
    <w:rsid w:val="00DD0835"/>
    <w:rsid w:val="00DD09CE"/>
    <w:rsid w:val="00DD17EE"/>
    <w:rsid w:val="00DD4F2E"/>
    <w:rsid w:val="00DD60E4"/>
    <w:rsid w:val="00DD650B"/>
    <w:rsid w:val="00DD6F0C"/>
    <w:rsid w:val="00DD6F45"/>
    <w:rsid w:val="00DD765F"/>
    <w:rsid w:val="00DE04AA"/>
    <w:rsid w:val="00DE0A36"/>
    <w:rsid w:val="00DE0B73"/>
    <w:rsid w:val="00DE15CF"/>
    <w:rsid w:val="00DE16B1"/>
    <w:rsid w:val="00DE274F"/>
    <w:rsid w:val="00DE2E1E"/>
    <w:rsid w:val="00DE6289"/>
    <w:rsid w:val="00DE62D3"/>
    <w:rsid w:val="00DE62D4"/>
    <w:rsid w:val="00DE6843"/>
    <w:rsid w:val="00DE70A4"/>
    <w:rsid w:val="00DF0D46"/>
    <w:rsid w:val="00DF3805"/>
    <w:rsid w:val="00DF392C"/>
    <w:rsid w:val="00DF3FFF"/>
    <w:rsid w:val="00DF4154"/>
    <w:rsid w:val="00DF4B1E"/>
    <w:rsid w:val="00DF62F5"/>
    <w:rsid w:val="00DF7058"/>
    <w:rsid w:val="00DF715D"/>
    <w:rsid w:val="00DF71DD"/>
    <w:rsid w:val="00DF7C6F"/>
    <w:rsid w:val="00E0083B"/>
    <w:rsid w:val="00E0108D"/>
    <w:rsid w:val="00E01D25"/>
    <w:rsid w:val="00E034C7"/>
    <w:rsid w:val="00E0480A"/>
    <w:rsid w:val="00E04D84"/>
    <w:rsid w:val="00E065A3"/>
    <w:rsid w:val="00E136D0"/>
    <w:rsid w:val="00E136DB"/>
    <w:rsid w:val="00E1395F"/>
    <w:rsid w:val="00E1545F"/>
    <w:rsid w:val="00E1584D"/>
    <w:rsid w:val="00E169D6"/>
    <w:rsid w:val="00E17E5B"/>
    <w:rsid w:val="00E204FA"/>
    <w:rsid w:val="00E2195F"/>
    <w:rsid w:val="00E21A93"/>
    <w:rsid w:val="00E224C3"/>
    <w:rsid w:val="00E225AD"/>
    <w:rsid w:val="00E229D8"/>
    <w:rsid w:val="00E22FE6"/>
    <w:rsid w:val="00E2392F"/>
    <w:rsid w:val="00E23CA9"/>
    <w:rsid w:val="00E25E59"/>
    <w:rsid w:val="00E26547"/>
    <w:rsid w:val="00E26621"/>
    <w:rsid w:val="00E2799E"/>
    <w:rsid w:val="00E3037A"/>
    <w:rsid w:val="00E31AA3"/>
    <w:rsid w:val="00E32376"/>
    <w:rsid w:val="00E32A08"/>
    <w:rsid w:val="00E333A8"/>
    <w:rsid w:val="00E34135"/>
    <w:rsid w:val="00E348A3"/>
    <w:rsid w:val="00E35758"/>
    <w:rsid w:val="00E362C7"/>
    <w:rsid w:val="00E364C2"/>
    <w:rsid w:val="00E36675"/>
    <w:rsid w:val="00E4138A"/>
    <w:rsid w:val="00E42628"/>
    <w:rsid w:val="00E43118"/>
    <w:rsid w:val="00E44348"/>
    <w:rsid w:val="00E4761D"/>
    <w:rsid w:val="00E504F9"/>
    <w:rsid w:val="00E5307E"/>
    <w:rsid w:val="00E54E90"/>
    <w:rsid w:val="00E56717"/>
    <w:rsid w:val="00E56AF6"/>
    <w:rsid w:val="00E56CF8"/>
    <w:rsid w:val="00E56D71"/>
    <w:rsid w:val="00E5719F"/>
    <w:rsid w:val="00E5751A"/>
    <w:rsid w:val="00E617D0"/>
    <w:rsid w:val="00E6235F"/>
    <w:rsid w:val="00E63E18"/>
    <w:rsid w:val="00E643A7"/>
    <w:rsid w:val="00E64501"/>
    <w:rsid w:val="00E6560B"/>
    <w:rsid w:val="00E65FC2"/>
    <w:rsid w:val="00E70120"/>
    <w:rsid w:val="00E706A5"/>
    <w:rsid w:val="00E70BED"/>
    <w:rsid w:val="00E71345"/>
    <w:rsid w:val="00E71BC1"/>
    <w:rsid w:val="00E730B7"/>
    <w:rsid w:val="00E73AC2"/>
    <w:rsid w:val="00E7400E"/>
    <w:rsid w:val="00E74F34"/>
    <w:rsid w:val="00E752B5"/>
    <w:rsid w:val="00E752E8"/>
    <w:rsid w:val="00E763EC"/>
    <w:rsid w:val="00E77851"/>
    <w:rsid w:val="00E8172B"/>
    <w:rsid w:val="00E81796"/>
    <w:rsid w:val="00E843D3"/>
    <w:rsid w:val="00E8469A"/>
    <w:rsid w:val="00E85D0C"/>
    <w:rsid w:val="00E86765"/>
    <w:rsid w:val="00E86C26"/>
    <w:rsid w:val="00E91112"/>
    <w:rsid w:val="00E91269"/>
    <w:rsid w:val="00E9133C"/>
    <w:rsid w:val="00E9311B"/>
    <w:rsid w:val="00E9348B"/>
    <w:rsid w:val="00E9364B"/>
    <w:rsid w:val="00E94A9E"/>
    <w:rsid w:val="00E96031"/>
    <w:rsid w:val="00E960F6"/>
    <w:rsid w:val="00E961E5"/>
    <w:rsid w:val="00E969CB"/>
    <w:rsid w:val="00EA0E09"/>
    <w:rsid w:val="00EA156A"/>
    <w:rsid w:val="00EA219E"/>
    <w:rsid w:val="00EA24B7"/>
    <w:rsid w:val="00EA2611"/>
    <w:rsid w:val="00EA4809"/>
    <w:rsid w:val="00EA4CA0"/>
    <w:rsid w:val="00EA6A55"/>
    <w:rsid w:val="00EB035B"/>
    <w:rsid w:val="00EB13E8"/>
    <w:rsid w:val="00EB1A4A"/>
    <w:rsid w:val="00EB2966"/>
    <w:rsid w:val="00EB332E"/>
    <w:rsid w:val="00EB3524"/>
    <w:rsid w:val="00EB3D83"/>
    <w:rsid w:val="00EB56B3"/>
    <w:rsid w:val="00EB5A86"/>
    <w:rsid w:val="00EB5AC5"/>
    <w:rsid w:val="00EB6CF3"/>
    <w:rsid w:val="00EC07DA"/>
    <w:rsid w:val="00EC19E2"/>
    <w:rsid w:val="00EC2D21"/>
    <w:rsid w:val="00EC2EA7"/>
    <w:rsid w:val="00EC2FD5"/>
    <w:rsid w:val="00EC3BF8"/>
    <w:rsid w:val="00EC4813"/>
    <w:rsid w:val="00EC5AFA"/>
    <w:rsid w:val="00EC65F3"/>
    <w:rsid w:val="00EC73FE"/>
    <w:rsid w:val="00EC7DF1"/>
    <w:rsid w:val="00ED0045"/>
    <w:rsid w:val="00ED141F"/>
    <w:rsid w:val="00ED18B3"/>
    <w:rsid w:val="00ED223F"/>
    <w:rsid w:val="00ED2BC2"/>
    <w:rsid w:val="00ED3E19"/>
    <w:rsid w:val="00ED6AFA"/>
    <w:rsid w:val="00ED79E6"/>
    <w:rsid w:val="00EE134F"/>
    <w:rsid w:val="00EE29DC"/>
    <w:rsid w:val="00EE38CE"/>
    <w:rsid w:val="00EE56ED"/>
    <w:rsid w:val="00EE5943"/>
    <w:rsid w:val="00EE61AA"/>
    <w:rsid w:val="00EF0821"/>
    <w:rsid w:val="00EF08B5"/>
    <w:rsid w:val="00EF0C96"/>
    <w:rsid w:val="00EF0DEF"/>
    <w:rsid w:val="00EF0EA8"/>
    <w:rsid w:val="00EF2E40"/>
    <w:rsid w:val="00EF52C5"/>
    <w:rsid w:val="00EF6B0E"/>
    <w:rsid w:val="00EF71F5"/>
    <w:rsid w:val="00EF7A09"/>
    <w:rsid w:val="00F00239"/>
    <w:rsid w:val="00F00441"/>
    <w:rsid w:val="00F0058B"/>
    <w:rsid w:val="00F00B05"/>
    <w:rsid w:val="00F02271"/>
    <w:rsid w:val="00F02331"/>
    <w:rsid w:val="00F03221"/>
    <w:rsid w:val="00F04DD3"/>
    <w:rsid w:val="00F04E02"/>
    <w:rsid w:val="00F04E26"/>
    <w:rsid w:val="00F0511A"/>
    <w:rsid w:val="00F06ED8"/>
    <w:rsid w:val="00F07196"/>
    <w:rsid w:val="00F10285"/>
    <w:rsid w:val="00F10D49"/>
    <w:rsid w:val="00F114C4"/>
    <w:rsid w:val="00F11E00"/>
    <w:rsid w:val="00F12989"/>
    <w:rsid w:val="00F15219"/>
    <w:rsid w:val="00F1691A"/>
    <w:rsid w:val="00F17D70"/>
    <w:rsid w:val="00F20CBE"/>
    <w:rsid w:val="00F20CEB"/>
    <w:rsid w:val="00F2301E"/>
    <w:rsid w:val="00F2339B"/>
    <w:rsid w:val="00F2418A"/>
    <w:rsid w:val="00F245CD"/>
    <w:rsid w:val="00F24D92"/>
    <w:rsid w:val="00F25153"/>
    <w:rsid w:val="00F25C40"/>
    <w:rsid w:val="00F26A1B"/>
    <w:rsid w:val="00F27654"/>
    <w:rsid w:val="00F27F2D"/>
    <w:rsid w:val="00F30255"/>
    <w:rsid w:val="00F313B0"/>
    <w:rsid w:val="00F32613"/>
    <w:rsid w:val="00F32FF4"/>
    <w:rsid w:val="00F336AC"/>
    <w:rsid w:val="00F34051"/>
    <w:rsid w:val="00F34F82"/>
    <w:rsid w:val="00F35139"/>
    <w:rsid w:val="00F35193"/>
    <w:rsid w:val="00F351E7"/>
    <w:rsid w:val="00F364C8"/>
    <w:rsid w:val="00F36667"/>
    <w:rsid w:val="00F37645"/>
    <w:rsid w:val="00F40480"/>
    <w:rsid w:val="00F40A33"/>
    <w:rsid w:val="00F43073"/>
    <w:rsid w:val="00F4310F"/>
    <w:rsid w:val="00F4346C"/>
    <w:rsid w:val="00F4444B"/>
    <w:rsid w:val="00F45DD2"/>
    <w:rsid w:val="00F50D19"/>
    <w:rsid w:val="00F50E3D"/>
    <w:rsid w:val="00F516AF"/>
    <w:rsid w:val="00F52068"/>
    <w:rsid w:val="00F52608"/>
    <w:rsid w:val="00F53199"/>
    <w:rsid w:val="00F532C0"/>
    <w:rsid w:val="00F53AEC"/>
    <w:rsid w:val="00F53C26"/>
    <w:rsid w:val="00F53DA2"/>
    <w:rsid w:val="00F547D7"/>
    <w:rsid w:val="00F556F2"/>
    <w:rsid w:val="00F56748"/>
    <w:rsid w:val="00F57F8F"/>
    <w:rsid w:val="00F57FAE"/>
    <w:rsid w:val="00F60D14"/>
    <w:rsid w:val="00F60F75"/>
    <w:rsid w:val="00F6132A"/>
    <w:rsid w:val="00F621D9"/>
    <w:rsid w:val="00F6226F"/>
    <w:rsid w:val="00F62DEC"/>
    <w:rsid w:val="00F632C1"/>
    <w:rsid w:val="00F65527"/>
    <w:rsid w:val="00F6566E"/>
    <w:rsid w:val="00F66162"/>
    <w:rsid w:val="00F66726"/>
    <w:rsid w:val="00F66BE5"/>
    <w:rsid w:val="00F67049"/>
    <w:rsid w:val="00F734D6"/>
    <w:rsid w:val="00F73616"/>
    <w:rsid w:val="00F73C4C"/>
    <w:rsid w:val="00F74182"/>
    <w:rsid w:val="00F75112"/>
    <w:rsid w:val="00F76A92"/>
    <w:rsid w:val="00F77900"/>
    <w:rsid w:val="00F80B9A"/>
    <w:rsid w:val="00F81C7D"/>
    <w:rsid w:val="00F820DF"/>
    <w:rsid w:val="00F827C7"/>
    <w:rsid w:val="00F82BAD"/>
    <w:rsid w:val="00F834AE"/>
    <w:rsid w:val="00F85E70"/>
    <w:rsid w:val="00F86F05"/>
    <w:rsid w:val="00F900D1"/>
    <w:rsid w:val="00F91AF2"/>
    <w:rsid w:val="00F91F4E"/>
    <w:rsid w:val="00F924DC"/>
    <w:rsid w:val="00F94C5F"/>
    <w:rsid w:val="00F94F01"/>
    <w:rsid w:val="00F9567B"/>
    <w:rsid w:val="00F9633E"/>
    <w:rsid w:val="00F9645D"/>
    <w:rsid w:val="00FA0F71"/>
    <w:rsid w:val="00FA0FA3"/>
    <w:rsid w:val="00FA372D"/>
    <w:rsid w:val="00FA431A"/>
    <w:rsid w:val="00FA525B"/>
    <w:rsid w:val="00FA608B"/>
    <w:rsid w:val="00FA6B7A"/>
    <w:rsid w:val="00FA795C"/>
    <w:rsid w:val="00FB00AB"/>
    <w:rsid w:val="00FB0E1D"/>
    <w:rsid w:val="00FB2EE4"/>
    <w:rsid w:val="00FB50E0"/>
    <w:rsid w:val="00FB524F"/>
    <w:rsid w:val="00FB558E"/>
    <w:rsid w:val="00FB5A8E"/>
    <w:rsid w:val="00FB5C3D"/>
    <w:rsid w:val="00FB6447"/>
    <w:rsid w:val="00FB6D5B"/>
    <w:rsid w:val="00FB6D7C"/>
    <w:rsid w:val="00FB7475"/>
    <w:rsid w:val="00FB7C7B"/>
    <w:rsid w:val="00FC111C"/>
    <w:rsid w:val="00FC11CD"/>
    <w:rsid w:val="00FC28F1"/>
    <w:rsid w:val="00FC2AA8"/>
    <w:rsid w:val="00FC3A52"/>
    <w:rsid w:val="00FC3F9A"/>
    <w:rsid w:val="00FC63E8"/>
    <w:rsid w:val="00FC6AE9"/>
    <w:rsid w:val="00FC7F97"/>
    <w:rsid w:val="00FD0357"/>
    <w:rsid w:val="00FD079D"/>
    <w:rsid w:val="00FD212F"/>
    <w:rsid w:val="00FD35E7"/>
    <w:rsid w:val="00FD68B8"/>
    <w:rsid w:val="00FD7409"/>
    <w:rsid w:val="00FD7AE3"/>
    <w:rsid w:val="00FD7D55"/>
    <w:rsid w:val="00FE0B15"/>
    <w:rsid w:val="00FE1E22"/>
    <w:rsid w:val="00FE3892"/>
    <w:rsid w:val="00FE4F99"/>
    <w:rsid w:val="00FE59A9"/>
    <w:rsid w:val="00FE5BF7"/>
    <w:rsid w:val="00FE70B1"/>
    <w:rsid w:val="00FF0441"/>
    <w:rsid w:val="00FF0A2B"/>
    <w:rsid w:val="00FF2825"/>
    <w:rsid w:val="00FF4157"/>
    <w:rsid w:val="00FF4238"/>
    <w:rsid w:val="00FF5981"/>
    <w:rsid w:val="00FF5B6D"/>
    <w:rsid w:val="00FF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49918F68"/>
  <w15:docId w15:val="{6A0E5FD7-C514-4A18-B295-F9A7296A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NoSpacing">
    <w:name w:val="No Spacing"/>
    <w:uiPriority w:val="1"/>
    <w:qFormat/>
    <w:rsid w:val="00C269F6"/>
    <w:rPr>
      <w:rFonts w:asciiTheme="minorHAnsi" w:hAnsiTheme="minorHAns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5476">
      <w:bodyDiv w:val="1"/>
      <w:marLeft w:val="0"/>
      <w:marRight w:val="0"/>
      <w:marTop w:val="0"/>
      <w:marBottom w:val="0"/>
      <w:divBdr>
        <w:top w:val="none" w:sz="0" w:space="0" w:color="auto"/>
        <w:left w:val="none" w:sz="0" w:space="0" w:color="auto"/>
        <w:bottom w:val="none" w:sz="0" w:space="0" w:color="auto"/>
        <w:right w:val="none" w:sz="0" w:space="0" w:color="auto"/>
      </w:divBdr>
    </w:div>
    <w:div w:id="91585453">
      <w:bodyDiv w:val="1"/>
      <w:marLeft w:val="0"/>
      <w:marRight w:val="0"/>
      <w:marTop w:val="0"/>
      <w:marBottom w:val="0"/>
      <w:divBdr>
        <w:top w:val="none" w:sz="0" w:space="0" w:color="auto"/>
        <w:left w:val="none" w:sz="0" w:space="0" w:color="auto"/>
        <w:bottom w:val="none" w:sz="0" w:space="0" w:color="auto"/>
        <w:right w:val="none" w:sz="0" w:space="0" w:color="auto"/>
      </w:divBdr>
    </w:div>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807467">
      <w:bodyDiv w:val="1"/>
      <w:marLeft w:val="0"/>
      <w:marRight w:val="0"/>
      <w:marTop w:val="0"/>
      <w:marBottom w:val="0"/>
      <w:divBdr>
        <w:top w:val="none" w:sz="0" w:space="0" w:color="auto"/>
        <w:left w:val="none" w:sz="0" w:space="0" w:color="auto"/>
        <w:bottom w:val="none" w:sz="0" w:space="0" w:color="auto"/>
        <w:right w:val="none" w:sz="0" w:space="0" w:color="auto"/>
      </w:divBdr>
      <w:divsChild>
        <w:div w:id="1909270774">
          <w:marLeft w:val="547"/>
          <w:marRight w:val="0"/>
          <w:marTop w:val="86"/>
          <w:marBottom w:val="120"/>
          <w:divBdr>
            <w:top w:val="none" w:sz="0" w:space="0" w:color="auto"/>
            <w:left w:val="none" w:sz="0" w:space="0" w:color="auto"/>
            <w:bottom w:val="none" w:sz="0" w:space="0" w:color="auto"/>
            <w:right w:val="none" w:sz="0" w:space="0" w:color="auto"/>
          </w:divBdr>
        </w:div>
        <w:div w:id="1847936933">
          <w:marLeft w:val="547"/>
          <w:marRight w:val="0"/>
          <w:marTop w:val="86"/>
          <w:marBottom w:val="120"/>
          <w:divBdr>
            <w:top w:val="none" w:sz="0" w:space="0" w:color="auto"/>
            <w:left w:val="none" w:sz="0" w:space="0" w:color="auto"/>
            <w:bottom w:val="none" w:sz="0" w:space="0" w:color="auto"/>
            <w:right w:val="none" w:sz="0" w:space="0" w:color="auto"/>
          </w:divBdr>
        </w:div>
        <w:div w:id="1917469777">
          <w:marLeft w:val="547"/>
          <w:marRight w:val="0"/>
          <w:marTop w:val="86"/>
          <w:marBottom w:val="120"/>
          <w:divBdr>
            <w:top w:val="none" w:sz="0" w:space="0" w:color="auto"/>
            <w:left w:val="none" w:sz="0" w:space="0" w:color="auto"/>
            <w:bottom w:val="none" w:sz="0" w:space="0" w:color="auto"/>
            <w:right w:val="none" w:sz="0" w:space="0" w:color="auto"/>
          </w:divBdr>
        </w:div>
        <w:div w:id="1927375813">
          <w:marLeft w:val="547"/>
          <w:marRight w:val="0"/>
          <w:marTop w:val="86"/>
          <w:marBottom w:val="120"/>
          <w:divBdr>
            <w:top w:val="none" w:sz="0" w:space="0" w:color="auto"/>
            <w:left w:val="none" w:sz="0" w:space="0" w:color="auto"/>
            <w:bottom w:val="none" w:sz="0" w:space="0" w:color="auto"/>
            <w:right w:val="none" w:sz="0" w:space="0" w:color="auto"/>
          </w:divBdr>
        </w:div>
        <w:div w:id="2034072507">
          <w:marLeft w:val="547"/>
          <w:marRight w:val="0"/>
          <w:marTop w:val="86"/>
          <w:marBottom w:val="120"/>
          <w:divBdr>
            <w:top w:val="none" w:sz="0" w:space="0" w:color="auto"/>
            <w:left w:val="none" w:sz="0" w:space="0" w:color="auto"/>
            <w:bottom w:val="none" w:sz="0" w:space="0" w:color="auto"/>
            <w:right w:val="none" w:sz="0" w:space="0" w:color="auto"/>
          </w:divBdr>
        </w:div>
        <w:div w:id="555241435">
          <w:marLeft w:val="547"/>
          <w:marRight w:val="0"/>
          <w:marTop w:val="86"/>
          <w:marBottom w:val="120"/>
          <w:divBdr>
            <w:top w:val="none" w:sz="0" w:space="0" w:color="auto"/>
            <w:left w:val="none" w:sz="0" w:space="0" w:color="auto"/>
            <w:bottom w:val="none" w:sz="0" w:space="0" w:color="auto"/>
            <w:right w:val="none" w:sz="0" w:space="0" w:color="auto"/>
          </w:divBdr>
        </w:div>
      </w:divsChild>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594366952">
      <w:bodyDiv w:val="1"/>
      <w:marLeft w:val="0"/>
      <w:marRight w:val="0"/>
      <w:marTop w:val="0"/>
      <w:marBottom w:val="0"/>
      <w:divBdr>
        <w:top w:val="none" w:sz="0" w:space="0" w:color="auto"/>
        <w:left w:val="none" w:sz="0" w:space="0" w:color="auto"/>
        <w:bottom w:val="none" w:sz="0" w:space="0" w:color="auto"/>
        <w:right w:val="none" w:sz="0" w:space="0" w:color="auto"/>
      </w:divBdr>
    </w:div>
    <w:div w:id="611667014">
      <w:bodyDiv w:val="1"/>
      <w:marLeft w:val="0"/>
      <w:marRight w:val="0"/>
      <w:marTop w:val="0"/>
      <w:marBottom w:val="0"/>
      <w:divBdr>
        <w:top w:val="none" w:sz="0" w:space="0" w:color="auto"/>
        <w:left w:val="none" w:sz="0" w:space="0" w:color="auto"/>
        <w:bottom w:val="none" w:sz="0" w:space="0" w:color="auto"/>
        <w:right w:val="none" w:sz="0" w:space="0" w:color="auto"/>
      </w:divBdr>
    </w:div>
    <w:div w:id="619840369">
      <w:bodyDiv w:val="1"/>
      <w:marLeft w:val="0"/>
      <w:marRight w:val="0"/>
      <w:marTop w:val="0"/>
      <w:marBottom w:val="0"/>
      <w:divBdr>
        <w:top w:val="none" w:sz="0" w:space="0" w:color="auto"/>
        <w:left w:val="none" w:sz="0" w:space="0" w:color="auto"/>
        <w:bottom w:val="none" w:sz="0" w:space="0" w:color="auto"/>
        <w:right w:val="none" w:sz="0" w:space="0" w:color="auto"/>
      </w:divBdr>
      <w:divsChild>
        <w:div w:id="1453207555">
          <w:marLeft w:val="547"/>
          <w:marRight w:val="0"/>
          <w:marTop w:val="86"/>
          <w:marBottom w:val="120"/>
          <w:divBdr>
            <w:top w:val="none" w:sz="0" w:space="0" w:color="auto"/>
            <w:left w:val="none" w:sz="0" w:space="0" w:color="auto"/>
            <w:bottom w:val="none" w:sz="0" w:space="0" w:color="auto"/>
            <w:right w:val="none" w:sz="0" w:space="0" w:color="auto"/>
          </w:divBdr>
        </w:div>
        <w:div w:id="1112631536">
          <w:marLeft w:val="547"/>
          <w:marRight w:val="0"/>
          <w:marTop w:val="86"/>
          <w:marBottom w:val="120"/>
          <w:divBdr>
            <w:top w:val="none" w:sz="0" w:space="0" w:color="auto"/>
            <w:left w:val="none" w:sz="0" w:space="0" w:color="auto"/>
            <w:bottom w:val="none" w:sz="0" w:space="0" w:color="auto"/>
            <w:right w:val="none" w:sz="0" w:space="0" w:color="auto"/>
          </w:divBdr>
        </w:div>
        <w:div w:id="1089426590">
          <w:marLeft w:val="547"/>
          <w:marRight w:val="0"/>
          <w:marTop w:val="86"/>
          <w:marBottom w:val="120"/>
          <w:divBdr>
            <w:top w:val="none" w:sz="0" w:space="0" w:color="auto"/>
            <w:left w:val="none" w:sz="0" w:space="0" w:color="auto"/>
            <w:bottom w:val="none" w:sz="0" w:space="0" w:color="auto"/>
            <w:right w:val="none" w:sz="0" w:space="0" w:color="auto"/>
          </w:divBdr>
        </w:div>
        <w:div w:id="400954834">
          <w:marLeft w:val="547"/>
          <w:marRight w:val="0"/>
          <w:marTop w:val="86"/>
          <w:marBottom w:val="120"/>
          <w:divBdr>
            <w:top w:val="none" w:sz="0" w:space="0" w:color="auto"/>
            <w:left w:val="none" w:sz="0" w:space="0" w:color="auto"/>
            <w:bottom w:val="none" w:sz="0" w:space="0" w:color="auto"/>
            <w:right w:val="none" w:sz="0" w:space="0" w:color="auto"/>
          </w:divBdr>
        </w:div>
        <w:div w:id="239367761">
          <w:marLeft w:val="547"/>
          <w:marRight w:val="0"/>
          <w:marTop w:val="86"/>
          <w:marBottom w:val="120"/>
          <w:divBdr>
            <w:top w:val="none" w:sz="0" w:space="0" w:color="auto"/>
            <w:left w:val="none" w:sz="0" w:space="0" w:color="auto"/>
            <w:bottom w:val="none" w:sz="0" w:space="0" w:color="auto"/>
            <w:right w:val="none" w:sz="0" w:space="0" w:color="auto"/>
          </w:divBdr>
        </w:div>
        <w:div w:id="1126659530">
          <w:marLeft w:val="547"/>
          <w:marRight w:val="0"/>
          <w:marTop w:val="86"/>
          <w:marBottom w:val="120"/>
          <w:divBdr>
            <w:top w:val="none" w:sz="0" w:space="0" w:color="auto"/>
            <w:left w:val="none" w:sz="0" w:space="0" w:color="auto"/>
            <w:bottom w:val="none" w:sz="0" w:space="0" w:color="auto"/>
            <w:right w:val="none" w:sz="0" w:space="0" w:color="auto"/>
          </w:divBdr>
        </w:div>
        <w:div w:id="1278491883">
          <w:marLeft w:val="547"/>
          <w:marRight w:val="0"/>
          <w:marTop w:val="86"/>
          <w:marBottom w:val="120"/>
          <w:divBdr>
            <w:top w:val="none" w:sz="0" w:space="0" w:color="auto"/>
            <w:left w:val="none" w:sz="0" w:space="0" w:color="auto"/>
            <w:bottom w:val="none" w:sz="0" w:space="0" w:color="auto"/>
            <w:right w:val="none" w:sz="0" w:space="0" w:color="auto"/>
          </w:divBdr>
        </w:div>
      </w:divsChild>
    </w:div>
    <w:div w:id="636301165">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98243921">
      <w:bodyDiv w:val="1"/>
      <w:marLeft w:val="0"/>
      <w:marRight w:val="0"/>
      <w:marTop w:val="0"/>
      <w:marBottom w:val="0"/>
      <w:divBdr>
        <w:top w:val="none" w:sz="0" w:space="0" w:color="auto"/>
        <w:left w:val="none" w:sz="0" w:space="0" w:color="auto"/>
        <w:bottom w:val="none" w:sz="0" w:space="0" w:color="auto"/>
        <w:right w:val="none" w:sz="0" w:space="0" w:color="auto"/>
      </w:divBdr>
    </w:div>
    <w:div w:id="795955507">
      <w:bodyDiv w:val="1"/>
      <w:marLeft w:val="0"/>
      <w:marRight w:val="0"/>
      <w:marTop w:val="0"/>
      <w:marBottom w:val="0"/>
      <w:divBdr>
        <w:top w:val="none" w:sz="0" w:space="0" w:color="auto"/>
        <w:left w:val="none" w:sz="0" w:space="0" w:color="auto"/>
        <w:bottom w:val="none" w:sz="0" w:space="0" w:color="auto"/>
        <w:right w:val="none" w:sz="0" w:space="0" w:color="auto"/>
      </w:divBdr>
      <w:divsChild>
        <w:div w:id="1770390743">
          <w:marLeft w:val="547"/>
          <w:marRight w:val="0"/>
          <w:marTop w:val="86"/>
          <w:marBottom w:val="120"/>
          <w:divBdr>
            <w:top w:val="none" w:sz="0" w:space="0" w:color="auto"/>
            <w:left w:val="none" w:sz="0" w:space="0" w:color="auto"/>
            <w:bottom w:val="none" w:sz="0" w:space="0" w:color="auto"/>
            <w:right w:val="none" w:sz="0" w:space="0" w:color="auto"/>
          </w:divBdr>
        </w:div>
        <w:div w:id="1991708356">
          <w:marLeft w:val="547"/>
          <w:marRight w:val="0"/>
          <w:marTop w:val="86"/>
          <w:marBottom w:val="120"/>
          <w:divBdr>
            <w:top w:val="none" w:sz="0" w:space="0" w:color="auto"/>
            <w:left w:val="none" w:sz="0" w:space="0" w:color="auto"/>
            <w:bottom w:val="none" w:sz="0" w:space="0" w:color="auto"/>
            <w:right w:val="none" w:sz="0" w:space="0" w:color="auto"/>
          </w:divBdr>
        </w:div>
        <w:div w:id="2015377106">
          <w:marLeft w:val="547"/>
          <w:marRight w:val="0"/>
          <w:marTop w:val="86"/>
          <w:marBottom w:val="120"/>
          <w:divBdr>
            <w:top w:val="none" w:sz="0" w:space="0" w:color="auto"/>
            <w:left w:val="none" w:sz="0" w:space="0" w:color="auto"/>
            <w:bottom w:val="none" w:sz="0" w:space="0" w:color="auto"/>
            <w:right w:val="none" w:sz="0" w:space="0" w:color="auto"/>
          </w:divBdr>
        </w:div>
        <w:div w:id="2142573151">
          <w:marLeft w:val="547"/>
          <w:marRight w:val="0"/>
          <w:marTop w:val="86"/>
          <w:marBottom w:val="120"/>
          <w:divBdr>
            <w:top w:val="none" w:sz="0" w:space="0" w:color="auto"/>
            <w:left w:val="none" w:sz="0" w:space="0" w:color="auto"/>
            <w:bottom w:val="none" w:sz="0" w:space="0" w:color="auto"/>
            <w:right w:val="none" w:sz="0" w:space="0" w:color="auto"/>
          </w:divBdr>
        </w:div>
        <w:div w:id="850224511">
          <w:marLeft w:val="547"/>
          <w:marRight w:val="0"/>
          <w:marTop w:val="86"/>
          <w:marBottom w:val="120"/>
          <w:divBdr>
            <w:top w:val="none" w:sz="0" w:space="0" w:color="auto"/>
            <w:left w:val="none" w:sz="0" w:space="0" w:color="auto"/>
            <w:bottom w:val="none" w:sz="0" w:space="0" w:color="auto"/>
            <w:right w:val="none" w:sz="0" w:space="0" w:color="auto"/>
          </w:divBdr>
        </w:div>
        <w:div w:id="2041665296">
          <w:marLeft w:val="547"/>
          <w:marRight w:val="0"/>
          <w:marTop w:val="86"/>
          <w:marBottom w:val="120"/>
          <w:divBdr>
            <w:top w:val="none" w:sz="0" w:space="0" w:color="auto"/>
            <w:left w:val="none" w:sz="0" w:space="0" w:color="auto"/>
            <w:bottom w:val="none" w:sz="0" w:space="0" w:color="auto"/>
            <w:right w:val="none" w:sz="0" w:space="0" w:color="auto"/>
          </w:divBdr>
        </w:div>
        <w:div w:id="105581864">
          <w:marLeft w:val="547"/>
          <w:marRight w:val="0"/>
          <w:marTop w:val="86"/>
          <w:marBottom w:val="120"/>
          <w:divBdr>
            <w:top w:val="none" w:sz="0" w:space="0" w:color="auto"/>
            <w:left w:val="none" w:sz="0" w:space="0" w:color="auto"/>
            <w:bottom w:val="none" w:sz="0" w:space="0" w:color="auto"/>
            <w:right w:val="none" w:sz="0" w:space="0" w:color="auto"/>
          </w:divBdr>
        </w:div>
        <w:div w:id="1232547541">
          <w:marLeft w:val="547"/>
          <w:marRight w:val="0"/>
          <w:marTop w:val="86"/>
          <w:marBottom w:val="120"/>
          <w:divBdr>
            <w:top w:val="none" w:sz="0" w:space="0" w:color="auto"/>
            <w:left w:val="none" w:sz="0" w:space="0" w:color="auto"/>
            <w:bottom w:val="none" w:sz="0" w:space="0" w:color="auto"/>
            <w:right w:val="none" w:sz="0" w:space="0" w:color="auto"/>
          </w:divBdr>
        </w:div>
      </w:divsChild>
    </w:div>
    <w:div w:id="879434786">
      <w:bodyDiv w:val="1"/>
      <w:marLeft w:val="0"/>
      <w:marRight w:val="0"/>
      <w:marTop w:val="0"/>
      <w:marBottom w:val="0"/>
      <w:divBdr>
        <w:top w:val="none" w:sz="0" w:space="0" w:color="auto"/>
        <w:left w:val="none" w:sz="0" w:space="0" w:color="auto"/>
        <w:bottom w:val="none" w:sz="0" w:space="0" w:color="auto"/>
        <w:right w:val="none" w:sz="0" w:space="0" w:color="auto"/>
      </w:divBdr>
    </w:div>
    <w:div w:id="889921080">
      <w:bodyDiv w:val="1"/>
      <w:marLeft w:val="0"/>
      <w:marRight w:val="0"/>
      <w:marTop w:val="0"/>
      <w:marBottom w:val="0"/>
      <w:divBdr>
        <w:top w:val="none" w:sz="0" w:space="0" w:color="auto"/>
        <w:left w:val="none" w:sz="0" w:space="0" w:color="auto"/>
        <w:bottom w:val="none" w:sz="0" w:space="0" w:color="auto"/>
        <w:right w:val="none" w:sz="0" w:space="0" w:color="auto"/>
      </w:divBdr>
    </w:div>
    <w:div w:id="993070446">
      <w:bodyDiv w:val="1"/>
      <w:marLeft w:val="0"/>
      <w:marRight w:val="0"/>
      <w:marTop w:val="0"/>
      <w:marBottom w:val="0"/>
      <w:divBdr>
        <w:top w:val="none" w:sz="0" w:space="0" w:color="auto"/>
        <w:left w:val="none" w:sz="0" w:space="0" w:color="auto"/>
        <w:bottom w:val="none" w:sz="0" w:space="0" w:color="auto"/>
        <w:right w:val="none" w:sz="0" w:space="0" w:color="auto"/>
      </w:divBdr>
      <w:divsChild>
        <w:div w:id="690298191">
          <w:marLeft w:val="547"/>
          <w:marRight w:val="0"/>
          <w:marTop w:val="86"/>
          <w:marBottom w:val="120"/>
          <w:divBdr>
            <w:top w:val="none" w:sz="0" w:space="0" w:color="auto"/>
            <w:left w:val="none" w:sz="0" w:space="0" w:color="auto"/>
            <w:bottom w:val="none" w:sz="0" w:space="0" w:color="auto"/>
            <w:right w:val="none" w:sz="0" w:space="0" w:color="auto"/>
          </w:divBdr>
        </w:div>
        <w:div w:id="1411344378">
          <w:marLeft w:val="547"/>
          <w:marRight w:val="0"/>
          <w:marTop w:val="86"/>
          <w:marBottom w:val="120"/>
          <w:divBdr>
            <w:top w:val="none" w:sz="0" w:space="0" w:color="auto"/>
            <w:left w:val="none" w:sz="0" w:space="0" w:color="auto"/>
            <w:bottom w:val="none" w:sz="0" w:space="0" w:color="auto"/>
            <w:right w:val="none" w:sz="0" w:space="0" w:color="auto"/>
          </w:divBdr>
        </w:div>
        <w:div w:id="979312027">
          <w:marLeft w:val="1166"/>
          <w:marRight w:val="0"/>
          <w:marTop w:val="77"/>
          <w:marBottom w:val="120"/>
          <w:divBdr>
            <w:top w:val="none" w:sz="0" w:space="0" w:color="auto"/>
            <w:left w:val="none" w:sz="0" w:space="0" w:color="auto"/>
            <w:bottom w:val="none" w:sz="0" w:space="0" w:color="auto"/>
            <w:right w:val="none" w:sz="0" w:space="0" w:color="auto"/>
          </w:divBdr>
        </w:div>
        <w:div w:id="1398893950">
          <w:marLeft w:val="1166"/>
          <w:marRight w:val="0"/>
          <w:marTop w:val="77"/>
          <w:marBottom w:val="120"/>
          <w:divBdr>
            <w:top w:val="none" w:sz="0" w:space="0" w:color="auto"/>
            <w:left w:val="none" w:sz="0" w:space="0" w:color="auto"/>
            <w:bottom w:val="none" w:sz="0" w:space="0" w:color="auto"/>
            <w:right w:val="none" w:sz="0" w:space="0" w:color="auto"/>
          </w:divBdr>
        </w:div>
        <w:div w:id="1352144012">
          <w:marLeft w:val="547"/>
          <w:marRight w:val="0"/>
          <w:marTop w:val="86"/>
          <w:marBottom w:val="120"/>
          <w:divBdr>
            <w:top w:val="none" w:sz="0" w:space="0" w:color="auto"/>
            <w:left w:val="none" w:sz="0" w:space="0" w:color="auto"/>
            <w:bottom w:val="none" w:sz="0" w:space="0" w:color="auto"/>
            <w:right w:val="none" w:sz="0" w:space="0" w:color="auto"/>
          </w:divBdr>
        </w:div>
      </w:divsChild>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36752663">
      <w:bodyDiv w:val="1"/>
      <w:marLeft w:val="0"/>
      <w:marRight w:val="0"/>
      <w:marTop w:val="0"/>
      <w:marBottom w:val="0"/>
      <w:divBdr>
        <w:top w:val="none" w:sz="0" w:space="0" w:color="auto"/>
        <w:left w:val="none" w:sz="0" w:space="0" w:color="auto"/>
        <w:bottom w:val="none" w:sz="0" w:space="0" w:color="auto"/>
        <w:right w:val="none" w:sz="0" w:space="0" w:color="auto"/>
      </w:divBdr>
    </w:div>
    <w:div w:id="1140003393">
      <w:bodyDiv w:val="1"/>
      <w:marLeft w:val="0"/>
      <w:marRight w:val="0"/>
      <w:marTop w:val="0"/>
      <w:marBottom w:val="0"/>
      <w:divBdr>
        <w:top w:val="none" w:sz="0" w:space="0" w:color="auto"/>
        <w:left w:val="none" w:sz="0" w:space="0" w:color="auto"/>
        <w:bottom w:val="none" w:sz="0" w:space="0" w:color="auto"/>
        <w:right w:val="none" w:sz="0" w:space="0" w:color="auto"/>
      </w:divBdr>
    </w:div>
    <w:div w:id="1285649296">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54302790">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571304825">
      <w:bodyDiv w:val="1"/>
      <w:marLeft w:val="0"/>
      <w:marRight w:val="0"/>
      <w:marTop w:val="0"/>
      <w:marBottom w:val="0"/>
      <w:divBdr>
        <w:top w:val="none" w:sz="0" w:space="0" w:color="auto"/>
        <w:left w:val="none" w:sz="0" w:space="0" w:color="auto"/>
        <w:bottom w:val="none" w:sz="0" w:space="0" w:color="auto"/>
        <w:right w:val="none" w:sz="0" w:space="0" w:color="auto"/>
      </w:divBdr>
    </w:div>
    <w:div w:id="1668023360">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71453153">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119399387">
      <w:bodyDiv w:val="1"/>
      <w:marLeft w:val="0"/>
      <w:marRight w:val="0"/>
      <w:marTop w:val="0"/>
      <w:marBottom w:val="0"/>
      <w:divBdr>
        <w:top w:val="none" w:sz="0" w:space="0" w:color="auto"/>
        <w:left w:val="none" w:sz="0" w:space="0" w:color="auto"/>
        <w:bottom w:val="none" w:sz="0" w:space="0" w:color="auto"/>
        <w:right w:val="none" w:sz="0" w:space="0" w:color="auto"/>
      </w:divBdr>
      <w:divsChild>
        <w:div w:id="2109957112">
          <w:marLeft w:val="547"/>
          <w:marRight w:val="0"/>
          <w:marTop w:val="86"/>
          <w:marBottom w:val="120"/>
          <w:divBdr>
            <w:top w:val="none" w:sz="0" w:space="0" w:color="auto"/>
            <w:left w:val="none" w:sz="0" w:space="0" w:color="auto"/>
            <w:bottom w:val="none" w:sz="0" w:space="0" w:color="auto"/>
            <w:right w:val="none" w:sz="0" w:space="0" w:color="auto"/>
          </w:divBdr>
        </w:div>
        <w:div w:id="941759810">
          <w:marLeft w:val="547"/>
          <w:marRight w:val="0"/>
          <w:marTop w:val="86"/>
          <w:marBottom w:val="120"/>
          <w:divBdr>
            <w:top w:val="none" w:sz="0" w:space="0" w:color="auto"/>
            <w:left w:val="none" w:sz="0" w:space="0" w:color="auto"/>
            <w:bottom w:val="none" w:sz="0" w:space="0" w:color="auto"/>
            <w:right w:val="none" w:sz="0" w:space="0" w:color="auto"/>
          </w:divBdr>
        </w:div>
        <w:div w:id="1592663972">
          <w:marLeft w:val="547"/>
          <w:marRight w:val="0"/>
          <w:marTop w:val="86"/>
          <w:marBottom w:val="120"/>
          <w:divBdr>
            <w:top w:val="none" w:sz="0" w:space="0" w:color="auto"/>
            <w:left w:val="none" w:sz="0" w:space="0" w:color="auto"/>
            <w:bottom w:val="none" w:sz="0" w:space="0" w:color="auto"/>
            <w:right w:val="none" w:sz="0" w:space="0" w:color="auto"/>
          </w:divBdr>
        </w:div>
        <w:div w:id="886725875">
          <w:marLeft w:val="547"/>
          <w:marRight w:val="0"/>
          <w:marTop w:val="86"/>
          <w:marBottom w:val="120"/>
          <w:divBdr>
            <w:top w:val="none" w:sz="0" w:space="0" w:color="auto"/>
            <w:left w:val="none" w:sz="0" w:space="0" w:color="auto"/>
            <w:bottom w:val="none" w:sz="0" w:space="0" w:color="auto"/>
            <w:right w:val="none" w:sz="0" w:space="0" w:color="auto"/>
          </w:divBdr>
        </w:div>
        <w:div w:id="658189045">
          <w:marLeft w:val="547"/>
          <w:marRight w:val="0"/>
          <w:marTop w:val="86"/>
          <w:marBottom w:val="120"/>
          <w:divBdr>
            <w:top w:val="none" w:sz="0" w:space="0" w:color="auto"/>
            <w:left w:val="none" w:sz="0" w:space="0" w:color="auto"/>
            <w:bottom w:val="none" w:sz="0" w:space="0" w:color="auto"/>
            <w:right w:val="none" w:sz="0" w:space="0" w:color="auto"/>
          </w:divBdr>
        </w:div>
      </w:divsChild>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C991A-4CE0-417B-A14A-D1A8B1E78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Rachel Brosnahan</dc:creator>
  <cp:lastModifiedBy>Alison Harkness</cp:lastModifiedBy>
  <cp:revision>2</cp:revision>
  <cp:lastPrinted>2019-01-03T11:24:00Z</cp:lastPrinted>
  <dcterms:created xsi:type="dcterms:W3CDTF">2019-01-04T12:42:00Z</dcterms:created>
  <dcterms:modified xsi:type="dcterms:W3CDTF">2019-01-04T12:42:00Z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