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C2DB3" w14:textId="37C98F41" w:rsidR="007A4D7B" w:rsidRDefault="007A4D7B" w:rsidP="00661121">
      <w:pPr>
        <w:jc w:val="center"/>
        <w:rPr>
          <w:rFonts w:ascii="Arial" w:hAnsi="Arial" w:cs="Arial"/>
          <w:b/>
          <w:bCs/>
        </w:rPr>
      </w:pPr>
      <w:r>
        <w:rPr>
          <w:rFonts w:ascii="Arial" w:hAnsi="Arial" w:cs="Arial"/>
          <w:b/>
          <w:bCs/>
        </w:rPr>
        <w:t>Increasing j</w:t>
      </w:r>
      <w:r w:rsidR="00CD5EBE" w:rsidRPr="00D0160B">
        <w:rPr>
          <w:rFonts w:ascii="Arial" w:hAnsi="Arial" w:cs="Arial"/>
          <w:b/>
          <w:bCs/>
        </w:rPr>
        <w:t>ob creation</w:t>
      </w:r>
      <w:r w:rsidR="00107FBE" w:rsidRPr="00D0160B">
        <w:rPr>
          <w:rFonts w:ascii="Arial" w:hAnsi="Arial" w:cs="Arial"/>
          <w:b/>
          <w:bCs/>
        </w:rPr>
        <w:t xml:space="preserve"> and business investment</w:t>
      </w:r>
      <w:r>
        <w:rPr>
          <w:rFonts w:ascii="Arial" w:hAnsi="Arial" w:cs="Arial"/>
          <w:b/>
          <w:bCs/>
        </w:rPr>
        <w:t xml:space="preserve"> in Cheshire and Warrington</w:t>
      </w:r>
    </w:p>
    <w:p w14:paraId="270A7B7B" w14:textId="02B114B1" w:rsidR="00CD5EBE" w:rsidRDefault="007A4D7B" w:rsidP="00661121">
      <w:pPr>
        <w:jc w:val="center"/>
        <w:rPr>
          <w:rFonts w:ascii="Arial" w:hAnsi="Arial" w:cs="Arial"/>
          <w:b/>
          <w:bCs/>
        </w:rPr>
      </w:pPr>
      <w:r>
        <w:rPr>
          <w:rFonts w:ascii="Arial" w:hAnsi="Arial" w:cs="Arial"/>
          <w:b/>
          <w:bCs/>
        </w:rPr>
        <w:t>Draft</w:t>
      </w:r>
      <w:r w:rsidR="00CD5EBE" w:rsidRPr="00D0160B">
        <w:rPr>
          <w:rFonts w:ascii="Arial" w:hAnsi="Arial" w:cs="Arial"/>
          <w:b/>
          <w:bCs/>
        </w:rPr>
        <w:t xml:space="preserve"> proposition</w:t>
      </w:r>
      <w:r>
        <w:rPr>
          <w:rFonts w:ascii="Arial" w:hAnsi="Arial" w:cs="Arial"/>
          <w:b/>
          <w:bCs/>
        </w:rPr>
        <w:t xml:space="preserve"> for discussion – </w:t>
      </w:r>
      <w:r w:rsidR="00AA48ED">
        <w:rPr>
          <w:rFonts w:ascii="Arial" w:hAnsi="Arial" w:cs="Arial"/>
          <w:b/>
          <w:bCs/>
        </w:rPr>
        <w:t>04.11</w:t>
      </w:r>
      <w:r>
        <w:rPr>
          <w:rFonts w:ascii="Arial" w:hAnsi="Arial" w:cs="Arial"/>
          <w:b/>
          <w:bCs/>
        </w:rPr>
        <w:t>.20</w:t>
      </w:r>
    </w:p>
    <w:p w14:paraId="402F8445" w14:textId="77777777" w:rsidR="00CD5EBE" w:rsidRPr="00D0160B" w:rsidRDefault="00CD5EBE" w:rsidP="00661121">
      <w:pPr>
        <w:jc w:val="both"/>
        <w:rPr>
          <w:rFonts w:ascii="Arial" w:hAnsi="Arial" w:cs="Arial"/>
        </w:rPr>
      </w:pPr>
    </w:p>
    <w:p w14:paraId="12AA4704" w14:textId="25A27AA0" w:rsidR="001E1F58" w:rsidRPr="00D0160B" w:rsidRDefault="00661121" w:rsidP="00661121">
      <w:pPr>
        <w:jc w:val="both"/>
        <w:rPr>
          <w:rFonts w:ascii="Arial" w:hAnsi="Arial" w:cs="Arial"/>
        </w:rPr>
      </w:pPr>
      <w:r>
        <w:rPr>
          <w:rFonts w:ascii="Arial" w:hAnsi="Arial" w:cs="Arial"/>
        </w:rPr>
        <w:t xml:space="preserve">The economic impact of Covid19 is already creating significant changes in the local economy. We will need to </w:t>
      </w:r>
      <w:r w:rsidR="001E1F58" w:rsidRPr="00D0160B">
        <w:rPr>
          <w:rFonts w:ascii="Arial" w:hAnsi="Arial" w:cs="Arial"/>
        </w:rPr>
        <w:t xml:space="preserve">create additional employment opportunities </w:t>
      </w:r>
      <w:r>
        <w:rPr>
          <w:rFonts w:ascii="Arial" w:hAnsi="Arial" w:cs="Arial"/>
        </w:rPr>
        <w:t>to</w:t>
      </w:r>
      <w:r w:rsidR="001E1F58" w:rsidRPr="00D0160B">
        <w:rPr>
          <w:rFonts w:ascii="Arial" w:hAnsi="Arial" w:cs="Arial"/>
        </w:rPr>
        <w:t xml:space="preserve"> meet our objective of being one of the fastest growing economies</w:t>
      </w:r>
      <w:r>
        <w:rPr>
          <w:rFonts w:ascii="Arial" w:hAnsi="Arial" w:cs="Arial"/>
        </w:rPr>
        <w:t xml:space="preserve"> in the UK</w:t>
      </w:r>
      <w:r w:rsidR="001E1F58" w:rsidRPr="00D0160B">
        <w:rPr>
          <w:rFonts w:ascii="Arial" w:hAnsi="Arial" w:cs="Arial"/>
        </w:rPr>
        <w:t>.</w:t>
      </w:r>
      <w:r w:rsidR="00CD5EBE" w:rsidRPr="00D0160B">
        <w:rPr>
          <w:rFonts w:ascii="Arial" w:hAnsi="Arial" w:cs="Arial"/>
        </w:rPr>
        <w:t xml:space="preserve"> There have been great strides </w:t>
      </w:r>
      <w:r>
        <w:rPr>
          <w:rFonts w:ascii="Arial" w:hAnsi="Arial" w:cs="Arial"/>
        </w:rPr>
        <w:t xml:space="preserve">made </w:t>
      </w:r>
      <w:r w:rsidR="00CD5EBE" w:rsidRPr="00D0160B">
        <w:rPr>
          <w:rFonts w:ascii="Arial" w:hAnsi="Arial" w:cs="Arial"/>
        </w:rPr>
        <w:t xml:space="preserve">in last 6 months of supporting people back into work through </w:t>
      </w:r>
      <w:r>
        <w:rPr>
          <w:rFonts w:ascii="Arial" w:hAnsi="Arial" w:cs="Arial"/>
        </w:rPr>
        <w:t>identifying existing</w:t>
      </w:r>
      <w:r w:rsidR="00CD5EBE" w:rsidRPr="00D0160B">
        <w:rPr>
          <w:rFonts w:ascii="Arial" w:hAnsi="Arial" w:cs="Arial"/>
        </w:rPr>
        <w:t xml:space="preserve"> vacancies</w:t>
      </w:r>
      <w:r>
        <w:rPr>
          <w:rFonts w:ascii="Arial" w:hAnsi="Arial" w:cs="Arial"/>
        </w:rPr>
        <w:t>,</w:t>
      </w:r>
      <w:r w:rsidR="00CD5EBE" w:rsidRPr="00D0160B">
        <w:rPr>
          <w:rFonts w:ascii="Arial" w:hAnsi="Arial" w:cs="Arial"/>
        </w:rPr>
        <w:t xml:space="preserve"> but </w:t>
      </w:r>
      <w:r w:rsidR="00107FBE" w:rsidRPr="00D0160B">
        <w:rPr>
          <w:rFonts w:ascii="Arial" w:hAnsi="Arial" w:cs="Arial"/>
        </w:rPr>
        <w:t>to</w:t>
      </w:r>
      <w:r w:rsidR="00CD5EBE" w:rsidRPr="00D0160B">
        <w:rPr>
          <w:rFonts w:ascii="Arial" w:hAnsi="Arial" w:cs="Arial"/>
        </w:rPr>
        <w:t xml:space="preserve"> </w:t>
      </w:r>
      <w:r>
        <w:rPr>
          <w:rFonts w:ascii="Arial" w:hAnsi="Arial" w:cs="Arial"/>
        </w:rPr>
        <w:t>ensure a jobs-led</w:t>
      </w:r>
      <w:r w:rsidR="00CD5EBE" w:rsidRPr="00D0160B">
        <w:rPr>
          <w:rFonts w:ascii="Arial" w:hAnsi="Arial" w:cs="Arial"/>
        </w:rPr>
        <w:t xml:space="preserve"> recovery we will need</w:t>
      </w:r>
      <w:r>
        <w:rPr>
          <w:rFonts w:ascii="Arial" w:hAnsi="Arial" w:cs="Arial"/>
        </w:rPr>
        <w:t xml:space="preserve"> to work with business to create</w:t>
      </w:r>
      <w:r w:rsidR="00CD5EBE" w:rsidRPr="00D0160B">
        <w:rPr>
          <w:rFonts w:ascii="Arial" w:hAnsi="Arial" w:cs="Arial"/>
        </w:rPr>
        <w:t xml:space="preserve"> significant new vacancies within </w:t>
      </w:r>
      <w:r>
        <w:rPr>
          <w:rFonts w:ascii="Arial" w:hAnsi="Arial" w:cs="Arial"/>
        </w:rPr>
        <w:t>Cheshire and Warrington.</w:t>
      </w:r>
    </w:p>
    <w:p w14:paraId="76BA955B" w14:textId="6F00AFE1" w:rsidR="00107FBE" w:rsidRPr="00D0160B" w:rsidRDefault="00107FBE" w:rsidP="00661121">
      <w:pPr>
        <w:jc w:val="both"/>
        <w:rPr>
          <w:rFonts w:ascii="Arial" w:hAnsi="Arial" w:cs="Arial"/>
        </w:rPr>
      </w:pPr>
    </w:p>
    <w:p w14:paraId="39B00FD1" w14:textId="1F1D0749" w:rsidR="00686E45" w:rsidRDefault="00686E45" w:rsidP="00661121">
      <w:pPr>
        <w:jc w:val="both"/>
        <w:rPr>
          <w:rFonts w:ascii="Arial" w:hAnsi="Arial" w:cs="Arial"/>
        </w:rPr>
      </w:pPr>
      <w:r>
        <w:rPr>
          <w:rFonts w:ascii="Arial" w:hAnsi="Arial" w:cs="Arial"/>
        </w:rPr>
        <w:t>Historically</w:t>
      </w:r>
      <w:r w:rsidR="00107FBE" w:rsidRPr="00D0160B">
        <w:rPr>
          <w:rFonts w:ascii="Arial" w:hAnsi="Arial" w:cs="Arial"/>
        </w:rPr>
        <w:t>,</w:t>
      </w:r>
      <w:r>
        <w:rPr>
          <w:rFonts w:ascii="Arial" w:hAnsi="Arial" w:cs="Arial"/>
        </w:rPr>
        <w:t xml:space="preserve"> Cheshire and Warrington had more jobs than people and strong growth. We are fortunate to be home to many multinational companies and historically have not had to take a very pro-active approach to inward investment. That means that we do not have the structures and systems that have been developed by our neighbours in city-regions, such as the Manchester Growth Company, or </w:t>
      </w:r>
      <w:r w:rsidR="00387667">
        <w:rPr>
          <w:rFonts w:ascii="Arial" w:hAnsi="Arial" w:cs="Arial"/>
        </w:rPr>
        <w:t xml:space="preserve">in other </w:t>
      </w:r>
      <w:r>
        <w:rPr>
          <w:rFonts w:ascii="Arial" w:hAnsi="Arial" w:cs="Arial"/>
        </w:rPr>
        <w:t xml:space="preserve">areas </w:t>
      </w:r>
      <w:r w:rsidR="0062512A">
        <w:rPr>
          <w:rFonts w:ascii="Arial" w:hAnsi="Arial" w:cs="Arial"/>
        </w:rPr>
        <w:t xml:space="preserve">in the Northern Powerhouse </w:t>
      </w:r>
      <w:r>
        <w:rPr>
          <w:rFonts w:ascii="Arial" w:hAnsi="Arial" w:cs="Arial"/>
        </w:rPr>
        <w:t>such as the Humber region, with Marketing Humber</w:t>
      </w:r>
      <w:r w:rsidR="0062512A">
        <w:rPr>
          <w:rFonts w:ascii="Arial" w:hAnsi="Arial" w:cs="Arial"/>
        </w:rPr>
        <w:t xml:space="preserve">, which is a network of business bondholders. </w:t>
      </w:r>
      <w:r>
        <w:rPr>
          <w:rFonts w:ascii="Arial" w:hAnsi="Arial" w:cs="Arial"/>
        </w:rPr>
        <w:t xml:space="preserve"> </w:t>
      </w:r>
    </w:p>
    <w:p w14:paraId="01596632" w14:textId="77777777" w:rsidR="00686E45" w:rsidRDefault="00686E45" w:rsidP="00661121">
      <w:pPr>
        <w:jc w:val="both"/>
        <w:rPr>
          <w:rFonts w:ascii="Arial" w:hAnsi="Arial" w:cs="Arial"/>
        </w:rPr>
      </w:pPr>
    </w:p>
    <w:p w14:paraId="08683344" w14:textId="0B39556A" w:rsidR="00107FBE" w:rsidRPr="00D0160B" w:rsidRDefault="00686E45" w:rsidP="00661121">
      <w:pPr>
        <w:jc w:val="both"/>
        <w:rPr>
          <w:rFonts w:ascii="Arial" w:hAnsi="Arial" w:cs="Arial"/>
        </w:rPr>
      </w:pPr>
      <w:r>
        <w:rPr>
          <w:rFonts w:ascii="Arial" w:hAnsi="Arial" w:cs="Arial"/>
        </w:rPr>
        <w:t>A more pro-active approach requires</w:t>
      </w:r>
      <w:r w:rsidR="00107FBE" w:rsidRPr="00D0160B">
        <w:rPr>
          <w:rFonts w:ascii="Arial" w:hAnsi="Arial" w:cs="Arial"/>
        </w:rPr>
        <w:t xml:space="preserve"> integrated account management for our</w:t>
      </w:r>
      <w:r>
        <w:rPr>
          <w:rFonts w:ascii="Arial" w:hAnsi="Arial" w:cs="Arial"/>
        </w:rPr>
        <w:t xml:space="preserve"> existing</w:t>
      </w:r>
      <w:r w:rsidR="00107FBE" w:rsidRPr="00D0160B">
        <w:rPr>
          <w:rFonts w:ascii="Arial" w:hAnsi="Arial" w:cs="Arial"/>
        </w:rPr>
        <w:t xml:space="preserve"> large businesses that are considering expansion; and better target</w:t>
      </w:r>
      <w:r>
        <w:rPr>
          <w:rFonts w:ascii="Arial" w:hAnsi="Arial" w:cs="Arial"/>
        </w:rPr>
        <w:t>ing of</w:t>
      </w:r>
      <w:r w:rsidR="00107FBE" w:rsidRPr="00D0160B">
        <w:rPr>
          <w:rFonts w:ascii="Arial" w:hAnsi="Arial" w:cs="Arial"/>
        </w:rPr>
        <w:t xml:space="preserve"> those companies that could base themselves in Cheshire and Warrington. This is critical as our businesses adjust to the risks and opportunities of the new trading environment following the end of the EU Exit transition period. </w:t>
      </w:r>
      <w:r w:rsidR="00661121">
        <w:rPr>
          <w:rFonts w:ascii="Arial" w:hAnsi="Arial" w:cs="Arial"/>
        </w:rPr>
        <w:t xml:space="preserve">We are already seeing opportunities. </w:t>
      </w:r>
      <w:r w:rsidR="00107FBE" w:rsidRPr="00D0160B">
        <w:rPr>
          <w:rFonts w:ascii="Arial" w:hAnsi="Arial" w:cs="Arial"/>
        </w:rPr>
        <w:t xml:space="preserve">Despite the uncertainty caused by Covid19 and EU Exit we have received a significant number of enquiries </w:t>
      </w:r>
      <w:r w:rsidR="00612556" w:rsidRPr="00D0160B">
        <w:rPr>
          <w:rFonts w:ascii="Arial" w:hAnsi="Arial" w:cs="Arial"/>
        </w:rPr>
        <w:t>from</w:t>
      </w:r>
      <w:r w:rsidR="00107FBE" w:rsidRPr="00D0160B">
        <w:rPr>
          <w:rFonts w:ascii="Arial" w:hAnsi="Arial" w:cs="Arial"/>
        </w:rPr>
        <w:t xml:space="preserve"> businesses in</w:t>
      </w:r>
      <w:r w:rsidR="00612556" w:rsidRPr="00D0160B">
        <w:rPr>
          <w:rFonts w:ascii="Arial" w:hAnsi="Arial" w:cs="Arial"/>
        </w:rPr>
        <w:t xml:space="preserve"> the EU, particularly Spain and Italy.</w:t>
      </w:r>
    </w:p>
    <w:p w14:paraId="297324E5" w14:textId="77777777" w:rsidR="001E1F58" w:rsidRPr="00D0160B" w:rsidRDefault="001E1F58" w:rsidP="00661121">
      <w:pPr>
        <w:jc w:val="both"/>
        <w:rPr>
          <w:rFonts w:ascii="Arial" w:hAnsi="Arial" w:cs="Arial"/>
        </w:rPr>
      </w:pPr>
    </w:p>
    <w:p w14:paraId="5C4226C3" w14:textId="323A2780" w:rsidR="00661121" w:rsidRDefault="00661121" w:rsidP="00661121">
      <w:pPr>
        <w:jc w:val="both"/>
        <w:rPr>
          <w:rFonts w:ascii="Arial" w:hAnsi="Arial" w:cs="Arial"/>
        </w:rPr>
      </w:pPr>
      <w:r>
        <w:rPr>
          <w:rFonts w:ascii="Arial" w:hAnsi="Arial" w:cs="Arial"/>
        </w:rPr>
        <w:t>To address</w:t>
      </w:r>
      <w:r w:rsidR="00107FBE" w:rsidRPr="00D0160B">
        <w:rPr>
          <w:rFonts w:ascii="Arial" w:hAnsi="Arial" w:cs="Arial"/>
        </w:rPr>
        <w:t xml:space="preserve"> </w:t>
      </w:r>
      <w:r>
        <w:rPr>
          <w:rFonts w:ascii="Arial" w:hAnsi="Arial" w:cs="Arial"/>
        </w:rPr>
        <w:t xml:space="preserve">the current situation, we need to act quickly. </w:t>
      </w:r>
      <w:r w:rsidR="00DE5A78">
        <w:rPr>
          <w:rFonts w:ascii="Arial" w:hAnsi="Arial" w:cs="Arial"/>
        </w:rPr>
        <w:t xml:space="preserve">The three local authorities and the LEP need to work together </w:t>
      </w:r>
      <w:r w:rsidR="00FD7C79">
        <w:rPr>
          <w:rFonts w:ascii="Arial" w:hAnsi="Arial" w:cs="Arial"/>
        </w:rPr>
        <w:t xml:space="preserve">as a single virtual team </w:t>
      </w:r>
      <w:r w:rsidR="008C2C4A">
        <w:rPr>
          <w:rFonts w:ascii="Arial" w:hAnsi="Arial" w:cs="Arial"/>
        </w:rPr>
        <w:t xml:space="preserve">to </w:t>
      </w:r>
      <w:r w:rsidR="002A462A">
        <w:rPr>
          <w:rFonts w:ascii="Arial" w:hAnsi="Arial" w:cs="Arial"/>
        </w:rPr>
        <w:t>support companies considering expanding and taking on additional staff,</w:t>
      </w:r>
      <w:r w:rsidR="00C477C0">
        <w:rPr>
          <w:rFonts w:ascii="Arial" w:hAnsi="Arial" w:cs="Arial"/>
        </w:rPr>
        <w:t xml:space="preserve"> companies </w:t>
      </w:r>
      <w:r w:rsidR="00BB0EAF">
        <w:rPr>
          <w:rFonts w:ascii="Arial" w:hAnsi="Arial" w:cs="Arial"/>
        </w:rPr>
        <w:t xml:space="preserve">considering moving into the area and </w:t>
      </w:r>
      <w:r w:rsidR="001860C7">
        <w:rPr>
          <w:rFonts w:ascii="Arial" w:hAnsi="Arial" w:cs="Arial"/>
        </w:rPr>
        <w:t>to support com</w:t>
      </w:r>
      <w:r w:rsidR="00C108FF">
        <w:rPr>
          <w:rFonts w:ascii="Arial" w:hAnsi="Arial" w:cs="Arial"/>
        </w:rPr>
        <w:t xml:space="preserve">panies where there is a risk that they may downsize or re-locate outside the sub-region. </w:t>
      </w:r>
      <w:r w:rsidR="00702574">
        <w:rPr>
          <w:rFonts w:ascii="Arial" w:hAnsi="Arial" w:cs="Arial"/>
        </w:rPr>
        <w:t xml:space="preserve">This will ensure we are able to support the private sector in the creation of jobs locally and position us to grow our high value, high productivity businesses and sectors. </w:t>
      </w:r>
    </w:p>
    <w:p w14:paraId="587260DF" w14:textId="77777777" w:rsidR="00661121" w:rsidRDefault="00661121" w:rsidP="00661121">
      <w:pPr>
        <w:jc w:val="both"/>
        <w:rPr>
          <w:rFonts w:ascii="Arial" w:hAnsi="Arial" w:cs="Arial"/>
        </w:rPr>
      </w:pPr>
    </w:p>
    <w:p w14:paraId="415B20C2" w14:textId="25E06327" w:rsidR="001E1F58" w:rsidRPr="00D0160B" w:rsidRDefault="00661121" w:rsidP="00661121">
      <w:pPr>
        <w:jc w:val="both"/>
        <w:rPr>
          <w:rFonts w:ascii="Arial" w:hAnsi="Arial" w:cs="Arial"/>
        </w:rPr>
      </w:pPr>
      <w:r>
        <w:rPr>
          <w:rFonts w:ascii="Arial" w:hAnsi="Arial" w:cs="Arial"/>
        </w:rPr>
        <w:t>We propose building on</w:t>
      </w:r>
      <w:r w:rsidR="001E1F58" w:rsidRPr="00D0160B">
        <w:rPr>
          <w:rFonts w:ascii="Arial" w:hAnsi="Arial" w:cs="Arial"/>
        </w:rPr>
        <w:t xml:space="preserve"> exi</w:t>
      </w:r>
      <w:r w:rsidR="00CD5EBE" w:rsidRPr="00D0160B">
        <w:rPr>
          <w:rFonts w:ascii="Arial" w:hAnsi="Arial" w:cs="Arial"/>
        </w:rPr>
        <w:t>sting resource</w:t>
      </w:r>
      <w:r w:rsidR="001E1F58" w:rsidRPr="00D0160B">
        <w:rPr>
          <w:rFonts w:ascii="Arial" w:hAnsi="Arial" w:cs="Arial"/>
        </w:rPr>
        <w:t xml:space="preserve"> to develop </w:t>
      </w:r>
      <w:r w:rsidR="007D3EF6" w:rsidRPr="00D0160B">
        <w:rPr>
          <w:rFonts w:ascii="Arial" w:hAnsi="Arial" w:cs="Arial"/>
        </w:rPr>
        <w:t>three-tiered</w:t>
      </w:r>
      <w:r w:rsidR="001E1F58" w:rsidRPr="00D0160B">
        <w:rPr>
          <w:rFonts w:ascii="Arial" w:hAnsi="Arial" w:cs="Arial"/>
        </w:rPr>
        <w:t xml:space="preserve"> approach </w:t>
      </w:r>
      <w:r w:rsidR="00AA48ED">
        <w:rPr>
          <w:rFonts w:ascii="Arial" w:hAnsi="Arial" w:cs="Arial"/>
        </w:rPr>
        <w:t>that will</w:t>
      </w:r>
      <w:r>
        <w:rPr>
          <w:rFonts w:ascii="Arial" w:hAnsi="Arial" w:cs="Arial"/>
        </w:rPr>
        <w:t xml:space="preserve"> bring together</w:t>
      </w:r>
      <w:r w:rsidR="001E1F58" w:rsidRPr="00D0160B">
        <w:rPr>
          <w:rFonts w:ascii="Arial" w:hAnsi="Arial" w:cs="Arial"/>
        </w:rPr>
        <w:t xml:space="preserve"> existing work steams with a stronger focus on job creation:</w:t>
      </w:r>
    </w:p>
    <w:p w14:paraId="60049BD3" w14:textId="77777777" w:rsidR="001E1F58" w:rsidRPr="00661121" w:rsidRDefault="001E1F58" w:rsidP="00661121">
      <w:pPr>
        <w:jc w:val="both"/>
        <w:rPr>
          <w:rFonts w:ascii="Arial" w:hAnsi="Arial" w:cs="Arial"/>
          <w:b/>
          <w:bCs/>
        </w:rPr>
      </w:pPr>
    </w:p>
    <w:p w14:paraId="2BDAD654" w14:textId="21612AFC" w:rsidR="001E1F58" w:rsidRPr="00D0160B" w:rsidRDefault="001E1F58" w:rsidP="00661121">
      <w:pPr>
        <w:pStyle w:val="ListParagraph"/>
        <w:numPr>
          <w:ilvl w:val="0"/>
          <w:numId w:val="1"/>
        </w:numPr>
        <w:jc w:val="both"/>
        <w:rPr>
          <w:rFonts w:ascii="Arial" w:eastAsia="Times New Roman" w:hAnsi="Arial" w:cs="Arial"/>
        </w:rPr>
      </w:pPr>
      <w:r w:rsidRPr="00661121">
        <w:rPr>
          <w:rFonts w:ascii="Arial" w:eastAsia="Times New Roman" w:hAnsi="Arial" w:cs="Arial"/>
          <w:b/>
          <w:bCs/>
        </w:rPr>
        <w:t>Inward Investment</w:t>
      </w:r>
      <w:r w:rsidR="00661121" w:rsidRPr="00661121">
        <w:rPr>
          <w:rFonts w:ascii="Arial" w:eastAsia="Times New Roman" w:hAnsi="Arial" w:cs="Arial"/>
          <w:b/>
          <w:bCs/>
        </w:rPr>
        <w:t xml:space="preserve">, </w:t>
      </w:r>
      <w:r w:rsidRPr="00661121">
        <w:rPr>
          <w:rFonts w:ascii="Arial" w:eastAsia="Times New Roman" w:hAnsi="Arial" w:cs="Arial"/>
          <w:b/>
          <w:bCs/>
        </w:rPr>
        <w:t>both internationally and UK based</w:t>
      </w:r>
      <w:r w:rsidRPr="00D0160B">
        <w:rPr>
          <w:rFonts w:ascii="Arial" w:eastAsia="Times New Roman" w:hAnsi="Arial" w:cs="Arial"/>
        </w:rPr>
        <w:t xml:space="preserve"> – The LEP currently leads responding to investment enquiries, usually directly through DIT. Each Local Authority provides detailed support and information to support responses. Currently this is </w:t>
      </w:r>
      <w:r w:rsidR="00F60256">
        <w:rPr>
          <w:rFonts w:ascii="Arial" w:eastAsia="Times New Roman" w:hAnsi="Arial" w:cs="Arial"/>
        </w:rPr>
        <w:t xml:space="preserve">largely </w:t>
      </w:r>
      <w:r w:rsidRPr="00D0160B">
        <w:rPr>
          <w:rFonts w:ascii="Arial" w:eastAsia="Times New Roman" w:hAnsi="Arial" w:cs="Arial"/>
        </w:rPr>
        <w:t xml:space="preserve">responsive and therefore potential investment is restricted to what DIT bring forward. </w:t>
      </w:r>
      <w:r w:rsidR="00A06AE9">
        <w:rPr>
          <w:rFonts w:ascii="Arial" w:eastAsia="Times New Roman" w:hAnsi="Arial" w:cs="Arial"/>
        </w:rPr>
        <w:t>We should look to the virtual team to develop</w:t>
      </w:r>
      <w:r w:rsidR="00702574">
        <w:rPr>
          <w:rFonts w:ascii="Arial" w:eastAsia="Times New Roman" w:hAnsi="Arial" w:cs="Arial"/>
        </w:rPr>
        <w:t xml:space="preserve"> </w:t>
      </w:r>
      <w:r w:rsidR="00F60256">
        <w:rPr>
          <w:rFonts w:ascii="Arial" w:eastAsia="Times New Roman" w:hAnsi="Arial" w:cs="Arial"/>
        </w:rPr>
        <w:t xml:space="preserve">a </w:t>
      </w:r>
      <w:r w:rsidR="005E267E">
        <w:rPr>
          <w:rFonts w:ascii="Arial" w:eastAsia="Times New Roman" w:hAnsi="Arial" w:cs="Arial"/>
        </w:rPr>
        <w:t>more</w:t>
      </w:r>
      <w:r w:rsidRPr="00D0160B">
        <w:rPr>
          <w:rFonts w:ascii="Arial" w:eastAsia="Times New Roman" w:hAnsi="Arial" w:cs="Arial"/>
        </w:rPr>
        <w:t xml:space="preserve"> proactive approach, </w:t>
      </w:r>
      <w:r w:rsidR="005E267E">
        <w:rPr>
          <w:rFonts w:ascii="Arial" w:eastAsia="Times New Roman" w:hAnsi="Arial" w:cs="Arial"/>
        </w:rPr>
        <w:t xml:space="preserve">that identifies </w:t>
      </w:r>
      <w:r w:rsidRPr="00D0160B">
        <w:rPr>
          <w:rFonts w:ascii="Arial" w:eastAsia="Times New Roman" w:hAnsi="Arial" w:cs="Arial"/>
        </w:rPr>
        <w:t>Cheshire and Warrington</w:t>
      </w:r>
      <w:r w:rsidR="005E267E">
        <w:rPr>
          <w:rFonts w:ascii="Arial" w:eastAsia="Times New Roman" w:hAnsi="Arial" w:cs="Arial"/>
        </w:rPr>
        <w:t xml:space="preserve">’s strengths and </w:t>
      </w:r>
      <w:r w:rsidR="00462561">
        <w:rPr>
          <w:rFonts w:ascii="Arial" w:eastAsia="Times New Roman" w:hAnsi="Arial" w:cs="Arial"/>
        </w:rPr>
        <w:t>opportunities</w:t>
      </w:r>
      <w:r w:rsidR="00702574">
        <w:rPr>
          <w:rFonts w:ascii="Arial" w:eastAsia="Times New Roman" w:hAnsi="Arial" w:cs="Arial"/>
        </w:rPr>
        <w:t xml:space="preserve"> </w:t>
      </w:r>
      <w:r w:rsidR="00462561">
        <w:rPr>
          <w:rFonts w:ascii="Arial" w:eastAsia="Times New Roman" w:hAnsi="Arial" w:cs="Arial"/>
        </w:rPr>
        <w:t>to</w:t>
      </w:r>
      <w:r w:rsidRPr="00D0160B">
        <w:rPr>
          <w:rFonts w:ascii="Arial" w:eastAsia="Times New Roman" w:hAnsi="Arial" w:cs="Arial"/>
        </w:rPr>
        <w:t xml:space="preserve"> attract both the sectors and types of jobs that will have the most impact on the economy.</w:t>
      </w:r>
    </w:p>
    <w:p w14:paraId="055D24D8" w14:textId="77777777" w:rsidR="001E1F58" w:rsidRPr="00D0160B" w:rsidRDefault="001E1F58" w:rsidP="00661121">
      <w:pPr>
        <w:jc w:val="both"/>
        <w:rPr>
          <w:rFonts w:ascii="Arial" w:hAnsi="Arial" w:cs="Arial"/>
        </w:rPr>
      </w:pPr>
    </w:p>
    <w:p w14:paraId="615B1B27" w14:textId="6CA9CDD1" w:rsidR="001E1F58" w:rsidRPr="00D0160B" w:rsidRDefault="001E1F58" w:rsidP="00661121">
      <w:pPr>
        <w:pStyle w:val="ListParagraph"/>
        <w:numPr>
          <w:ilvl w:val="0"/>
          <w:numId w:val="1"/>
        </w:numPr>
        <w:jc w:val="both"/>
        <w:rPr>
          <w:rFonts w:ascii="Arial" w:eastAsia="Times New Roman" w:hAnsi="Arial" w:cs="Arial"/>
        </w:rPr>
      </w:pPr>
      <w:r w:rsidRPr="00661121">
        <w:rPr>
          <w:rFonts w:ascii="Arial" w:eastAsia="Times New Roman" w:hAnsi="Arial" w:cs="Arial"/>
          <w:b/>
          <w:bCs/>
        </w:rPr>
        <w:t>Accelerating expansion of existing private sector</w:t>
      </w:r>
      <w:r w:rsidR="00107FBE" w:rsidRPr="00661121">
        <w:rPr>
          <w:rFonts w:ascii="Arial" w:eastAsia="Times New Roman" w:hAnsi="Arial" w:cs="Arial"/>
          <w:b/>
          <w:bCs/>
        </w:rPr>
        <w:t xml:space="preserve"> businesses based in Cheshire and Warrington</w:t>
      </w:r>
      <w:r w:rsidRPr="00D0160B">
        <w:rPr>
          <w:rFonts w:ascii="Arial" w:eastAsia="Times New Roman" w:hAnsi="Arial" w:cs="Arial"/>
        </w:rPr>
        <w:t xml:space="preserve"> – There is currently one DIT funded post based at the LEP leading key account management for foreign owned businesses. KPIs for this role include securing </w:t>
      </w:r>
      <w:r w:rsidR="00D0160B" w:rsidRPr="00D0160B">
        <w:rPr>
          <w:rFonts w:ascii="Arial" w:eastAsia="Times New Roman" w:hAnsi="Arial" w:cs="Arial"/>
        </w:rPr>
        <w:t>8</w:t>
      </w:r>
      <w:r w:rsidRPr="00D0160B">
        <w:rPr>
          <w:rFonts w:ascii="Arial" w:eastAsia="Times New Roman" w:hAnsi="Arial" w:cs="Arial"/>
        </w:rPr>
        <w:t xml:space="preserve"> ‘project wins’ per year which essentially means expansion of existing businesses</w:t>
      </w:r>
      <w:r w:rsidR="00CD5EBE" w:rsidRPr="00D0160B">
        <w:rPr>
          <w:rFonts w:ascii="Arial" w:eastAsia="Times New Roman" w:hAnsi="Arial" w:cs="Arial"/>
        </w:rPr>
        <w:t>. E</w:t>
      </w:r>
      <w:r w:rsidRPr="00D0160B">
        <w:rPr>
          <w:rFonts w:ascii="Arial" w:eastAsia="Times New Roman" w:hAnsi="Arial" w:cs="Arial"/>
        </w:rPr>
        <w:t xml:space="preserve">ach LA also carries out significant account management though the resource behind this is very limited. </w:t>
      </w:r>
      <w:r w:rsidR="00AB1876">
        <w:rPr>
          <w:rFonts w:ascii="Arial" w:eastAsia="Times New Roman" w:hAnsi="Arial" w:cs="Arial"/>
        </w:rPr>
        <w:t xml:space="preserve">We should co-ordinate all of this so that </w:t>
      </w:r>
      <w:r w:rsidR="006E27E2">
        <w:rPr>
          <w:rFonts w:ascii="Arial" w:eastAsia="Times New Roman" w:hAnsi="Arial" w:cs="Arial"/>
        </w:rPr>
        <w:t xml:space="preserve">firms based in C&amp;W are </w:t>
      </w:r>
      <w:r w:rsidR="00CE164A">
        <w:rPr>
          <w:rFonts w:ascii="Arial" w:eastAsia="Times New Roman" w:hAnsi="Arial" w:cs="Arial"/>
        </w:rPr>
        <w:t xml:space="preserve">actively </w:t>
      </w:r>
      <w:r w:rsidR="006E27E2">
        <w:rPr>
          <w:rFonts w:ascii="Arial" w:eastAsia="Times New Roman" w:hAnsi="Arial" w:cs="Arial"/>
        </w:rPr>
        <w:t>supported by a single relationship manager</w:t>
      </w:r>
      <w:r w:rsidR="00452A37">
        <w:rPr>
          <w:rFonts w:ascii="Arial" w:eastAsia="Times New Roman" w:hAnsi="Arial" w:cs="Arial"/>
        </w:rPr>
        <w:t xml:space="preserve"> able to </w:t>
      </w:r>
      <w:r w:rsidR="00E83F17">
        <w:rPr>
          <w:rFonts w:ascii="Arial" w:eastAsia="Times New Roman" w:hAnsi="Arial" w:cs="Arial"/>
        </w:rPr>
        <w:t xml:space="preserve">follow up </w:t>
      </w:r>
      <w:r w:rsidR="007F5481">
        <w:rPr>
          <w:rFonts w:ascii="Arial" w:eastAsia="Times New Roman" w:hAnsi="Arial" w:cs="Arial"/>
        </w:rPr>
        <w:t>on issues across the sub-region</w:t>
      </w:r>
      <w:r w:rsidRPr="00D0160B">
        <w:rPr>
          <w:rFonts w:ascii="Arial" w:eastAsia="Times New Roman" w:hAnsi="Arial" w:cs="Arial"/>
        </w:rPr>
        <w:t>.</w:t>
      </w:r>
    </w:p>
    <w:p w14:paraId="7F2D9935" w14:textId="77777777" w:rsidR="001E1F58" w:rsidRPr="00D0160B" w:rsidRDefault="001E1F58" w:rsidP="00661121">
      <w:pPr>
        <w:jc w:val="both"/>
        <w:rPr>
          <w:rFonts w:ascii="Arial" w:hAnsi="Arial" w:cs="Arial"/>
        </w:rPr>
      </w:pPr>
    </w:p>
    <w:p w14:paraId="0BDB4CD7" w14:textId="47F116C7" w:rsidR="00AA48ED" w:rsidRPr="00AA48ED" w:rsidRDefault="001E1F58" w:rsidP="00AA48ED">
      <w:pPr>
        <w:pStyle w:val="ListParagraph"/>
        <w:numPr>
          <w:ilvl w:val="0"/>
          <w:numId w:val="1"/>
        </w:numPr>
        <w:jc w:val="both"/>
        <w:rPr>
          <w:rFonts w:ascii="Arial" w:eastAsia="Times New Roman" w:hAnsi="Arial" w:cs="Arial"/>
        </w:rPr>
      </w:pPr>
      <w:r w:rsidRPr="00661121">
        <w:rPr>
          <w:rFonts w:ascii="Arial" w:eastAsia="Times New Roman" w:hAnsi="Arial" w:cs="Arial"/>
          <w:b/>
          <w:bCs/>
        </w:rPr>
        <w:lastRenderedPageBreak/>
        <w:t>Removing barriers to investment</w:t>
      </w:r>
      <w:r w:rsidRPr="00D0160B">
        <w:rPr>
          <w:rFonts w:ascii="Arial" w:eastAsia="Times New Roman" w:hAnsi="Arial" w:cs="Arial"/>
        </w:rPr>
        <w:t xml:space="preserve"> – Many of the expansions and investments that we are currently handling tend to focus on small gains with focussed investments which often require decisions from planning, highways</w:t>
      </w:r>
      <w:r w:rsidR="00107FBE" w:rsidRPr="00D0160B">
        <w:rPr>
          <w:rFonts w:ascii="Arial" w:eastAsia="Times New Roman" w:hAnsi="Arial" w:cs="Arial"/>
        </w:rPr>
        <w:t>,</w:t>
      </w:r>
      <w:r w:rsidRPr="00D0160B">
        <w:rPr>
          <w:rFonts w:ascii="Arial" w:eastAsia="Times New Roman" w:hAnsi="Arial" w:cs="Arial"/>
        </w:rPr>
        <w:t xml:space="preserve"> and other regulators. Businesses intelligence tells us this is often a barrier to investment and therefor</w:t>
      </w:r>
      <w:r w:rsidR="00CD5EBE" w:rsidRPr="00D0160B">
        <w:rPr>
          <w:rFonts w:ascii="Arial" w:eastAsia="Times New Roman" w:hAnsi="Arial" w:cs="Arial"/>
        </w:rPr>
        <w:t>e</w:t>
      </w:r>
      <w:r w:rsidRPr="00D0160B">
        <w:rPr>
          <w:rFonts w:ascii="Arial" w:eastAsia="Times New Roman" w:hAnsi="Arial" w:cs="Arial"/>
        </w:rPr>
        <w:t xml:space="preserve"> job creation</w:t>
      </w:r>
      <w:r w:rsidR="007D3EF6" w:rsidRPr="00D0160B">
        <w:rPr>
          <w:rFonts w:ascii="Arial" w:eastAsia="Times New Roman" w:hAnsi="Arial" w:cs="Arial"/>
        </w:rPr>
        <w:t xml:space="preserve">. </w:t>
      </w:r>
      <w:r w:rsidR="00107FBE" w:rsidRPr="00D0160B">
        <w:rPr>
          <w:rFonts w:ascii="Arial" w:eastAsia="Times New Roman" w:hAnsi="Arial" w:cs="Arial"/>
        </w:rPr>
        <w:t xml:space="preserve">Some of these levers are local whilst others require greater join-up with national Government and agencies. </w:t>
      </w:r>
      <w:r w:rsidR="007D3EF6" w:rsidRPr="00D0160B">
        <w:rPr>
          <w:rFonts w:ascii="Arial" w:eastAsia="Times New Roman" w:hAnsi="Arial" w:cs="Arial"/>
        </w:rPr>
        <w:t>Greater support to businesses and a more direct line into regulators could help remove time barriers.</w:t>
      </w:r>
    </w:p>
    <w:p w14:paraId="771F86AE" w14:textId="57EC6B05" w:rsidR="00AA48ED" w:rsidRPr="00AA48ED" w:rsidRDefault="00AA48ED" w:rsidP="00AA48ED">
      <w:pPr>
        <w:jc w:val="both"/>
        <w:rPr>
          <w:rFonts w:ascii="Arial" w:hAnsi="Arial" w:cs="Arial"/>
        </w:rPr>
      </w:pPr>
      <w:r w:rsidRPr="00AA48ED">
        <w:rPr>
          <w:rFonts w:ascii="Arial" w:hAnsi="Arial" w:cs="Arial"/>
        </w:rPr>
        <w:t xml:space="preserve">We </w:t>
      </w:r>
      <w:r>
        <w:rPr>
          <w:rFonts w:ascii="Arial" w:hAnsi="Arial" w:cs="Arial"/>
        </w:rPr>
        <w:t>will</w:t>
      </w:r>
      <w:r w:rsidRPr="00AA48ED">
        <w:rPr>
          <w:rFonts w:ascii="Arial" w:hAnsi="Arial" w:cs="Arial"/>
        </w:rPr>
        <w:t xml:space="preserve"> make sure that this work programme is integrated with place-marketing to attract business and talent to the region. We have already conducted perceptions work and will start to develop our proposition so that we are on the front foot in 2021. </w:t>
      </w:r>
    </w:p>
    <w:p w14:paraId="40DD7B98" w14:textId="77777777" w:rsidR="00AA48ED" w:rsidRDefault="00AA48ED" w:rsidP="00661121">
      <w:pPr>
        <w:jc w:val="both"/>
        <w:rPr>
          <w:rFonts w:ascii="Arial" w:hAnsi="Arial" w:cs="Arial"/>
        </w:rPr>
      </w:pPr>
    </w:p>
    <w:p w14:paraId="5FD89568" w14:textId="3C2C3902" w:rsidR="001E1F58" w:rsidRPr="00D0160B" w:rsidRDefault="007D3EF6" w:rsidP="00661121">
      <w:pPr>
        <w:jc w:val="both"/>
        <w:rPr>
          <w:rFonts w:ascii="Arial" w:hAnsi="Arial" w:cs="Arial"/>
        </w:rPr>
      </w:pPr>
      <w:r w:rsidRPr="00D0160B">
        <w:rPr>
          <w:rFonts w:ascii="Arial" w:hAnsi="Arial" w:cs="Arial"/>
        </w:rPr>
        <w:t xml:space="preserve">It is also important to align existing and </w:t>
      </w:r>
      <w:r w:rsidR="00661121">
        <w:rPr>
          <w:rFonts w:ascii="Arial" w:hAnsi="Arial" w:cs="Arial"/>
        </w:rPr>
        <w:t>planning</w:t>
      </w:r>
      <w:r w:rsidRPr="00D0160B">
        <w:rPr>
          <w:rFonts w:ascii="Arial" w:hAnsi="Arial" w:cs="Arial"/>
        </w:rPr>
        <w:t xml:space="preserve"> capital investment in transport, </w:t>
      </w:r>
      <w:r w:rsidR="00CD5EBE" w:rsidRPr="00D0160B">
        <w:rPr>
          <w:rFonts w:ascii="Arial" w:hAnsi="Arial" w:cs="Arial"/>
        </w:rPr>
        <w:t>infrastructure, and</w:t>
      </w:r>
      <w:r w:rsidRPr="00D0160B">
        <w:rPr>
          <w:rFonts w:ascii="Arial" w:hAnsi="Arial" w:cs="Arial"/>
        </w:rPr>
        <w:t xml:space="preserve"> digital. These physical improvements are essential to the Cheshire and Warrington offer</w:t>
      </w:r>
      <w:r w:rsidR="00CD5EBE" w:rsidRPr="00D0160B">
        <w:rPr>
          <w:rFonts w:ascii="Arial" w:hAnsi="Arial" w:cs="Arial"/>
        </w:rPr>
        <w:t xml:space="preserve"> </w:t>
      </w:r>
      <w:r w:rsidR="00661121">
        <w:rPr>
          <w:rFonts w:ascii="Arial" w:hAnsi="Arial" w:cs="Arial"/>
        </w:rPr>
        <w:t>to business</w:t>
      </w:r>
      <w:r w:rsidR="00CD5EBE" w:rsidRPr="00D0160B">
        <w:rPr>
          <w:rFonts w:ascii="Arial" w:hAnsi="Arial" w:cs="Arial"/>
        </w:rPr>
        <w:t>.</w:t>
      </w:r>
      <w:r w:rsidR="00107FBE" w:rsidRPr="00D0160B">
        <w:rPr>
          <w:rFonts w:ascii="Arial" w:hAnsi="Arial" w:cs="Arial"/>
        </w:rPr>
        <w:t xml:space="preserve"> Our proposals for the Comprehensive Spending Review set out some of the investment opportunities</w:t>
      </w:r>
      <w:r w:rsidR="00AA48ED">
        <w:rPr>
          <w:rFonts w:ascii="Arial" w:hAnsi="Arial" w:cs="Arial"/>
        </w:rPr>
        <w:t>, including the opportunities of the High-Speed Growth Corridor and Science Corridor.</w:t>
      </w:r>
      <w:r w:rsidR="00107FBE" w:rsidRPr="00D0160B">
        <w:rPr>
          <w:rFonts w:ascii="Arial" w:hAnsi="Arial" w:cs="Arial"/>
        </w:rPr>
        <w:t xml:space="preserve"> We are now recasting </w:t>
      </w:r>
      <w:r w:rsidR="00AA48ED">
        <w:rPr>
          <w:rFonts w:ascii="Arial" w:hAnsi="Arial" w:cs="Arial"/>
        </w:rPr>
        <w:t>some of these projects</w:t>
      </w:r>
      <w:r w:rsidR="00107FBE" w:rsidRPr="00D0160B">
        <w:rPr>
          <w:rFonts w:ascii="Arial" w:hAnsi="Arial" w:cs="Arial"/>
        </w:rPr>
        <w:t xml:space="preserve"> for a 1-year budget and to be prepared for any Government requests for ‘shovel-ready’ schemes or further initiatives like the Getting Building Fund.</w:t>
      </w:r>
    </w:p>
    <w:p w14:paraId="01982CF0" w14:textId="77777777" w:rsidR="007D3EF6" w:rsidRPr="00D0160B" w:rsidRDefault="007D3EF6" w:rsidP="00661121">
      <w:pPr>
        <w:jc w:val="both"/>
        <w:rPr>
          <w:rFonts w:ascii="Arial" w:hAnsi="Arial" w:cs="Arial"/>
        </w:rPr>
      </w:pPr>
    </w:p>
    <w:p w14:paraId="303C5A69" w14:textId="3B67E2A1" w:rsidR="007C7232" w:rsidRPr="00D0160B" w:rsidRDefault="00CD5EBE" w:rsidP="00661121">
      <w:pPr>
        <w:jc w:val="both"/>
        <w:rPr>
          <w:rFonts w:ascii="Arial" w:hAnsi="Arial" w:cs="Arial"/>
          <w:b/>
          <w:bCs/>
        </w:rPr>
      </w:pPr>
      <w:r w:rsidRPr="00D0160B">
        <w:rPr>
          <w:rFonts w:ascii="Arial" w:hAnsi="Arial" w:cs="Arial"/>
          <w:b/>
          <w:bCs/>
        </w:rPr>
        <w:t>Potential way forward</w:t>
      </w:r>
    </w:p>
    <w:p w14:paraId="05371A17" w14:textId="0CBCD59C" w:rsidR="007D3EF6" w:rsidRPr="00D0160B" w:rsidRDefault="007D3EF6" w:rsidP="00661121">
      <w:pPr>
        <w:jc w:val="both"/>
        <w:rPr>
          <w:rFonts w:ascii="Arial" w:hAnsi="Arial" w:cs="Arial"/>
        </w:rPr>
      </w:pPr>
    </w:p>
    <w:p w14:paraId="435B7A52" w14:textId="32DDCDD4" w:rsidR="007D3EF6" w:rsidRPr="00D0160B" w:rsidRDefault="007D3EF6" w:rsidP="00661121">
      <w:pPr>
        <w:jc w:val="both"/>
        <w:rPr>
          <w:rFonts w:ascii="Arial" w:hAnsi="Arial" w:cs="Arial"/>
        </w:rPr>
      </w:pPr>
      <w:r w:rsidRPr="00D0160B">
        <w:rPr>
          <w:rFonts w:ascii="Arial" w:hAnsi="Arial" w:cs="Arial"/>
        </w:rPr>
        <w:t xml:space="preserve">The current Business Growth </w:t>
      </w:r>
      <w:r w:rsidR="00CA62A2" w:rsidRPr="00D0160B">
        <w:rPr>
          <w:rFonts w:ascii="Arial" w:hAnsi="Arial" w:cs="Arial"/>
        </w:rPr>
        <w:t xml:space="preserve">Committee, which is a private sector </w:t>
      </w:r>
      <w:r w:rsidRPr="00D0160B">
        <w:rPr>
          <w:rFonts w:ascii="Arial" w:hAnsi="Arial" w:cs="Arial"/>
        </w:rPr>
        <w:t>led sub</w:t>
      </w:r>
      <w:r w:rsidR="00661121">
        <w:rPr>
          <w:rFonts w:ascii="Arial" w:hAnsi="Arial" w:cs="Arial"/>
        </w:rPr>
        <w:t>-</w:t>
      </w:r>
      <w:r w:rsidRPr="00D0160B">
        <w:rPr>
          <w:rFonts w:ascii="Arial" w:hAnsi="Arial" w:cs="Arial"/>
        </w:rPr>
        <w:t xml:space="preserve">group of the main LEP board is well placed to lead </w:t>
      </w:r>
      <w:r w:rsidR="007A4D7B">
        <w:rPr>
          <w:rFonts w:ascii="Arial" w:hAnsi="Arial" w:cs="Arial"/>
        </w:rPr>
        <w:t>the strategic scoping of this work programme</w:t>
      </w:r>
      <w:r w:rsidRPr="00D0160B">
        <w:rPr>
          <w:rFonts w:ascii="Arial" w:hAnsi="Arial" w:cs="Arial"/>
        </w:rPr>
        <w:t>.</w:t>
      </w:r>
      <w:r w:rsidR="00CD5EBE" w:rsidRPr="00D0160B">
        <w:rPr>
          <w:rFonts w:ascii="Arial" w:hAnsi="Arial" w:cs="Arial"/>
        </w:rPr>
        <w:t xml:space="preserve"> The committee includes LA representation and strong </w:t>
      </w:r>
      <w:r w:rsidR="007A4D7B">
        <w:rPr>
          <w:rFonts w:ascii="Arial" w:hAnsi="Arial" w:cs="Arial"/>
        </w:rPr>
        <w:t xml:space="preserve">private </w:t>
      </w:r>
      <w:r w:rsidR="00CD5EBE" w:rsidRPr="00D0160B">
        <w:rPr>
          <w:rFonts w:ascii="Arial" w:hAnsi="Arial" w:cs="Arial"/>
        </w:rPr>
        <w:t>sector knowledge which is vital in this work.</w:t>
      </w:r>
      <w:r w:rsidR="00686E45">
        <w:rPr>
          <w:rFonts w:ascii="Arial" w:hAnsi="Arial" w:cs="Arial"/>
        </w:rPr>
        <w:t xml:space="preserve"> The membership of this committee could evolve over time</w:t>
      </w:r>
      <w:r w:rsidR="0062512A">
        <w:rPr>
          <w:rFonts w:ascii="Arial" w:hAnsi="Arial" w:cs="Arial"/>
        </w:rPr>
        <w:t xml:space="preserve"> to reflect and steer our job creation and investment priorities. This could include political representation from each of the three local authorities. </w:t>
      </w:r>
    </w:p>
    <w:p w14:paraId="43734C67" w14:textId="3946D586" w:rsidR="00CA62A2" w:rsidRPr="00D0160B" w:rsidRDefault="00CA62A2" w:rsidP="00661121">
      <w:pPr>
        <w:jc w:val="both"/>
        <w:rPr>
          <w:rFonts w:ascii="Arial" w:hAnsi="Arial" w:cs="Arial"/>
        </w:rPr>
      </w:pPr>
    </w:p>
    <w:p w14:paraId="20434B80" w14:textId="6F393C0D" w:rsidR="00C24BFC" w:rsidRPr="00D0160B" w:rsidRDefault="0062512A" w:rsidP="00661121">
      <w:pPr>
        <w:jc w:val="both"/>
        <w:rPr>
          <w:rFonts w:ascii="Arial" w:hAnsi="Arial" w:cs="Arial"/>
        </w:rPr>
      </w:pPr>
      <w:r>
        <w:rPr>
          <w:rFonts w:ascii="Arial" w:hAnsi="Arial" w:cs="Arial"/>
        </w:rPr>
        <w:t>Operationally, there</w:t>
      </w:r>
      <w:r w:rsidR="00CA62A2" w:rsidRPr="00D0160B">
        <w:rPr>
          <w:rFonts w:ascii="Arial" w:hAnsi="Arial" w:cs="Arial"/>
        </w:rPr>
        <w:t xml:space="preserve"> </w:t>
      </w:r>
      <w:r w:rsidR="001A67D9">
        <w:rPr>
          <w:rFonts w:ascii="Arial" w:hAnsi="Arial" w:cs="Arial"/>
        </w:rPr>
        <w:t xml:space="preserve">is an </w:t>
      </w:r>
      <w:r w:rsidR="00CA62A2" w:rsidRPr="00D0160B">
        <w:rPr>
          <w:rFonts w:ascii="Arial" w:hAnsi="Arial" w:cs="Arial"/>
        </w:rPr>
        <w:t>existing investment group made up of the LEP and all Local Authorit</w:t>
      </w:r>
      <w:r w:rsidR="00DC6418" w:rsidRPr="00D0160B">
        <w:rPr>
          <w:rFonts w:ascii="Arial" w:hAnsi="Arial" w:cs="Arial"/>
        </w:rPr>
        <w:t>y officers</w:t>
      </w:r>
      <w:r w:rsidR="00CA62A2" w:rsidRPr="00D0160B">
        <w:rPr>
          <w:rFonts w:ascii="Arial" w:hAnsi="Arial" w:cs="Arial"/>
        </w:rPr>
        <w:t xml:space="preserve">, this is currently designed to act as an information </w:t>
      </w:r>
      <w:r w:rsidR="001A67D9">
        <w:rPr>
          <w:rFonts w:ascii="Arial" w:hAnsi="Arial" w:cs="Arial"/>
        </w:rPr>
        <w:t>exchange</w:t>
      </w:r>
      <w:r w:rsidR="00CA62A2" w:rsidRPr="00D0160B">
        <w:rPr>
          <w:rFonts w:ascii="Arial" w:hAnsi="Arial" w:cs="Arial"/>
        </w:rPr>
        <w:t xml:space="preserve"> on existing enquiries and expansions</w:t>
      </w:r>
      <w:r w:rsidR="00661121">
        <w:rPr>
          <w:rFonts w:ascii="Arial" w:hAnsi="Arial" w:cs="Arial"/>
        </w:rPr>
        <w:t xml:space="preserve">. This group could recast its Terms of Reference to </w:t>
      </w:r>
      <w:r w:rsidR="00DD7A2C">
        <w:rPr>
          <w:rFonts w:ascii="Arial" w:hAnsi="Arial" w:cs="Arial"/>
        </w:rPr>
        <w:t xml:space="preserve">operate as a single joint team </w:t>
      </w:r>
      <w:r w:rsidR="00661121">
        <w:rPr>
          <w:rFonts w:ascii="Arial" w:hAnsi="Arial" w:cs="Arial"/>
        </w:rPr>
        <w:t>focus</w:t>
      </w:r>
      <w:r w:rsidR="00DD7A2C">
        <w:rPr>
          <w:rFonts w:ascii="Arial" w:hAnsi="Arial" w:cs="Arial"/>
        </w:rPr>
        <w:t>sed</w:t>
      </w:r>
      <w:r w:rsidR="00661121">
        <w:rPr>
          <w:rFonts w:ascii="Arial" w:hAnsi="Arial" w:cs="Arial"/>
        </w:rPr>
        <w:t xml:space="preserve"> on delivery and account management. </w:t>
      </w:r>
      <w:r w:rsidR="00CA62A2" w:rsidRPr="00D0160B">
        <w:rPr>
          <w:rFonts w:ascii="Arial" w:hAnsi="Arial" w:cs="Arial"/>
        </w:rPr>
        <w:t>Th</w:t>
      </w:r>
      <w:r>
        <w:rPr>
          <w:rFonts w:ascii="Arial" w:hAnsi="Arial" w:cs="Arial"/>
        </w:rPr>
        <w:t>is</w:t>
      </w:r>
      <w:r w:rsidR="00CA62A2" w:rsidRPr="00D0160B">
        <w:rPr>
          <w:rFonts w:ascii="Arial" w:hAnsi="Arial" w:cs="Arial"/>
        </w:rPr>
        <w:t xml:space="preserve"> would require a new chair and potentially some senior representation </w:t>
      </w:r>
      <w:r w:rsidR="00661121" w:rsidRPr="00D0160B">
        <w:rPr>
          <w:rFonts w:ascii="Arial" w:hAnsi="Arial" w:cs="Arial"/>
        </w:rPr>
        <w:t>to</w:t>
      </w:r>
      <w:r w:rsidR="00CA62A2" w:rsidRPr="00D0160B">
        <w:rPr>
          <w:rFonts w:ascii="Arial" w:hAnsi="Arial" w:cs="Arial"/>
        </w:rPr>
        <w:t xml:space="preserve"> reach decision making points more quickly and efficiently. </w:t>
      </w:r>
      <w:r>
        <w:rPr>
          <w:rFonts w:ascii="Arial" w:hAnsi="Arial" w:cs="Arial"/>
        </w:rPr>
        <w:t>We</w:t>
      </w:r>
      <w:r w:rsidR="00CA62A2" w:rsidRPr="00D0160B">
        <w:rPr>
          <w:rFonts w:ascii="Arial" w:hAnsi="Arial" w:cs="Arial"/>
        </w:rPr>
        <w:t xml:space="preserve"> could also in</w:t>
      </w:r>
      <w:r w:rsidR="00661121">
        <w:rPr>
          <w:rFonts w:ascii="Arial" w:hAnsi="Arial" w:cs="Arial"/>
        </w:rPr>
        <w:t xml:space="preserve">vite </w:t>
      </w:r>
      <w:r w:rsidR="00CA62A2" w:rsidRPr="00D0160B">
        <w:rPr>
          <w:rFonts w:ascii="Arial" w:hAnsi="Arial" w:cs="Arial"/>
        </w:rPr>
        <w:t xml:space="preserve">representation from </w:t>
      </w:r>
      <w:r w:rsidR="00661121">
        <w:rPr>
          <w:rFonts w:ascii="Arial" w:hAnsi="Arial" w:cs="Arial"/>
        </w:rPr>
        <w:t xml:space="preserve">local authority </w:t>
      </w:r>
      <w:r w:rsidR="00CA62A2" w:rsidRPr="00D0160B">
        <w:rPr>
          <w:rFonts w:ascii="Arial" w:hAnsi="Arial" w:cs="Arial"/>
        </w:rPr>
        <w:t>planning, transport, housing</w:t>
      </w:r>
      <w:r w:rsidR="00661121">
        <w:rPr>
          <w:rFonts w:ascii="Arial" w:hAnsi="Arial" w:cs="Arial"/>
        </w:rPr>
        <w:t>,</w:t>
      </w:r>
      <w:r w:rsidR="00CA62A2" w:rsidRPr="00D0160B">
        <w:rPr>
          <w:rFonts w:ascii="Arial" w:hAnsi="Arial" w:cs="Arial"/>
        </w:rPr>
        <w:t xml:space="preserve"> etc when their input could be useful</w:t>
      </w:r>
      <w:r w:rsidR="00661121">
        <w:rPr>
          <w:rFonts w:ascii="Arial" w:hAnsi="Arial" w:cs="Arial"/>
        </w:rPr>
        <w:t xml:space="preserve">. </w:t>
      </w:r>
      <w:r w:rsidR="00C24BFC" w:rsidRPr="00D0160B">
        <w:rPr>
          <w:rFonts w:ascii="Arial" w:hAnsi="Arial" w:cs="Arial"/>
        </w:rPr>
        <w:t>Currently the investment group is made up of the following representatives:</w:t>
      </w:r>
    </w:p>
    <w:p w14:paraId="50B42625" w14:textId="77777777" w:rsidR="00C24BFC" w:rsidRPr="00D0160B" w:rsidRDefault="00C24BFC" w:rsidP="00661121">
      <w:pPr>
        <w:jc w:val="both"/>
        <w:rPr>
          <w:rFonts w:ascii="Arial" w:hAnsi="Arial" w:cs="Arial"/>
        </w:rPr>
      </w:pPr>
    </w:p>
    <w:p w14:paraId="2A283F92" w14:textId="77777777" w:rsidR="00C24BFC" w:rsidRPr="00661121" w:rsidRDefault="00C24BFC" w:rsidP="00661121">
      <w:pPr>
        <w:pStyle w:val="ListParagraph"/>
        <w:numPr>
          <w:ilvl w:val="0"/>
          <w:numId w:val="6"/>
        </w:numPr>
        <w:jc w:val="both"/>
        <w:rPr>
          <w:rFonts w:ascii="Arial" w:hAnsi="Arial" w:cs="Arial"/>
        </w:rPr>
      </w:pPr>
      <w:r w:rsidRPr="00661121">
        <w:rPr>
          <w:rFonts w:ascii="Arial" w:hAnsi="Arial" w:cs="Arial"/>
        </w:rPr>
        <w:t>Ana Carbonell-Gailana - LEP</w:t>
      </w:r>
    </w:p>
    <w:p w14:paraId="651B8D9E" w14:textId="77777777" w:rsidR="00C24BFC" w:rsidRPr="00661121" w:rsidRDefault="00C24BFC" w:rsidP="00661121">
      <w:pPr>
        <w:pStyle w:val="ListParagraph"/>
        <w:numPr>
          <w:ilvl w:val="0"/>
          <w:numId w:val="6"/>
        </w:numPr>
        <w:jc w:val="both"/>
        <w:rPr>
          <w:rFonts w:ascii="Arial" w:hAnsi="Arial" w:cs="Arial"/>
        </w:rPr>
      </w:pPr>
      <w:r w:rsidRPr="00661121">
        <w:rPr>
          <w:rFonts w:ascii="Arial" w:hAnsi="Arial" w:cs="Arial"/>
        </w:rPr>
        <w:t>Gill Williams/Jacqueline Wilson – CWAC</w:t>
      </w:r>
    </w:p>
    <w:p w14:paraId="6D14CE79" w14:textId="77777777" w:rsidR="00C24BFC" w:rsidRPr="00661121" w:rsidRDefault="00C24BFC" w:rsidP="00661121">
      <w:pPr>
        <w:pStyle w:val="ListParagraph"/>
        <w:numPr>
          <w:ilvl w:val="0"/>
          <w:numId w:val="6"/>
        </w:numPr>
        <w:jc w:val="both"/>
        <w:rPr>
          <w:rFonts w:ascii="Arial" w:hAnsi="Arial" w:cs="Arial"/>
        </w:rPr>
      </w:pPr>
      <w:r w:rsidRPr="00661121">
        <w:rPr>
          <w:rFonts w:ascii="Arial" w:hAnsi="Arial" w:cs="Arial"/>
        </w:rPr>
        <w:t>Debra Foxley-Smith – CEC</w:t>
      </w:r>
    </w:p>
    <w:p w14:paraId="5241DD42" w14:textId="77777777" w:rsidR="00C24BFC" w:rsidRPr="00661121" w:rsidRDefault="00C24BFC" w:rsidP="00661121">
      <w:pPr>
        <w:pStyle w:val="ListParagraph"/>
        <w:numPr>
          <w:ilvl w:val="0"/>
          <w:numId w:val="6"/>
        </w:numPr>
        <w:jc w:val="both"/>
        <w:rPr>
          <w:rFonts w:ascii="Arial" w:hAnsi="Arial" w:cs="Arial"/>
        </w:rPr>
      </w:pPr>
      <w:r w:rsidRPr="00661121">
        <w:rPr>
          <w:rFonts w:ascii="Arial" w:hAnsi="Arial" w:cs="Arial"/>
        </w:rPr>
        <w:t xml:space="preserve">Stephen Fitzsimons/Angela Hankey – Warrington </w:t>
      </w:r>
    </w:p>
    <w:p w14:paraId="43D21CFF" w14:textId="73E0D6F6" w:rsidR="00C24BFC" w:rsidRPr="00661121" w:rsidRDefault="00C24BFC" w:rsidP="00661121">
      <w:pPr>
        <w:pStyle w:val="ListParagraph"/>
        <w:numPr>
          <w:ilvl w:val="0"/>
          <w:numId w:val="6"/>
        </w:numPr>
        <w:jc w:val="both"/>
        <w:rPr>
          <w:rFonts w:ascii="Arial" w:hAnsi="Arial" w:cs="Arial"/>
        </w:rPr>
      </w:pPr>
      <w:r w:rsidRPr="00661121">
        <w:rPr>
          <w:rFonts w:ascii="Arial" w:hAnsi="Arial" w:cs="Arial"/>
        </w:rPr>
        <w:t xml:space="preserve">Nick Thomas </w:t>
      </w:r>
      <w:r w:rsidR="009229B1" w:rsidRPr="00661121">
        <w:rPr>
          <w:rFonts w:ascii="Arial" w:hAnsi="Arial" w:cs="Arial"/>
        </w:rPr>
        <w:t>–</w:t>
      </w:r>
      <w:r w:rsidRPr="00661121">
        <w:rPr>
          <w:rFonts w:ascii="Arial" w:hAnsi="Arial" w:cs="Arial"/>
        </w:rPr>
        <w:t xml:space="preserve"> DIT</w:t>
      </w:r>
    </w:p>
    <w:p w14:paraId="450E9009" w14:textId="72325FF0" w:rsidR="009229B1" w:rsidRPr="00661121" w:rsidRDefault="009229B1" w:rsidP="00661121">
      <w:pPr>
        <w:pStyle w:val="ListParagraph"/>
        <w:numPr>
          <w:ilvl w:val="0"/>
          <w:numId w:val="6"/>
        </w:numPr>
        <w:jc w:val="both"/>
        <w:rPr>
          <w:rFonts w:ascii="Arial" w:hAnsi="Arial" w:cs="Arial"/>
        </w:rPr>
      </w:pPr>
      <w:r w:rsidRPr="00661121">
        <w:rPr>
          <w:rFonts w:ascii="Arial" w:hAnsi="Arial" w:cs="Arial"/>
        </w:rPr>
        <w:t>Sara Knowles - DIT</w:t>
      </w:r>
    </w:p>
    <w:p w14:paraId="5A78E42A" w14:textId="20E30257" w:rsidR="00C24BFC" w:rsidRPr="00D0160B" w:rsidRDefault="00C24BFC" w:rsidP="00661121">
      <w:pPr>
        <w:jc w:val="both"/>
        <w:rPr>
          <w:rFonts w:ascii="Arial" w:hAnsi="Arial" w:cs="Arial"/>
        </w:rPr>
      </w:pPr>
      <w:r w:rsidRPr="00D0160B">
        <w:rPr>
          <w:rFonts w:ascii="Arial" w:hAnsi="Arial" w:cs="Arial"/>
        </w:rPr>
        <w:t xml:space="preserve">The </w:t>
      </w:r>
      <w:r w:rsidR="006F037A" w:rsidRPr="00D0160B">
        <w:rPr>
          <w:rFonts w:ascii="Arial" w:hAnsi="Arial" w:cs="Arial"/>
        </w:rPr>
        <w:t>make-up</w:t>
      </w:r>
      <w:r w:rsidRPr="00D0160B">
        <w:rPr>
          <w:rFonts w:ascii="Arial" w:hAnsi="Arial" w:cs="Arial"/>
        </w:rPr>
        <w:t xml:space="preserve"> of the group ensures the detail of updates is very strong, however some more senior input from each of the LAs</w:t>
      </w:r>
      <w:r w:rsidR="00D0160B" w:rsidRPr="00D0160B">
        <w:rPr>
          <w:rFonts w:ascii="Arial" w:hAnsi="Arial" w:cs="Arial"/>
        </w:rPr>
        <w:t xml:space="preserve"> and LEP</w:t>
      </w:r>
      <w:r w:rsidRPr="00D0160B">
        <w:rPr>
          <w:rFonts w:ascii="Arial" w:hAnsi="Arial" w:cs="Arial"/>
        </w:rPr>
        <w:t xml:space="preserve"> would facilitate improved decision making</w:t>
      </w:r>
      <w:r w:rsidR="009229B1" w:rsidRPr="00D0160B">
        <w:rPr>
          <w:rFonts w:ascii="Arial" w:hAnsi="Arial" w:cs="Arial"/>
        </w:rPr>
        <w:t xml:space="preserve"> and allow further linkages with regulators. It is suggested this group is chaired by one of the three Economic Directors</w:t>
      </w:r>
      <w:r w:rsidR="006F037A" w:rsidRPr="00D0160B">
        <w:rPr>
          <w:rFonts w:ascii="Arial" w:hAnsi="Arial" w:cs="Arial"/>
        </w:rPr>
        <w:t xml:space="preserve"> while</w:t>
      </w:r>
      <w:r w:rsidR="009229B1" w:rsidRPr="00D0160B">
        <w:rPr>
          <w:rFonts w:ascii="Arial" w:hAnsi="Arial" w:cs="Arial"/>
        </w:rPr>
        <w:t xml:space="preserve"> the LEP </w:t>
      </w:r>
      <w:r w:rsidR="00661121">
        <w:rPr>
          <w:rFonts w:ascii="Arial" w:hAnsi="Arial" w:cs="Arial"/>
        </w:rPr>
        <w:t>would</w:t>
      </w:r>
      <w:r w:rsidR="009229B1" w:rsidRPr="00D0160B">
        <w:rPr>
          <w:rFonts w:ascii="Arial" w:hAnsi="Arial" w:cs="Arial"/>
        </w:rPr>
        <w:t xml:space="preserve"> continue to act as secretariat.</w:t>
      </w:r>
    </w:p>
    <w:p w14:paraId="03E64E28" w14:textId="3CE5A2C9" w:rsidR="00DC6418" w:rsidRPr="00D0160B" w:rsidRDefault="00DC6418" w:rsidP="00661121">
      <w:pPr>
        <w:jc w:val="both"/>
        <w:rPr>
          <w:rFonts w:ascii="Arial" w:hAnsi="Arial" w:cs="Arial"/>
        </w:rPr>
      </w:pPr>
    </w:p>
    <w:p w14:paraId="3B29E6F8" w14:textId="1F0BB20B" w:rsidR="00DC6418" w:rsidRPr="00D0160B" w:rsidRDefault="001A033C" w:rsidP="00661121">
      <w:pPr>
        <w:jc w:val="both"/>
        <w:rPr>
          <w:rFonts w:ascii="Arial" w:hAnsi="Arial" w:cs="Arial"/>
        </w:rPr>
      </w:pPr>
      <w:r w:rsidRPr="00D0160B">
        <w:rPr>
          <w:rFonts w:ascii="Arial" w:hAnsi="Arial" w:cs="Arial"/>
        </w:rPr>
        <w:t>This work is not done in isolation, weekly updates are held with all LAs and the LEP to share information on ongoing account management and data sharing. With some small additions and by formalising some of these arrangements a large chunk of the preparation will already be in place.</w:t>
      </w:r>
      <w:r w:rsidR="00661121">
        <w:rPr>
          <w:rFonts w:ascii="Arial" w:hAnsi="Arial" w:cs="Arial"/>
        </w:rPr>
        <w:t xml:space="preserve"> </w:t>
      </w:r>
      <w:r w:rsidR="00DC6418" w:rsidRPr="00D0160B">
        <w:rPr>
          <w:rFonts w:ascii="Arial" w:hAnsi="Arial" w:cs="Arial"/>
        </w:rPr>
        <w:t xml:space="preserve">In addition, there is potential to consider how we engage at a political level in each </w:t>
      </w:r>
      <w:r w:rsidR="00DC6418" w:rsidRPr="00D0160B">
        <w:rPr>
          <w:rFonts w:ascii="Arial" w:hAnsi="Arial" w:cs="Arial"/>
        </w:rPr>
        <w:lastRenderedPageBreak/>
        <w:t xml:space="preserve">Council. Cheshire East have introduced a business champion position and we could use this role to provide intelligence, challenge, and act as an advocate with key businesses. </w:t>
      </w:r>
    </w:p>
    <w:p w14:paraId="19947C3E" w14:textId="77777777" w:rsidR="00DC6418" w:rsidRPr="00D0160B" w:rsidRDefault="00DC6418" w:rsidP="00661121">
      <w:pPr>
        <w:jc w:val="both"/>
        <w:rPr>
          <w:rFonts w:ascii="Arial" w:hAnsi="Arial" w:cs="Arial"/>
        </w:rPr>
      </w:pPr>
    </w:p>
    <w:p w14:paraId="74A82F5F" w14:textId="12B9B59F" w:rsidR="00661121" w:rsidRDefault="00CA62A2" w:rsidP="00661121">
      <w:pPr>
        <w:jc w:val="both"/>
        <w:rPr>
          <w:rFonts w:ascii="Arial" w:hAnsi="Arial" w:cs="Arial"/>
        </w:rPr>
      </w:pPr>
      <w:r w:rsidRPr="00D0160B">
        <w:rPr>
          <w:rFonts w:ascii="Arial" w:hAnsi="Arial" w:cs="Arial"/>
        </w:rPr>
        <w:t>This approach is not designed to chase all potential investment but</w:t>
      </w:r>
      <w:r w:rsidR="00CD5EBE" w:rsidRPr="00D0160B">
        <w:rPr>
          <w:rFonts w:ascii="Arial" w:hAnsi="Arial" w:cs="Arial"/>
        </w:rPr>
        <w:t xml:space="preserve"> to</w:t>
      </w:r>
      <w:r w:rsidRPr="00D0160B">
        <w:rPr>
          <w:rFonts w:ascii="Arial" w:hAnsi="Arial" w:cs="Arial"/>
        </w:rPr>
        <w:t xml:space="preserve"> work proactively to get to the point of decision more quickly and demonstrate to investors in the UK and internationally that Cheshire and Warrington has a clear and simple process to support investment and expansion that fits the strategic needs of the sub region</w:t>
      </w:r>
      <w:r w:rsidR="00CD5EBE" w:rsidRPr="00D0160B">
        <w:rPr>
          <w:rFonts w:ascii="Arial" w:hAnsi="Arial" w:cs="Arial"/>
        </w:rPr>
        <w:t>.</w:t>
      </w:r>
    </w:p>
    <w:p w14:paraId="48388ECF" w14:textId="77777777" w:rsidR="0062512A" w:rsidRDefault="0062512A" w:rsidP="00661121">
      <w:pPr>
        <w:jc w:val="both"/>
        <w:rPr>
          <w:rFonts w:ascii="Arial" w:hAnsi="Arial" w:cs="Arial"/>
          <w:b/>
          <w:bCs/>
        </w:rPr>
      </w:pPr>
    </w:p>
    <w:p w14:paraId="3BD2C30B" w14:textId="3CCB8167" w:rsidR="00661121" w:rsidRPr="00EF3D3F" w:rsidRDefault="00661121" w:rsidP="00661121">
      <w:pPr>
        <w:jc w:val="both"/>
        <w:rPr>
          <w:rFonts w:ascii="Arial" w:hAnsi="Arial" w:cs="Arial"/>
          <w:b/>
          <w:bCs/>
        </w:rPr>
      </w:pPr>
      <w:r w:rsidRPr="00EF3D3F">
        <w:rPr>
          <w:rFonts w:ascii="Arial" w:hAnsi="Arial" w:cs="Arial"/>
          <w:b/>
          <w:bCs/>
        </w:rPr>
        <w:t>Next Steps</w:t>
      </w:r>
    </w:p>
    <w:p w14:paraId="1F915976" w14:textId="77777777" w:rsidR="00661121" w:rsidRPr="00EF3D3F" w:rsidRDefault="00661121" w:rsidP="00661121">
      <w:pPr>
        <w:jc w:val="both"/>
        <w:rPr>
          <w:rFonts w:ascii="Arial" w:hAnsi="Arial" w:cs="Arial"/>
        </w:rPr>
      </w:pPr>
    </w:p>
    <w:p w14:paraId="78CE09F4" w14:textId="77777777" w:rsidR="007A4D7B" w:rsidRDefault="00661121" w:rsidP="00661121">
      <w:pPr>
        <w:pStyle w:val="ListParagraph"/>
        <w:numPr>
          <w:ilvl w:val="0"/>
          <w:numId w:val="8"/>
        </w:numPr>
        <w:jc w:val="both"/>
        <w:rPr>
          <w:rFonts w:ascii="Arial" w:hAnsi="Arial" w:cs="Arial"/>
        </w:rPr>
      </w:pPr>
      <w:r w:rsidRPr="00661121">
        <w:rPr>
          <w:rFonts w:ascii="Arial" w:hAnsi="Arial" w:cs="Arial"/>
        </w:rPr>
        <w:t xml:space="preserve">The </w:t>
      </w:r>
      <w:r>
        <w:rPr>
          <w:rFonts w:ascii="Arial" w:hAnsi="Arial" w:cs="Arial"/>
        </w:rPr>
        <w:t xml:space="preserve">LEP </w:t>
      </w:r>
      <w:r w:rsidRPr="00661121">
        <w:rPr>
          <w:rFonts w:ascii="Arial" w:hAnsi="Arial" w:cs="Arial"/>
        </w:rPr>
        <w:t>Business Growth Committee next meets on Tuesday 10</w:t>
      </w:r>
      <w:r w:rsidRPr="00661121">
        <w:rPr>
          <w:rFonts w:ascii="Arial" w:hAnsi="Arial" w:cs="Arial"/>
          <w:vertAlign w:val="superscript"/>
        </w:rPr>
        <w:t>th</w:t>
      </w:r>
      <w:r w:rsidRPr="00661121">
        <w:rPr>
          <w:rFonts w:ascii="Arial" w:hAnsi="Arial" w:cs="Arial"/>
        </w:rPr>
        <w:t xml:space="preserve"> November and will work through this agenda and come up with a series of recommendations which will form a follow up to this paper.</w:t>
      </w:r>
    </w:p>
    <w:p w14:paraId="0DAC14E1" w14:textId="5ED413AF" w:rsidR="00661121" w:rsidRDefault="00661121" w:rsidP="00661121">
      <w:pPr>
        <w:pStyle w:val="ListParagraph"/>
        <w:numPr>
          <w:ilvl w:val="0"/>
          <w:numId w:val="8"/>
        </w:numPr>
        <w:jc w:val="both"/>
        <w:rPr>
          <w:rFonts w:ascii="Arial" w:hAnsi="Arial" w:cs="Arial"/>
        </w:rPr>
      </w:pPr>
      <w:r w:rsidRPr="007A4D7B">
        <w:rPr>
          <w:rFonts w:ascii="Arial" w:hAnsi="Arial" w:cs="Arial"/>
        </w:rPr>
        <w:t xml:space="preserve">In the meantime the existing </w:t>
      </w:r>
      <w:r w:rsidR="007A4D7B">
        <w:rPr>
          <w:rFonts w:ascii="Arial" w:hAnsi="Arial" w:cs="Arial"/>
        </w:rPr>
        <w:t xml:space="preserve">officials </w:t>
      </w:r>
      <w:r w:rsidRPr="007A4D7B">
        <w:rPr>
          <w:rFonts w:ascii="Arial" w:hAnsi="Arial" w:cs="Arial"/>
        </w:rPr>
        <w:t>investment group will develop new terms of reference and look to the Local Authorities to submit new members to carry forward the revised agenda, the next meeting of this group will be in m</w:t>
      </w:r>
      <w:r w:rsidR="007A4D7B">
        <w:rPr>
          <w:rFonts w:ascii="Arial" w:hAnsi="Arial" w:cs="Arial"/>
        </w:rPr>
        <w:t>i</w:t>
      </w:r>
      <w:r w:rsidRPr="007A4D7B">
        <w:rPr>
          <w:rFonts w:ascii="Arial" w:hAnsi="Arial" w:cs="Arial"/>
        </w:rPr>
        <w:t>d</w:t>
      </w:r>
      <w:r w:rsidR="007A4D7B">
        <w:rPr>
          <w:rFonts w:ascii="Arial" w:hAnsi="Arial" w:cs="Arial"/>
        </w:rPr>
        <w:t>-</w:t>
      </w:r>
      <w:r w:rsidRPr="007A4D7B">
        <w:rPr>
          <w:rFonts w:ascii="Arial" w:hAnsi="Arial" w:cs="Arial"/>
        </w:rPr>
        <w:t>Novembe</w:t>
      </w:r>
      <w:r w:rsidR="007A4D7B">
        <w:rPr>
          <w:rFonts w:ascii="Arial" w:hAnsi="Arial" w:cs="Arial"/>
        </w:rPr>
        <w:t>r, date TBC.</w:t>
      </w:r>
    </w:p>
    <w:p w14:paraId="09040641" w14:textId="373A8EB4" w:rsidR="0062512A" w:rsidRPr="007A4D7B" w:rsidRDefault="0062512A" w:rsidP="00661121">
      <w:pPr>
        <w:pStyle w:val="ListParagraph"/>
        <w:numPr>
          <w:ilvl w:val="0"/>
          <w:numId w:val="8"/>
        </w:numPr>
        <w:jc w:val="both"/>
        <w:rPr>
          <w:rFonts w:ascii="Arial" w:hAnsi="Arial" w:cs="Arial"/>
        </w:rPr>
      </w:pPr>
      <w:r>
        <w:rPr>
          <w:rFonts w:ascii="Arial" w:hAnsi="Arial" w:cs="Arial"/>
        </w:rPr>
        <w:t>We suggest a further update to Economy Directors in December so that we can agree a programme of work for the final quarter of 2020/21 and se</w:t>
      </w:r>
      <w:r w:rsidR="00AA48ED">
        <w:rPr>
          <w:rFonts w:ascii="Arial" w:hAnsi="Arial" w:cs="Arial"/>
        </w:rPr>
        <w:t>t our</w:t>
      </w:r>
      <w:r>
        <w:rPr>
          <w:rFonts w:ascii="Arial" w:hAnsi="Arial" w:cs="Arial"/>
        </w:rPr>
        <w:t xml:space="preserve"> sights on plans for the rest of the 2021 calendar year. </w:t>
      </w:r>
    </w:p>
    <w:p w14:paraId="20201170" w14:textId="40F5B0DF" w:rsidR="007A4D7B" w:rsidRPr="007A4D7B" w:rsidRDefault="007A4D7B" w:rsidP="007A4D7B">
      <w:pPr>
        <w:spacing w:line="360" w:lineRule="auto"/>
        <w:jc w:val="right"/>
        <w:rPr>
          <w:rFonts w:ascii="Arial" w:hAnsi="Arial" w:cs="Arial"/>
        </w:rPr>
      </w:pPr>
      <w:r w:rsidRPr="007A4D7B">
        <w:rPr>
          <w:rFonts w:ascii="Arial" w:hAnsi="Arial" w:cs="Arial"/>
        </w:rPr>
        <w:t>Andy Devaney, Cheshire and Warrington LEP</w:t>
      </w:r>
    </w:p>
    <w:p w14:paraId="6DB93C90" w14:textId="3A1E62F5" w:rsidR="007A4D7B" w:rsidRPr="007A4D7B" w:rsidRDefault="007A4D7B" w:rsidP="007A4D7B">
      <w:pPr>
        <w:spacing w:line="360" w:lineRule="auto"/>
        <w:jc w:val="right"/>
        <w:rPr>
          <w:rFonts w:ascii="Arial" w:hAnsi="Arial" w:cs="Arial"/>
        </w:rPr>
      </w:pPr>
      <w:r w:rsidRPr="007A4D7B">
        <w:rPr>
          <w:rFonts w:ascii="Arial" w:hAnsi="Arial" w:cs="Arial"/>
        </w:rPr>
        <w:t>Ana Carbonell-Galiana, Cheshire and Warrington LEP</w:t>
      </w:r>
    </w:p>
    <w:p w14:paraId="73EB72E8" w14:textId="77777777" w:rsidR="0062512A" w:rsidRDefault="0062512A" w:rsidP="00661121">
      <w:pPr>
        <w:spacing w:line="360" w:lineRule="auto"/>
        <w:jc w:val="both"/>
        <w:rPr>
          <w:rFonts w:ascii="Arial" w:hAnsi="Arial" w:cs="Arial"/>
          <w:b/>
          <w:bCs/>
        </w:rPr>
      </w:pPr>
    </w:p>
    <w:p w14:paraId="77E8992B" w14:textId="77777777" w:rsidR="0062512A" w:rsidRDefault="0062512A" w:rsidP="00661121">
      <w:pPr>
        <w:spacing w:line="360" w:lineRule="auto"/>
        <w:jc w:val="both"/>
        <w:rPr>
          <w:rFonts w:ascii="Arial" w:hAnsi="Arial" w:cs="Arial"/>
          <w:b/>
          <w:bCs/>
        </w:rPr>
      </w:pPr>
    </w:p>
    <w:p w14:paraId="5A8633BD" w14:textId="77777777" w:rsidR="0062512A" w:rsidRDefault="0062512A" w:rsidP="00661121">
      <w:pPr>
        <w:spacing w:line="360" w:lineRule="auto"/>
        <w:jc w:val="both"/>
        <w:rPr>
          <w:rFonts w:ascii="Arial" w:hAnsi="Arial" w:cs="Arial"/>
          <w:b/>
          <w:bCs/>
        </w:rPr>
      </w:pPr>
    </w:p>
    <w:p w14:paraId="4C230A55" w14:textId="77777777" w:rsidR="0062512A" w:rsidRDefault="0062512A" w:rsidP="00661121">
      <w:pPr>
        <w:spacing w:line="360" w:lineRule="auto"/>
        <w:jc w:val="both"/>
        <w:rPr>
          <w:rFonts w:ascii="Arial" w:hAnsi="Arial" w:cs="Arial"/>
          <w:b/>
          <w:bCs/>
        </w:rPr>
      </w:pPr>
    </w:p>
    <w:p w14:paraId="5BCD9A51" w14:textId="77777777" w:rsidR="0062512A" w:rsidRDefault="0062512A" w:rsidP="00661121">
      <w:pPr>
        <w:spacing w:line="360" w:lineRule="auto"/>
        <w:jc w:val="both"/>
        <w:rPr>
          <w:rFonts w:ascii="Arial" w:hAnsi="Arial" w:cs="Arial"/>
          <w:b/>
          <w:bCs/>
        </w:rPr>
      </w:pPr>
    </w:p>
    <w:p w14:paraId="6ECA4A82" w14:textId="77777777" w:rsidR="0062512A" w:rsidRDefault="0062512A" w:rsidP="00661121">
      <w:pPr>
        <w:spacing w:line="360" w:lineRule="auto"/>
        <w:jc w:val="both"/>
        <w:rPr>
          <w:rFonts w:ascii="Arial" w:hAnsi="Arial" w:cs="Arial"/>
          <w:b/>
          <w:bCs/>
        </w:rPr>
      </w:pPr>
    </w:p>
    <w:p w14:paraId="537418C7" w14:textId="77777777" w:rsidR="0062512A" w:rsidRDefault="0062512A" w:rsidP="00661121">
      <w:pPr>
        <w:spacing w:line="360" w:lineRule="auto"/>
        <w:jc w:val="both"/>
        <w:rPr>
          <w:rFonts w:ascii="Arial" w:hAnsi="Arial" w:cs="Arial"/>
          <w:b/>
          <w:bCs/>
        </w:rPr>
      </w:pPr>
    </w:p>
    <w:p w14:paraId="72556564" w14:textId="77777777" w:rsidR="0062512A" w:rsidRDefault="0062512A" w:rsidP="00661121">
      <w:pPr>
        <w:spacing w:line="360" w:lineRule="auto"/>
        <w:jc w:val="both"/>
        <w:rPr>
          <w:rFonts w:ascii="Arial" w:hAnsi="Arial" w:cs="Arial"/>
          <w:b/>
          <w:bCs/>
        </w:rPr>
      </w:pPr>
    </w:p>
    <w:p w14:paraId="47F4E4B5" w14:textId="77777777" w:rsidR="0062512A" w:rsidRDefault="0062512A" w:rsidP="00661121">
      <w:pPr>
        <w:spacing w:line="360" w:lineRule="auto"/>
        <w:jc w:val="both"/>
        <w:rPr>
          <w:rFonts w:ascii="Arial" w:hAnsi="Arial" w:cs="Arial"/>
          <w:b/>
          <w:bCs/>
        </w:rPr>
      </w:pPr>
    </w:p>
    <w:p w14:paraId="4E73BAD0" w14:textId="77777777" w:rsidR="0062512A" w:rsidRDefault="0062512A" w:rsidP="00661121">
      <w:pPr>
        <w:spacing w:line="360" w:lineRule="auto"/>
        <w:jc w:val="both"/>
        <w:rPr>
          <w:rFonts w:ascii="Arial" w:hAnsi="Arial" w:cs="Arial"/>
          <w:b/>
          <w:bCs/>
        </w:rPr>
      </w:pPr>
    </w:p>
    <w:p w14:paraId="54546194" w14:textId="77777777" w:rsidR="0062512A" w:rsidRDefault="0062512A" w:rsidP="00661121">
      <w:pPr>
        <w:spacing w:line="360" w:lineRule="auto"/>
        <w:jc w:val="both"/>
        <w:rPr>
          <w:rFonts w:ascii="Arial" w:hAnsi="Arial" w:cs="Arial"/>
          <w:b/>
          <w:bCs/>
        </w:rPr>
      </w:pPr>
    </w:p>
    <w:p w14:paraId="0A93E22F" w14:textId="77777777" w:rsidR="0062512A" w:rsidRDefault="0062512A" w:rsidP="00661121">
      <w:pPr>
        <w:spacing w:line="360" w:lineRule="auto"/>
        <w:jc w:val="both"/>
        <w:rPr>
          <w:rFonts w:ascii="Arial" w:hAnsi="Arial" w:cs="Arial"/>
          <w:b/>
          <w:bCs/>
        </w:rPr>
      </w:pPr>
    </w:p>
    <w:p w14:paraId="7867572D" w14:textId="77777777" w:rsidR="0062512A" w:rsidRDefault="0062512A" w:rsidP="00661121">
      <w:pPr>
        <w:spacing w:line="360" w:lineRule="auto"/>
        <w:jc w:val="both"/>
        <w:rPr>
          <w:rFonts w:ascii="Arial" w:hAnsi="Arial" w:cs="Arial"/>
          <w:b/>
          <w:bCs/>
        </w:rPr>
      </w:pPr>
    </w:p>
    <w:p w14:paraId="1DFCDB3E" w14:textId="77777777" w:rsidR="0062512A" w:rsidRDefault="0062512A" w:rsidP="00661121">
      <w:pPr>
        <w:spacing w:line="360" w:lineRule="auto"/>
        <w:jc w:val="both"/>
        <w:rPr>
          <w:rFonts w:ascii="Arial" w:hAnsi="Arial" w:cs="Arial"/>
          <w:b/>
          <w:bCs/>
        </w:rPr>
      </w:pPr>
    </w:p>
    <w:p w14:paraId="5813FB35" w14:textId="77777777" w:rsidR="0062512A" w:rsidRDefault="0062512A" w:rsidP="00661121">
      <w:pPr>
        <w:spacing w:line="360" w:lineRule="auto"/>
        <w:jc w:val="both"/>
        <w:rPr>
          <w:rFonts w:ascii="Arial" w:hAnsi="Arial" w:cs="Arial"/>
          <w:b/>
          <w:bCs/>
        </w:rPr>
      </w:pPr>
    </w:p>
    <w:p w14:paraId="37FDF704" w14:textId="77777777" w:rsidR="0062512A" w:rsidRDefault="0062512A" w:rsidP="00661121">
      <w:pPr>
        <w:spacing w:line="360" w:lineRule="auto"/>
        <w:jc w:val="both"/>
        <w:rPr>
          <w:rFonts w:ascii="Arial" w:hAnsi="Arial" w:cs="Arial"/>
          <w:b/>
          <w:bCs/>
        </w:rPr>
      </w:pPr>
    </w:p>
    <w:p w14:paraId="2C7B68AB" w14:textId="77777777" w:rsidR="0062512A" w:rsidRDefault="0062512A" w:rsidP="00661121">
      <w:pPr>
        <w:spacing w:line="360" w:lineRule="auto"/>
        <w:jc w:val="both"/>
        <w:rPr>
          <w:rFonts w:ascii="Arial" w:hAnsi="Arial" w:cs="Arial"/>
          <w:b/>
          <w:bCs/>
        </w:rPr>
      </w:pPr>
    </w:p>
    <w:p w14:paraId="4F66A52F" w14:textId="77777777" w:rsidR="0062512A" w:rsidRDefault="0062512A" w:rsidP="00661121">
      <w:pPr>
        <w:spacing w:line="360" w:lineRule="auto"/>
        <w:jc w:val="both"/>
        <w:rPr>
          <w:rFonts w:ascii="Arial" w:hAnsi="Arial" w:cs="Arial"/>
          <w:b/>
          <w:bCs/>
        </w:rPr>
      </w:pPr>
    </w:p>
    <w:p w14:paraId="215C5027" w14:textId="77777777" w:rsidR="0062512A" w:rsidRDefault="0062512A" w:rsidP="00661121">
      <w:pPr>
        <w:spacing w:line="360" w:lineRule="auto"/>
        <w:jc w:val="both"/>
        <w:rPr>
          <w:rFonts w:ascii="Arial" w:hAnsi="Arial" w:cs="Arial"/>
          <w:b/>
          <w:bCs/>
        </w:rPr>
      </w:pPr>
    </w:p>
    <w:p w14:paraId="3E7887CA" w14:textId="77777777" w:rsidR="0062512A" w:rsidRDefault="0062512A" w:rsidP="00661121">
      <w:pPr>
        <w:spacing w:line="360" w:lineRule="auto"/>
        <w:jc w:val="both"/>
        <w:rPr>
          <w:rFonts w:ascii="Arial" w:hAnsi="Arial" w:cs="Arial"/>
          <w:b/>
          <w:bCs/>
        </w:rPr>
      </w:pPr>
    </w:p>
    <w:p w14:paraId="4FAE4C16" w14:textId="77777777" w:rsidR="00AA48ED" w:rsidRDefault="00AA48ED" w:rsidP="00661121">
      <w:pPr>
        <w:spacing w:line="360" w:lineRule="auto"/>
        <w:jc w:val="both"/>
        <w:rPr>
          <w:rFonts w:ascii="Arial" w:hAnsi="Arial" w:cs="Arial"/>
          <w:b/>
          <w:bCs/>
        </w:rPr>
      </w:pPr>
    </w:p>
    <w:p w14:paraId="3008A21D" w14:textId="0793E469" w:rsidR="007A4D7B" w:rsidRPr="007A4D7B" w:rsidRDefault="007A4D7B" w:rsidP="00661121">
      <w:pPr>
        <w:spacing w:line="360" w:lineRule="auto"/>
        <w:jc w:val="both"/>
        <w:rPr>
          <w:rFonts w:ascii="Arial" w:hAnsi="Arial" w:cs="Arial"/>
          <w:b/>
          <w:bCs/>
        </w:rPr>
      </w:pPr>
      <w:r w:rsidRPr="007A4D7B">
        <w:rPr>
          <w:rFonts w:ascii="Arial" w:hAnsi="Arial" w:cs="Arial"/>
          <w:b/>
          <w:bCs/>
        </w:rPr>
        <w:lastRenderedPageBreak/>
        <w:t xml:space="preserve">ANNEX A: Investment Opportunity Case Studies </w:t>
      </w:r>
    </w:p>
    <w:p w14:paraId="3148C310" w14:textId="77777777" w:rsidR="007A4D7B" w:rsidRPr="007A4D7B" w:rsidRDefault="007A4D7B" w:rsidP="007A4D7B">
      <w:pPr>
        <w:jc w:val="both"/>
        <w:rPr>
          <w:rFonts w:ascii="Arial" w:hAnsi="Arial" w:cs="Arial"/>
          <w:b/>
        </w:rPr>
      </w:pPr>
    </w:p>
    <w:p w14:paraId="7F1F4B53" w14:textId="399E866C" w:rsidR="009229B1" w:rsidRPr="007A4D7B" w:rsidRDefault="009229B1" w:rsidP="007A4D7B">
      <w:pPr>
        <w:jc w:val="both"/>
        <w:rPr>
          <w:rFonts w:ascii="Arial" w:hAnsi="Arial" w:cs="Arial"/>
          <w:b/>
        </w:rPr>
      </w:pPr>
      <w:r w:rsidRPr="007A4D7B">
        <w:rPr>
          <w:rFonts w:ascii="Arial" w:hAnsi="Arial" w:cs="Arial"/>
          <w:b/>
        </w:rPr>
        <w:t>Westwood Technical</w:t>
      </w:r>
      <w:r w:rsidR="007A4D7B">
        <w:rPr>
          <w:rFonts w:ascii="Arial" w:hAnsi="Arial" w:cs="Arial"/>
          <w:b/>
        </w:rPr>
        <w:t xml:space="preserve"> - </w:t>
      </w:r>
      <w:r w:rsidRPr="007A4D7B">
        <w:rPr>
          <w:rFonts w:ascii="Arial" w:hAnsi="Arial" w:cs="Arial"/>
          <w:b/>
        </w:rPr>
        <w:t xml:space="preserve">Account Management </w:t>
      </w:r>
      <w:r w:rsidR="007A4D7B">
        <w:rPr>
          <w:rFonts w:ascii="Arial" w:hAnsi="Arial" w:cs="Arial"/>
          <w:b/>
        </w:rPr>
        <w:t>with Department for International Trade</w:t>
      </w:r>
    </w:p>
    <w:p w14:paraId="6E99B2F3" w14:textId="77777777" w:rsidR="009229B1" w:rsidRPr="007A4D7B" w:rsidRDefault="009229B1" w:rsidP="007A4D7B">
      <w:pPr>
        <w:jc w:val="both"/>
        <w:rPr>
          <w:rFonts w:ascii="Arial" w:hAnsi="Arial" w:cs="Arial"/>
        </w:rPr>
      </w:pPr>
    </w:p>
    <w:p w14:paraId="1973019A" w14:textId="16DC5B26" w:rsidR="009229B1" w:rsidRPr="007A4D7B" w:rsidRDefault="009229B1" w:rsidP="007A4D7B">
      <w:pPr>
        <w:jc w:val="both"/>
        <w:rPr>
          <w:rFonts w:ascii="Arial" w:hAnsi="Arial" w:cs="Arial"/>
        </w:rPr>
      </w:pPr>
      <w:r w:rsidRPr="007A4D7B">
        <w:rPr>
          <w:rFonts w:ascii="Arial" w:hAnsi="Arial" w:cs="Arial"/>
        </w:rPr>
        <w:t>Engineering specialist Westwood Technical joined forces with global energy firm Engie to launch a</w:t>
      </w:r>
      <w:r w:rsidR="007A4D7B">
        <w:rPr>
          <w:rFonts w:ascii="Arial" w:hAnsi="Arial" w:cs="Arial"/>
        </w:rPr>
        <w:t xml:space="preserve"> </w:t>
      </w:r>
      <w:r w:rsidRPr="007A4D7B">
        <w:rPr>
          <w:rFonts w:ascii="Arial" w:hAnsi="Arial" w:cs="Arial"/>
        </w:rPr>
        <w:t xml:space="preserve">new technology that aims to facilitate green energy and reduce carbon emissions. </w:t>
      </w:r>
    </w:p>
    <w:p w14:paraId="6C112505" w14:textId="77777777" w:rsidR="009229B1" w:rsidRPr="007A4D7B" w:rsidRDefault="009229B1" w:rsidP="007A4D7B">
      <w:pPr>
        <w:jc w:val="both"/>
        <w:rPr>
          <w:rFonts w:ascii="Arial" w:hAnsi="Arial" w:cs="Arial"/>
        </w:rPr>
      </w:pPr>
    </w:p>
    <w:p w14:paraId="68C613DF" w14:textId="77777777" w:rsidR="009229B1" w:rsidRPr="007A4D7B" w:rsidRDefault="009229B1" w:rsidP="007A4D7B">
      <w:pPr>
        <w:jc w:val="both"/>
        <w:rPr>
          <w:rFonts w:ascii="Arial" w:hAnsi="Arial" w:cs="Arial"/>
        </w:rPr>
      </w:pPr>
      <w:r w:rsidRPr="007A4D7B">
        <w:rPr>
          <w:rFonts w:ascii="Arial" w:hAnsi="Arial" w:cs="Arial"/>
        </w:rPr>
        <w:t xml:space="preserve">The collaboration enabled the development of Aircom™, a self-contained, battery-powered communications device used to monitor the gas network. </w:t>
      </w:r>
    </w:p>
    <w:p w14:paraId="11F530F3" w14:textId="77777777" w:rsidR="009229B1" w:rsidRPr="007A4D7B" w:rsidRDefault="009229B1" w:rsidP="007A4D7B">
      <w:pPr>
        <w:jc w:val="both"/>
        <w:rPr>
          <w:rFonts w:ascii="Arial" w:hAnsi="Arial" w:cs="Arial"/>
        </w:rPr>
      </w:pPr>
    </w:p>
    <w:p w14:paraId="06639314" w14:textId="77777777" w:rsidR="009229B1" w:rsidRPr="007A4D7B" w:rsidRDefault="009229B1" w:rsidP="007A4D7B">
      <w:pPr>
        <w:jc w:val="both"/>
        <w:rPr>
          <w:rFonts w:ascii="Arial" w:hAnsi="Arial" w:cs="Arial"/>
        </w:rPr>
      </w:pPr>
      <w:r w:rsidRPr="007A4D7B">
        <w:rPr>
          <w:rFonts w:ascii="Arial" w:hAnsi="Arial" w:cs="Arial"/>
        </w:rPr>
        <w:t xml:space="preserve">Working with the LEP and the Department for International Trade (DIT) has given Westwood Technical access to a key account manager who has worked closely with the team to progress the company and help maintain its ongoing relationship with Engie. </w:t>
      </w:r>
    </w:p>
    <w:p w14:paraId="350E0D9B" w14:textId="77777777" w:rsidR="009229B1" w:rsidRPr="007A4D7B" w:rsidRDefault="009229B1" w:rsidP="007A4D7B">
      <w:pPr>
        <w:jc w:val="both"/>
        <w:rPr>
          <w:rFonts w:ascii="Arial" w:hAnsi="Arial" w:cs="Arial"/>
        </w:rPr>
      </w:pPr>
    </w:p>
    <w:p w14:paraId="772CB4A5" w14:textId="77777777" w:rsidR="009229B1" w:rsidRPr="007A4D7B" w:rsidRDefault="009229B1" w:rsidP="007A4D7B">
      <w:pPr>
        <w:jc w:val="both"/>
        <w:rPr>
          <w:rFonts w:ascii="Arial" w:hAnsi="Arial" w:cs="Arial"/>
        </w:rPr>
      </w:pPr>
      <w:r w:rsidRPr="007A4D7B">
        <w:rPr>
          <w:rFonts w:ascii="Arial" w:hAnsi="Arial" w:cs="Arial"/>
        </w:rPr>
        <w:t xml:space="preserve">As a result of working with their key account manager, Westwood Technical has: </w:t>
      </w:r>
    </w:p>
    <w:p w14:paraId="091B06C5" w14:textId="77777777" w:rsidR="009229B1" w:rsidRPr="007A4D7B" w:rsidRDefault="009229B1" w:rsidP="007A4D7B">
      <w:pPr>
        <w:pStyle w:val="ListParagraph"/>
        <w:numPr>
          <w:ilvl w:val="0"/>
          <w:numId w:val="7"/>
        </w:numPr>
        <w:spacing w:after="0" w:line="240" w:lineRule="auto"/>
        <w:jc w:val="both"/>
        <w:rPr>
          <w:rFonts w:ascii="Arial" w:hAnsi="Arial" w:cs="Arial"/>
        </w:rPr>
      </w:pPr>
      <w:r w:rsidRPr="007A4D7B">
        <w:rPr>
          <w:rFonts w:ascii="Arial" w:hAnsi="Arial" w:cs="Arial"/>
        </w:rPr>
        <w:t xml:space="preserve">Been awarded a £231,000 grant from the LEP’s energy and innovation fund to further develop the Aircom™ technology and network </w:t>
      </w:r>
    </w:p>
    <w:p w14:paraId="6CDF6B89" w14:textId="77777777" w:rsidR="009229B1" w:rsidRPr="007A4D7B" w:rsidRDefault="009229B1" w:rsidP="007A4D7B">
      <w:pPr>
        <w:pStyle w:val="ListParagraph"/>
        <w:numPr>
          <w:ilvl w:val="0"/>
          <w:numId w:val="7"/>
        </w:numPr>
        <w:spacing w:after="0" w:line="240" w:lineRule="auto"/>
        <w:jc w:val="both"/>
        <w:rPr>
          <w:rFonts w:ascii="Arial" w:hAnsi="Arial" w:cs="Arial"/>
        </w:rPr>
      </w:pPr>
      <w:r w:rsidRPr="007A4D7B">
        <w:rPr>
          <w:rFonts w:ascii="Arial" w:hAnsi="Arial" w:cs="Arial"/>
        </w:rPr>
        <w:t xml:space="preserve">Seen growth through this grant, recruiting two engineers </w:t>
      </w:r>
    </w:p>
    <w:p w14:paraId="522D5AE8" w14:textId="77777777" w:rsidR="009229B1" w:rsidRPr="007A4D7B" w:rsidRDefault="009229B1" w:rsidP="007A4D7B">
      <w:pPr>
        <w:pStyle w:val="ListParagraph"/>
        <w:numPr>
          <w:ilvl w:val="0"/>
          <w:numId w:val="7"/>
        </w:numPr>
        <w:spacing w:after="0" w:line="240" w:lineRule="auto"/>
        <w:jc w:val="both"/>
        <w:rPr>
          <w:rFonts w:ascii="Arial" w:hAnsi="Arial" w:cs="Arial"/>
        </w:rPr>
      </w:pPr>
      <w:r w:rsidRPr="007A4D7B">
        <w:rPr>
          <w:rFonts w:ascii="Arial" w:hAnsi="Arial" w:cs="Arial"/>
        </w:rPr>
        <w:t>Developed an understanding of skills gaps and training opportunities in the business</w:t>
      </w:r>
    </w:p>
    <w:p w14:paraId="3105651A" w14:textId="77777777" w:rsidR="009229B1" w:rsidRPr="007A4D7B" w:rsidRDefault="009229B1" w:rsidP="007A4D7B">
      <w:pPr>
        <w:pStyle w:val="ListParagraph"/>
        <w:numPr>
          <w:ilvl w:val="0"/>
          <w:numId w:val="7"/>
        </w:numPr>
        <w:spacing w:after="0" w:line="240" w:lineRule="auto"/>
        <w:jc w:val="both"/>
        <w:rPr>
          <w:rFonts w:ascii="Arial" w:hAnsi="Arial" w:cs="Arial"/>
        </w:rPr>
      </w:pPr>
      <w:r w:rsidRPr="007A4D7B">
        <w:rPr>
          <w:rFonts w:ascii="Arial" w:hAnsi="Arial" w:cs="Arial"/>
        </w:rPr>
        <w:t>Received advice and guidance about trading during Covid-19</w:t>
      </w:r>
    </w:p>
    <w:p w14:paraId="370462B9" w14:textId="77777777" w:rsidR="009229B1" w:rsidRPr="007A4D7B" w:rsidRDefault="009229B1" w:rsidP="007A4D7B">
      <w:pPr>
        <w:pStyle w:val="ListParagraph"/>
        <w:numPr>
          <w:ilvl w:val="0"/>
          <w:numId w:val="7"/>
        </w:numPr>
        <w:spacing w:after="0" w:line="240" w:lineRule="auto"/>
        <w:jc w:val="both"/>
        <w:rPr>
          <w:rFonts w:ascii="Arial" w:hAnsi="Arial" w:cs="Arial"/>
        </w:rPr>
      </w:pPr>
      <w:r w:rsidRPr="007A4D7B">
        <w:rPr>
          <w:rFonts w:ascii="Arial" w:hAnsi="Arial" w:cs="Arial"/>
        </w:rPr>
        <w:t>Received advice and guidance about planning for the EU Exit.</w:t>
      </w:r>
    </w:p>
    <w:p w14:paraId="60DF68CD" w14:textId="77777777" w:rsidR="00C43154" w:rsidRPr="007A4D7B" w:rsidRDefault="00C43154" w:rsidP="007A4D7B">
      <w:pPr>
        <w:jc w:val="both"/>
        <w:rPr>
          <w:rFonts w:ascii="Arial" w:hAnsi="Arial" w:cs="Arial"/>
        </w:rPr>
      </w:pPr>
    </w:p>
    <w:p w14:paraId="4183558C" w14:textId="1197B68D" w:rsidR="00107FBE" w:rsidRPr="007A4D7B" w:rsidRDefault="00107FBE" w:rsidP="007A4D7B">
      <w:pPr>
        <w:jc w:val="both"/>
        <w:rPr>
          <w:rFonts w:ascii="Arial" w:hAnsi="Arial" w:cs="Arial"/>
          <w:b/>
        </w:rPr>
      </w:pPr>
    </w:p>
    <w:p w14:paraId="3650161B" w14:textId="1627545E" w:rsidR="00E32018" w:rsidRPr="007A4D7B" w:rsidRDefault="007A4D7B" w:rsidP="007A4D7B">
      <w:pPr>
        <w:jc w:val="both"/>
        <w:rPr>
          <w:rFonts w:ascii="Arial" w:hAnsi="Arial" w:cs="Arial"/>
        </w:rPr>
      </w:pPr>
      <w:r>
        <w:rPr>
          <w:rFonts w:ascii="Arial" w:hAnsi="Arial" w:cs="Arial"/>
          <w:b/>
          <w:bCs/>
        </w:rPr>
        <w:t>Fassa Bortolo</w:t>
      </w:r>
      <w:r w:rsidR="00E32018" w:rsidRPr="007A4D7B">
        <w:rPr>
          <w:rFonts w:ascii="Arial" w:hAnsi="Arial" w:cs="Arial"/>
          <w:b/>
          <w:bCs/>
        </w:rPr>
        <w:t xml:space="preserve"> </w:t>
      </w:r>
      <w:r>
        <w:rPr>
          <w:rFonts w:ascii="Arial" w:hAnsi="Arial" w:cs="Arial"/>
          <w:b/>
          <w:bCs/>
        </w:rPr>
        <w:t>– Existing Cheshire and Warrington business</w:t>
      </w:r>
    </w:p>
    <w:p w14:paraId="23F35481" w14:textId="77777777" w:rsidR="007A4D7B" w:rsidRDefault="007A4D7B" w:rsidP="007A4D7B">
      <w:pPr>
        <w:jc w:val="both"/>
        <w:rPr>
          <w:rFonts w:ascii="Arial" w:hAnsi="Arial" w:cs="Arial"/>
        </w:rPr>
      </w:pPr>
    </w:p>
    <w:p w14:paraId="46992F48" w14:textId="7AAD748D" w:rsidR="00E32018" w:rsidRPr="007A4D7B" w:rsidRDefault="007A4D7B" w:rsidP="007A4D7B">
      <w:pPr>
        <w:jc w:val="both"/>
        <w:rPr>
          <w:rFonts w:ascii="Arial" w:hAnsi="Arial" w:cs="Arial"/>
        </w:rPr>
      </w:pPr>
      <w:r>
        <w:rPr>
          <w:rFonts w:ascii="Arial" w:hAnsi="Arial" w:cs="Arial"/>
        </w:rPr>
        <w:t xml:space="preserve">Fass Bortolo is an Italian manufacturer that wanted to expand its operations in the region. </w:t>
      </w:r>
      <w:r w:rsidR="00D30EE5" w:rsidRPr="007A4D7B">
        <w:rPr>
          <w:rFonts w:ascii="Arial" w:hAnsi="Arial" w:cs="Arial"/>
        </w:rPr>
        <w:t>This is an example of a project that came into the LEP independently of DIT or other partners which is the type of project that could be attracted more consistently with a more refined proactive approach.</w:t>
      </w:r>
    </w:p>
    <w:p w14:paraId="72CC2343" w14:textId="77777777" w:rsidR="00E32018" w:rsidRPr="007A4D7B" w:rsidRDefault="00E32018" w:rsidP="007A4D7B">
      <w:pPr>
        <w:pStyle w:val="ListParagraph"/>
        <w:spacing w:line="240" w:lineRule="auto"/>
        <w:jc w:val="both"/>
        <w:rPr>
          <w:rFonts w:ascii="Arial" w:hAnsi="Arial" w:cs="Arial"/>
          <w:b/>
          <w:bCs/>
          <w:u w:val="single"/>
        </w:rPr>
      </w:pPr>
    </w:p>
    <w:p w14:paraId="1C71A453" w14:textId="77777777" w:rsidR="00E32018" w:rsidRPr="007A4D7B" w:rsidRDefault="00E32018" w:rsidP="007A4D7B">
      <w:pPr>
        <w:pStyle w:val="ListParagraph"/>
        <w:spacing w:line="240" w:lineRule="auto"/>
        <w:jc w:val="both"/>
        <w:rPr>
          <w:rFonts w:ascii="Arial" w:hAnsi="Arial" w:cs="Arial"/>
          <w:b/>
          <w:bCs/>
          <w:u w:val="single"/>
        </w:rPr>
      </w:pPr>
      <w:r w:rsidRPr="007A4D7B">
        <w:rPr>
          <w:rFonts w:ascii="Arial" w:hAnsi="Arial" w:cs="Arial"/>
          <w:b/>
          <w:bCs/>
          <w:u w:val="single"/>
        </w:rPr>
        <w:t>Project details</w:t>
      </w:r>
    </w:p>
    <w:p w14:paraId="4EB9B5AE" w14:textId="77777777" w:rsidR="00E32018" w:rsidRPr="007A4D7B" w:rsidRDefault="00E32018" w:rsidP="007A4D7B">
      <w:pPr>
        <w:pStyle w:val="ListParagraph"/>
        <w:spacing w:line="240" w:lineRule="auto"/>
        <w:jc w:val="both"/>
        <w:rPr>
          <w:rFonts w:ascii="Arial" w:hAnsi="Arial" w:cs="Arial"/>
          <w:b/>
          <w:bCs/>
          <w:u w:val="single"/>
        </w:rPr>
      </w:pPr>
    </w:p>
    <w:p w14:paraId="457BB086" w14:textId="77777777" w:rsidR="00E32018" w:rsidRPr="007A4D7B" w:rsidRDefault="00E32018" w:rsidP="007A4D7B">
      <w:pPr>
        <w:pStyle w:val="ListParagraph"/>
        <w:numPr>
          <w:ilvl w:val="0"/>
          <w:numId w:val="4"/>
        </w:numPr>
        <w:spacing w:after="120" w:line="240" w:lineRule="auto"/>
        <w:jc w:val="both"/>
        <w:rPr>
          <w:rFonts w:ascii="Arial" w:hAnsi="Arial" w:cs="Arial"/>
          <w:lang w:eastAsia="en-GB"/>
        </w:rPr>
      </w:pPr>
      <w:r w:rsidRPr="007A4D7B">
        <w:rPr>
          <w:rFonts w:ascii="Arial" w:hAnsi="Arial" w:cs="Arial"/>
          <w:lang w:eastAsia="en-GB"/>
        </w:rPr>
        <w:t>30,000M2 industrial site to set up a manufacturing plan</w:t>
      </w:r>
    </w:p>
    <w:p w14:paraId="352FD621" w14:textId="77777777" w:rsidR="00E32018" w:rsidRPr="007A4D7B" w:rsidRDefault="00E32018" w:rsidP="007A4D7B">
      <w:pPr>
        <w:pStyle w:val="ListParagraph"/>
        <w:numPr>
          <w:ilvl w:val="0"/>
          <w:numId w:val="4"/>
        </w:numPr>
        <w:spacing w:after="120" w:line="240" w:lineRule="auto"/>
        <w:jc w:val="both"/>
        <w:rPr>
          <w:rFonts w:ascii="Arial" w:hAnsi="Arial" w:cs="Arial"/>
          <w:lang w:eastAsia="en-GB"/>
        </w:rPr>
      </w:pPr>
      <w:r w:rsidRPr="007A4D7B">
        <w:rPr>
          <w:rFonts w:ascii="Arial" w:hAnsi="Arial" w:cs="Arial"/>
          <w:lang w:eastAsia="en-GB"/>
        </w:rPr>
        <w:t>Total investment £25M</w:t>
      </w:r>
    </w:p>
    <w:p w14:paraId="0736747A" w14:textId="77777777" w:rsidR="00E32018" w:rsidRPr="007A4D7B" w:rsidRDefault="00E32018" w:rsidP="007A4D7B">
      <w:pPr>
        <w:pStyle w:val="ListParagraph"/>
        <w:numPr>
          <w:ilvl w:val="0"/>
          <w:numId w:val="4"/>
        </w:numPr>
        <w:spacing w:after="120" w:line="240" w:lineRule="auto"/>
        <w:jc w:val="both"/>
        <w:rPr>
          <w:rFonts w:ascii="Arial" w:hAnsi="Arial" w:cs="Arial"/>
        </w:rPr>
      </w:pPr>
      <w:r w:rsidRPr="007A4D7B">
        <w:rPr>
          <w:rFonts w:ascii="Arial" w:hAnsi="Arial" w:cs="Arial"/>
          <w:lang w:eastAsia="en-GB"/>
        </w:rPr>
        <w:t>Job creation:  &lt;50</w:t>
      </w:r>
      <w:r w:rsidRPr="007A4D7B">
        <w:rPr>
          <w:rFonts w:ascii="Arial" w:hAnsi="Arial" w:cs="Arial"/>
        </w:rPr>
        <w:t xml:space="preserve"> </w:t>
      </w:r>
    </w:p>
    <w:p w14:paraId="4F1F208B" w14:textId="6E59FA1C" w:rsidR="00E32018" w:rsidRPr="007A4D7B" w:rsidRDefault="00E32018" w:rsidP="007A4D7B">
      <w:pPr>
        <w:pStyle w:val="ListParagraph"/>
        <w:spacing w:line="240" w:lineRule="auto"/>
        <w:jc w:val="both"/>
        <w:rPr>
          <w:rFonts w:ascii="Arial" w:hAnsi="Arial" w:cs="Arial"/>
        </w:rPr>
      </w:pPr>
      <w:r w:rsidRPr="007A4D7B">
        <w:rPr>
          <w:rFonts w:ascii="Arial" w:hAnsi="Arial" w:cs="Arial"/>
        </w:rPr>
        <w:t>Total manufacturing sites in EU:  18</w:t>
      </w:r>
    </w:p>
    <w:p w14:paraId="0CDCE4D6" w14:textId="11439613" w:rsidR="00DC7C93" w:rsidRPr="007A4D7B" w:rsidRDefault="00DC7C93" w:rsidP="007A4D7B">
      <w:pPr>
        <w:pStyle w:val="ListParagraph"/>
        <w:spacing w:line="240" w:lineRule="auto"/>
        <w:jc w:val="both"/>
        <w:rPr>
          <w:rFonts w:ascii="Arial" w:hAnsi="Arial" w:cs="Arial"/>
        </w:rPr>
      </w:pPr>
    </w:p>
    <w:p w14:paraId="7971B5E2" w14:textId="3149BDD5" w:rsidR="00D30EE5" w:rsidRDefault="007A4D7B" w:rsidP="007A4D7B">
      <w:pPr>
        <w:jc w:val="both"/>
        <w:rPr>
          <w:rFonts w:ascii="Arial" w:hAnsi="Arial" w:cs="Arial"/>
          <w:b/>
          <w:bCs/>
          <w:u w:val="single"/>
        </w:rPr>
      </w:pPr>
      <w:r>
        <w:rPr>
          <w:rFonts w:ascii="Arial" w:hAnsi="Arial" w:cs="Arial"/>
          <w:b/>
          <w:bCs/>
          <w:u w:val="single"/>
        </w:rPr>
        <w:t>Action plan</w:t>
      </w:r>
    </w:p>
    <w:p w14:paraId="750470C3" w14:textId="77777777" w:rsidR="007A4D7B" w:rsidRPr="007A4D7B" w:rsidRDefault="007A4D7B" w:rsidP="007A4D7B">
      <w:pPr>
        <w:jc w:val="both"/>
        <w:rPr>
          <w:rFonts w:ascii="Arial" w:hAnsi="Arial" w:cs="Arial"/>
        </w:rPr>
      </w:pPr>
    </w:p>
    <w:p w14:paraId="18BF5CB1" w14:textId="5CAEF925" w:rsidR="00E32018" w:rsidRPr="007A4D7B" w:rsidRDefault="00D30EE5" w:rsidP="007A4D7B">
      <w:pPr>
        <w:jc w:val="both"/>
        <w:rPr>
          <w:rFonts w:ascii="Arial" w:hAnsi="Arial" w:cs="Arial"/>
        </w:rPr>
      </w:pPr>
      <w:r w:rsidRPr="007A4D7B">
        <w:rPr>
          <w:rFonts w:ascii="Arial" w:hAnsi="Arial" w:cs="Arial"/>
        </w:rPr>
        <w:t xml:space="preserve">LEP and LA partners developed and </w:t>
      </w:r>
      <w:r w:rsidR="00E32018" w:rsidRPr="007A4D7B">
        <w:rPr>
          <w:rFonts w:ascii="Arial" w:hAnsi="Arial" w:cs="Arial"/>
        </w:rPr>
        <w:t>sen</w:t>
      </w:r>
      <w:r w:rsidRPr="007A4D7B">
        <w:rPr>
          <w:rFonts w:ascii="Arial" w:hAnsi="Arial" w:cs="Arial"/>
        </w:rPr>
        <w:t>t</w:t>
      </w:r>
      <w:r w:rsidR="00E32018" w:rsidRPr="007A4D7B">
        <w:rPr>
          <w:rFonts w:ascii="Arial" w:hAnsi="Arial" w:cs="Arial"/>
        </w:rPr>
        <w:t xml:space="preserve"> a presentation to FASSA covering 4</w:t>
      </w:r>
      <w:r w:rsidRPr="007A4D7B">
        <w:rPr>
          <w:rFonts w:ascii="Arial" w:hAnsi="Arial" w:cs="Arial"/>
        </w:rPr>
        <w:t xml:space="preserve"> potential</w:t>
      </w:r>
      <w:r w:rsidR="00E32018" w:rsidRPr="007A4D7B">
        <w:rPr>
          <w:rFonts w:ascii="Arial" w:hAnsi="Arial" w:cs="Arial"/>
        </w:rPr>
        <w:t xml:space="preserve"> sites</w:t>
      </w:r>
      <w:r w:rsidRPr="007A4D7B">
        <w:rPr>
          <w:rFonts w:ascii="Arial" w:hAnsi="Arial" w:cs="Arial"/>
        </w:rPr>
        <w:t xml:space="preserve"> This included</w:t>
      </w:r>
      <w:r w:rsidR="00E32018" w:rsidRPr="007A4D7B">
        <w:rPr>
          <w:rFonts w:ascii="Arial" w:hAnsi="Arial" w:cs="Arial"/>
        </w:rPr>
        <w:t xml:space="preserve"> the support available from LEP and some information about the area. </w:t>
      </w:r>
      <w:r w:rsidRPr="007A4D7B">
        <w:rPr>
          <w:rFonts w:ascii="Arial" w:hAnsi="Arial" w:cs="Arial"/>
        </w:rPr>
        <w:t>Virtual team works very well with contributions from the following:</w:t>
      </w:r>
      <w:r w:rsidR="00E32018" w:rsidRPr="007A4D7B">
        <w:rPr>
          <w:rFonts w:ascii="Arial" w:hAnsi="Arial" w:cs="Arial"/>
        </w:rPr>
        <w:t xml:space="preserve"> </w:t>
      </w:r>
    </w:p>
    <w:p w14:paraId="515D4B55" w14:textId="77777777" w:rsidR="00D30EE5" w:rsidRPr="007A4D7B" w:rsidRDefault="00D30EE5" w:rsidP="007A4D7B">
      <w:pPr>
        <w:jc w:val="both"/>
        <w:rPr>
          <w:rFonts w:ascii="Arial" w:hAnsi="Arial" w:cs="Arial"/>
        </w:rPr>
      </w:pPr>
    </w:p>
    <w:p w14:paraId="0053A1E2" w14:textId="77777777" w:rsidR="00E32018" w:rsidRPr="007A4D7B" w:rsidRDefault="00E32018" w:rsidP="007A4D7B">
      <w:pPr>
        <w:pStyle w:val="ListParagraph"/>
        <w:numPr>
          <w:ilvl w:val="0"/>
          <w:numId w:val="5"/>
        </w:numPr>
        <w:spacing w:after="0" w:line="240" w:lineRule="auto"/>
        <w:contextualSpacing w:val="0"/>
        <w:jc w:val="both"/>
        <w:rPr>
          <w:rFonts w:ascii="Arial" w:hAnsi="Arial" w:cs="Arial"/>
        </w:rPr>
      </w:pPr>
      <w:r w:rsidRPr="007A4D7B">
        <w:rPr>
          <w:rFonts w:ascii="Arial" w:hAnsi="Arial" w:cs="Arial"/>
        </w:rPr>
        <w:t xml:space="preserve">Ana – LEP, Skills and area overview </w:t>
      </w:r>
    </w:p>
    <w:p w14:paraId="23761BB1" w14:textId="79112351" w:rsidR="00E32018" w:rsidRPr="007A4D7B" w:rsidRDefault="00E32018" w:rsidP="007A4D7B">
      <w:pPr>
        <w:pStyle w:val="ListParagraph"/>
        <w:numPr>
          <w:ilvl w:val="0"/>
          <w:numId w:val="5"/>
        </w:numPr>
        <w:spacing w:after="0" w:line="240" w:lineRule="auto"/>
        <w:contextualSpacing w:val="0"/>
        <w:jc w:val="both"/>
        <w:rPr>
          <w:rFonts w:ascii="Arial" w:hAnsi="Arial" w:cs="Arial"/>
        </w:rPr>
      </w:pPr>
      <w:r w:rsidRPr="007A4D7B">
        <w:rPr>
          <w:rFonts w:ascii="Arial" w:hAnsi="Arial" w:cs="Arial"/>
        </w:rPr>
        <w:t xml:space="preserve">Jacqueline (Cheshire West) </w:t>
      </w:r>
      <w:r w:rsidR="00D30EE5" w:rsidRPr="007A4D7B">
        <w:rPr>
          <w:rFonts w:ascii="Arial" w:hAnsi="Arial" w:cs="Arial"/>
        </w:rPr>
        <w:t xml:space="preserve">- </w:t>
      </w:r>
      <w:r w:rsidRPr="007A4D7B">
        <w:rPr>
          <w:rFonts w:ascii="Arial" w:hAnsi="Arial" w:cs="Arial"/>
        </w:rPr>
        <w:t xml:space="preserve">Winsford </w:t>
      </w:r>
      <w:r w:rsidR="00D30EE5" w:rsidRPr="007A4D7B">
        <w:rPr>
          <w:rFonts w:ascii="Arial" w:hAnsi="Arial" w:cs="Arial"/>
        </w:rPr>
        <w:t>site</w:t>
      </w:r>
    </w:p>
    <w:p w14:paraId="05111ED0" w14:textId="248F58C8" w:rsidR="00E32018" w:rsidRPr="007A4D7B" w:rsidRDefault="00E32018" w:rsidP="007A4D7B">
      <w:pPr>
        <w:pStyle w:val="ListParagraph"/>
        <w:numPr>
          <w:ilvl w:val="0"/>
          <w:numId w:val="5"/>
        </w:numPr>
        <w:spacing w:after="0" w:line="240" w:lineRule="auto"/>
        <w:contextualSpacing w:val="0"/>
        <w:jc w:val="both"/>
        <w:rPr>
          <w:rFonts w:ascii="Arial" w:hAnsi="Arial" w:cs="Arial"/>
        </w:rPr>
      </w:pPr>
      <w:r w:rsidRPr="007A4D7B">
        <w:rPr>
          <w:rFonts w:ascii="Arial" w:hAnsi="Arial" w:cs="Arial"/>
        </w:rPr>
        <w:t>Debra (Cheshire East)</w:t>
      </w:r>
      <w:r w:rsidR="00D30EE5" w:rsidRPr="007A4D7B">
        <w:rPr>
          <w:rFonts w:ascii="Arial" w:hAnsi="Arial" w:cs="Arial"/>
        </w:rPr>
        <w:t xml:space="preserve"> - </w:t>
      </w:r>
      <w:r w:rsidRPr="007A4D7B">
        <w:rPr>
          <w:rFonts w:ascii="Arial" w:hAnsi="Arial" w:cs="Arial"/>
        </w:rPr>
        <w:t>Congleton Business Park, Crewe and Middlewich</w:t>
      </w:r>
    </w:p>
    <w:p w14:paraId="0E6F69BB" w14:textId="17566E3D" w:rsidR="00E32018" w:rsidRPr="007A4D7B" w:rsidRDefault="00E32018" w:rsidP="007A4D7B">
      <w:pPr>
        <w:pStyle w:val="ListParagraph"/>
        <w:numPr>
          <w:ilvl w:val="0"/>
          <w:numId w:val="5"/>
        </w:numPr>
        <w:spacing w:after="0" w:line="240" w:lineRule="auto"/>
        <w:contextualSpacing w:val="0"/>
        <w:jc w:val="both"/>
        <w:rPr>
          <w:rFonts w:ascii="Arial" w:hAnsi="Arial" w:cs="Arial"/>
        </w:rPr>
      </w:pPr>
      <w:r w:rsidRPr="007A4D7B">
        <w:rPr>
          <w:rFonts w:ascii="Arial" w:hAnsi="Arial" w:cs="Arial"/>
        </w:rPr>
        <w:t xml:space="preserve">Matt (LegatOwen) </w:t>
      </w:r>
      <w:r w:rsidR="00D30EE5" w:rsidRPr="007A4D7B">
        <w:rPr>
          <w:rFonts w:ascii="Arial" w:hAnsi="Arial" w:cs="Arial"/>
        </w:rPr>
        <w:t xml:space="preserve"> - </w:t>
      </w:r>
      <w:r w:rsidRPr="007A4D7B">
        <w:rPr>
          <w:rFonts w:ascii="Arial" w:hAnsi="Arial" w:cs="Arial"/>
        </w:rPr>
        <w:t>video from the sites</w:t>
      </w:r>
    </w:p>
    <w:p w14:paraId="69CFE4A3" w14:textId="414F33DF" w:rsidR="00DC7C93" w:rsidRPr="007A4D7B" w:rsidRDefault="00DC7C93" w:rsidP="007A4D7B">
      <w:pPr>
        <w:jc w:val="both"/>
        <w:rPr>
          <w:rFonts w:ascii="Arial" w:hAnsi="Arial" w:cs="Arial"/>
        </w:rPr>
      </w:pPr>
    </w:p>
    <w:p w14:paraId="1685BB38" w14:textId="4B6E1D4C" w:rsidR="00DC7C93" w:rsidRPr="007A4D7B" w:rsidRDefault="00DC7C93" w:rsidP="007A4D7B">
      <w:pPr>
        <w:jc w:val="both"/>
        <w:rPr>
          <w:rFonts w:ascii="Arial" w:hAnsi="Arial" w:cs="Arial"/>
        </w:rPr>
      </w:pPr>
      <w:r w:rsidRPr="007A4D7B">
        <w:rPr>
          <w:rFonts w:ascii="Arial" w:hAnsi="Arial" w:cs="Arial"/>
        </w:rPr>
        <w:t>This work is ongoing and is one of several examples of how it can be built on.</w:t>
      </w:r>
    </w:p>
    <w:p w14:paraId="04F7B951" w14:textId="77777777" w:rsidR="00DC7C93" w:rsidRPr="007A4D7B" w:rsidRDefault="00DC7C93" w:rsidP="007A4D7B">
      <w:pPr>
        <w:jc w:val="both"/>
        <w:rPr>
          <w:rFonts w:ascii="Arial" w:hAnsi="Arial" w:cs="Arial"/>
        </w:rPr>
      </w:pPr>
    </w:p>
    <w:p w14:paraId="18BDB82C" w14:textId="77777777" w:rsidR="00DC7C93" w:rsidRPr="00DC7C93" w:rsidRDefault="00DC7C93" w:rsidP="00661121">
      <w:pPr>
        <w:jc w:val="both"/>
        <w:rPr>
          <w:rFonts w:ascii="Arial" w:hAnsi="Arial" w:cs="Arial"/>
          <w:sz w:val="20"/>
          <w:szCs w:val="20"/>
        </w:rPr>
      </w:pPr>
    </w:p>
    <w:p w14:paraId="4DE8CBAF" w14:textId="7E39CEFA" w:rsidR="00EF3D3F" w:rsidRPr="00EF3D3F" w:rsidRDefault="00EF3D3F" w:rsidP="00661121">
      <w:pPr>
        <w:jc w:val="both"/>
        <w:rPr>
          <w:rFonts w:ascii="Arial" w:hAnsi="Arial" w:cs="Arial"/>
        </w:rPr>
      </w:pPr>
    </w:p>
    <w:sectPr w:rsidR="00EF3D3F" w:rsidRPr="00EF3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FA516" w14:textId="77777777" w:rsidR="00D722BC" w:rsidRDefault="00D722BC" w:rsidP="00C24BFC">
      <w:r>
        <w:separator/>
      </w:r>
    </w:p>
  </w:endnote>
  <w:endnote w:type="continuationSeparator" w:id="0">
    <w:p w14:paraId="737F8751" w14:textId="77777777" w:rsidR="00D722BC" w:rsidRDefault="00D722BC" w:rsidP="00C2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22638" w14:textId="77777777" w:rsidR="00D722BC" w:rsidRDefault="00D722BC" w:rsidP="00C24BFC">
      <w:r>
        <w:separator/>
      </w:r>
    </w:p>
  </w:footnote>
  <w:footnote w:type="continuationSeparator" w:id="0">
    <w:p w14:paraId="06EFE8DC" w14:textId="77777777" w:rsidR="00D722BC" w:rsidRDefault="00D722BC" w:rsidP="00C2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5434"/>
    <w:multiLevelType w:val="hybridMultilevel"/>
    <w:tmpl w:val="0F1A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1420"/>
    <w:multiLevelType w:val="hybridMultilevel"/>
    <w:tmpl w:val="7DB8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C706E"/>
    <w:multiLevelType w:val="hybridMultilevel"/>
    <w:tmpl w:val="1BFA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4635B"/>
    <w:multiLevelType w:val="hybridMultilevel"/>
    <w:tmpl w:val="12689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8F6428"/>
    <w:multiLevelType w:val="hybridMultilevel"/>
    <w:tmpl w:val="D040B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F276C"/>
    <w:multiLevelType w:val="hybridMultilevel"/>
    <w:tmpl w:val="02F4C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635ADD"/>
    <w:multiLevelType w:val="hybridMultilevel"/>
    <w:tmpl w:val="55D0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A52F4"/>
    <w:multiLevelType w:val="hybridMultilevel"/>
    <w:tmpl w:val="EBA6EB18"/>
    <w:lvl w:ilvl="0" w:tplc="A42EF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58"/>
    <w:rsid w:val="000D1666"/>
    <w:rsid w:val="001055D9"/>
    <w:rsid w:val="00107FBE"/>
    <w:rsid w:val="001335EB"/>
    <w:rsid w:val="001860C7"/>
    <w:rsid w:val="001A033C"/>
    <w:rsid w:val="001A67D9"/>
    <w:rsid w:val="001E1F58"/>
    <w:rsid w:val="002005FA"/>
    <w:rsid w:val="00246565"/>
    <w:rsid w:val="002A462A"/>
    <w:rsid w:val="002C4FD7"/>
    <w:rsid w:val="00387667"/>
    <w:rsid w:val="003B5867"/>
    <w:rsid w:val="00452A37"/>
    <w:rsid w:val="00462561"/>
    <w:rsid w:val="005E267E"/>
    <w:rsid w:val="00612556"/>
    <w:rsid w:val="0062512A"/>
    <w:rsid w:val="00661121"/>
    <w:rsid w:val="00686E45"/>
    <w:rsid w:val="006D1305"/>
    <w:rsid w:val="006E27E2"/>
    <w:rsid w:val="006F037A"/>
    <w:rsid w:val="00702574"/>
    <w:rsid w:val="007917DA"/>
    <w:rsid w:val="007A4D7B"/>
    <w:rsid w:val="007C7232"/>
    <w:rsid w:val="007D3EF6"/>
    <w:rsid w:val="007F5481"/>
    <w:rsid w:val="008B795D"/>
    <w:rsid w:val="008C2C4A"/>
    <w:rsid w:val="009229B1"/>
    <w:rsid w:val="00A06AE9"/>
    <w:rsid w:val="00A95376"/>
    <w:rsid w:val="00AA48ED"/>
    <w:rsid w:val="00AB1876"/>
    <w:rsid w:val="00BB0EAF"/>
    <w:rsid w:val="00BE1CE6"/>
    <w:rsid w:val="00C108FF"/>
    <w:rsid w:val="00C24AE4"/>
    <w:rsid w:val="00C24BFC"/>
    <w:rsid w:val="00C43154"/>
    <w:rsid w:val="00C477C0"/>
    <w:rsid w:val="00CA62A2"/>
    <w:rsid w:val="00CD5EBE"/>
    <w:rsid w:val="00CE164A"/>
    <w:rsid w:val="00D0160B"/>
    <w:rsid w:val="00D30EE5"/>
    <w:rsid w:val="00D31909"/>
    <w:rsid w:val="00D40D21"/>
    <w:rsid w:val="00D722BC"/>
    <w:rsid w:val="00DA273E"/>
    <w:rsid w:val="00DC1979"/>
    <w:rsid w:val="00DC6418"/>
    <w:rsid w:val="00DC7C93"/>
    <w:rsid w:val="00DD7A2C"/>
    <w:rsid w:val="00DE5A78"/>
    <w:rsid w:val="00E32018"/>
    <w:rsid w:val="00E45149"/>
    <w:rsid w:val="00E83F17"/>
    <w:rsid w:val="00E96195"/>
    <w:rsid w:val="00EA4BAA"/>
    <w:rsid w:val="00EF3D3F"/>
    <w:rsid w:val="00F60256"/>
    <w:rsid w:val="00FD7C79"/>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0F5A"/>
  <w15:chartTrackingRefBased/>
  <w15:docId w15:val="{4A744F4A-4634-440C-A316-DAB5583C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58"/>
    <w:pPr>
      <w:spacing w:after="160" w:line="252" w:lineRule="auto"/>
      <w:ind w:left="720"/>
      <w:contextualSpacing/>
    </w:pPr>
  </w:style>
  <w:style w:type="character" w:styleId="CommentReference">
    <w:name w:val="annotation reference"/>
    <w:basedOn w:val="DefaultParagraphFont"/>
    <w:uiPriority w:val="99"/>
    <w:semiHidden/>
    <w:unhideWhenUsed/>
    <w:rsid w:val="00DC6418"/>
    <w:rPr>
      <w:sz w:val="16"/>
      <w:szCs w:val="16"/>
    </w:rPr>
  </w:style>
  <w:style w:type="paragraph" w:styleId="CommentText">
    <w:name w:val="annotation text"/>
    <w:basedOn w:val="Normal"/>
    <w:link w:val="CommentTextChar"/>
    <w:uiPriority w:val="99"/>
    <w:semiHidden/>
    <w:unhideWhenUsed/>
    <w:rsid w:val="00DC6418"/>
    <w:rPr>
      <w:sz w:val="20"/>
      <w:szCs w:val="20"/>
    </w:rPr>
  </w:style>
  <w:style w:type="character" w:customStyle="1" w:styleId="CommentTextChar">
    <w:name w:val="Comment Text Char"/>
    <w:basedOn w:val="DefaultParagraphFont"/>
    <w:link w:val="CommentText"/>
    <w:uiPriority w:val="99"/>
    <w:semiHidden/>
    <w:rsid w:val="00DC641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C6418"/>
    <w:rPr>
      <w:b/>
      <w:bCs/>
    </w:rPr>
  </w:style>
  <w:style w:type="character" w:customStyle="1" w:styleId="CommentSubjectChar">
    <w:name w:val="Comment Subject Char"/>
    <w:basedOn w:val="CommentTextChar"/>
    <w:link w:val="CommentSubject"/>
    <w:uiPriority w:val="99"/>
    <w:semiHidden/>
    <w:rsid w:val="00DC6418"/>
    <w:rPr>
      <w:rFonts w:ascii="Calibri" w:hAnsi="Calibri" w:cs="Calibri"/>
      <w:b/>
      <w:bCs/>
      <w:sz w:val="20"/>
      <w:szCs w:val="20"/>
    </w:rPr>
  </w:style>
  <w:style w:type="paragraph" w:styleId="BalloonText">
    <w:name w:val="Balloon Text"/>
    <w:basedOn w:val="Normal"/>
    <w:link w:val="BalloonTextChar"/>
    <w:uiPriority w:val="99"/>
    <w:semiHidden/>
    <w:unhideWhenUsed/>
    <w:rsid w:val="00DC6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18"/>
    <w:rPr>
      <w:rFonts w:ascii="Segoe UI" w:hAnsi="Segoe UI" w:cs="Segoe UI"/>
      <w:sz w:val="18"/>
      <w:szCs w:val="18"/>
    </w:rPr>
  </w:style>
  <w:style w:type="paragraph" w:styleId="Header">
    <w:name w:val="header"/>
    <w:basedOn w:val="Normal"/>
    <w:link w:val="HeaderChar"/>
    <w:uiPriority w:val="99"/>
    <w:unhideWhenUsed/>
    <w:rsid w:val="00C24BFC"/>
    <w:pPr>
      <w:tabs>
        <w:tab w:val="center" w:pos="4513"/>
        <w:tab w:val="right" w:pos="9026"/>
      </w:tabs>
    </w:pPr>
  </w:style>
  <w:style w:type="character" w:customStyle="1" w:styleId="HeaderChar">
    <w:name w:val="Header Char"/>
    <w:basedOn w:val="DefaultParagraphFont"/>
    <w:link w:val="Header"/>
    <w:uiPriority w:val="99"/>
    <w:rsid w:val="00C24BFC"/>
    <w:rPr>
      <w:rFonts w:ascii="Calibri" w:hAnsi="Calibri" w:cs="Calibri"/>
    </w:rPr>
  </w:style>
  <w:style w:type="paragraph" w:styleId="Footer">
    <w:name w:val="footer"/>
    <w:basedOn w:val="Normal"/>
    <w:link w:val="FooterChar"/>
    <w:uiPriority w:val="99"/>
    <w:unhideWhenUsed/>
    <w:rsid w:val="00C24BFC"/>
    <w:pPr>
      <w:tabs>
        <w:tab w:val="center" w:pos="4513"/>
        <w:tab w:val="right" w:pos="9026"/>
      </w:tabs>
    </w:pPr>
  </w:style>
  <w:style w:type="character" w:customStyle="1" w:styleId="FooterChar">
    <w:name w:val="Footer Char"/>
    <w:basedOn w:val="DefaultParagraphFont"/>
    <w:link w:val="Footer"/>
    <w:uiPriority w:val="99"/>
    <w:rsid w:val="00C24BF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42468">
      <w:bodyDiv w:val="1"/>
      <w:marLeft w:val="0"/>
      <w:marRight w:val="0"/>
      <w:marTop w:val="0"/>
      <w:marBottom w:val="0"/>
      <w:divBdr>
        <w:top w:val="none" w:sz="0" w:space="0" w:color="auto"/>
        <w:left w:val="none" w:sz="0" w:space="0" w:color="auto"/>
        <w:bottom w:val="none" w:sz="0" w:space="0" w:color="auto"/>
        <w:right w:val="none" w:sz="0" w:space="0" w:color="auto"/>
      </w:divBdr>
    </w:div>
    <w:div w:id="5851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C135A8CAAA9B41841BB1FF83994665" ma:contentTypeVersion="4" ma:contentTypeDescription="Create a new document." ma:contentTypeScope="" ma:versionID="70ef18c3d64db0179e0b0d6e869ff046">
  <xsd:schema xmlns:xsd="http://www.w3.org/2001/XMLSchema" xmlns:xs="http://www.w3.org/2001/XMLSchema" xmlns:p="http://schemas.microsoft.com/office/2006/metadata/properties" xmlns:ns3="6c953496-ae80-4808-84f2-91ea7e0f5f12" targetNamespace="http://schemas.microsoft.com/office/2006/metadata/properties" ma:root="true" ma:fieldsID="607f24da64fb2161734b2cd2b57aad06" ns3:_="">
    <xsd:import namespace="6c953496-ae80-4808-84f2-91ea7e0f5f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3496-ae80-4808-84f2-91ea7e0f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7B52D-1252-4FAF-BEF1-B7DE472B1ADB}">
  <ds:schemaRefs>
    <ds:schemaRef ds:uri="http://schemas.microsoft.com/sharepoint/v3/contenttype/forms"/>
  </ds:schemaRefs>
</ds:datastoreItem>
</file>

<file path=customXml/itemProps2.xml><?xml version="1.0" encoding="utf-8"?>
<ds:datastoreItem xmlns:ds="http://schemas.openxmlformats.org/officeDocument/2006/customXml" ds:itemID="{E77895AF-E3C4-4A3D-BA9D-6E01576D2C12}">
  <ds:schemaRefs>
    <ds:schemaRef ds:uri="http://schemas.openxmlformats.org/officeDocument/2006/bibliography"/>
  </ds:schemaRefs>
</ds:datastoreItem>
</file>

<file path=customXml/itemProps3.xml><?xml version="1.0" encoding="utf-8"?>
<ds:datastoreItem xmlns:ds="http://schemas.openxmlformats.org/officeDocument/2006/customXml" ds:itemID="{C70B7144-A218-4E84-A490-5F83C968A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3496-ae80-4808-84f2-91ea7e0f5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222EA-F953-4D19-84CF-8452BF7382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Joe Manning</cp:lastModifiedBy>
  <cp:revision>3</cp:revision>
  <dcterms:created xsi:type="dcterms:W3CDTF">2020-11-04T11:31:00Z</dcterms:created>
  <dcterms:modified xsi:type="dcterms:W3CDTF">2020-11-04T11:34:00Z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0x01010087C135A8CAAA9B41841BB1FF83994665</vt:lpwstr>
  </property>
</Properties>
</file>