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4860" w14:textId="7F515B4E" w:rsidR="002E2082" w:rsidRDefault="002E2082" w:rsidP="006E3D7A">
      <w:pPr>
        <w:pStyle w:val="Title"/>
        <w:spacing w:line="240" w:lineRule="auto"/>
        <w:rPr>
          <w:sz w:val="36"/>
          <w:szCs w:val="36"/>
        </w:rPr>
      </w:pPr>
    </w:p>
    <w:p w14:paraId="6CB98A59" w14:textId="37F80C58" w:rsidR="00FC0519" w:rsidRPr="006E3D7A" w:rsidRDefault="00FC0519" w:rsidP="006E3D7A">
      <w:pPr>
        <w:pStyle w:val="Title"/>
        <w:spacing w:line="240" w:lineRule="auto"/>
        <w:rPr>
          <w:sz w:val="36"/>
          <w:szCs w:val="36"/>
        </w:rPr>
      </w:pPr>
      <w:r w:rsidRPr="006E3D7A">
        <w:rPr>
          <w:sz w:val="36"/>
          <w:szCs w:val="36"/>
        </w:rPr>
        <w:t>Cheshire &amp; warrington</w:t>
      </w:r>
      <w:r w:rsidR="00AA5642" w:rsidRPr="006E3D7A">
        <w:rPr>
          <w:sz w:val="36"/>
          <w:szCs w:val="36"/>
        </w:rPr>
        <w:t xml:space="preserve"> LEP </w:t>
      </w:r>
      <w:r w:rsidRPr="006E3D7A">
        <w:rPr>
          <w:sz w:val="36"/>
          <w:szCs w:val="36"/>
        </w:rPr>
        <w:t>covid-19</w:t>
      </w:r>
      <w:r w:rsidR="00546935" w:rsidRPr="006E3D7A">
        <w:rPr>
          <w:sz w:val="36"/>
          <w:szCs w:val="36"/>
        </w:rPr>
        <w:t xml:space="preserve"> DASHBOAR</w:t>
      </w:r>
      <w:r w:rsidR="006E3D7A">
        <w:rPr>
          <w:sz w:val="36"/>
          <w:szCs w:val="36"/>
        </w:rPr>
        <w:t>D</w:t>
      </w:r>
      <w:r w:rsidR="00B202A2" w:rsidRPr="006E3D7A">
        <w:rPr>
          <w:sz w:val="36"/>
          <w:szCs w:val="36"/>
        </w:rPr>
        <w:tab/>
      </w:r>
      <w:r w:rsidR="00B202A2" w:rsidRPr="006E3D7A">
        <w:rPr>
          <w:sz w:val="36"/>
          <w:szCs w:val="36"/>
        </w:rPr>
        <w:tab/>
      </w:r>
    </w:p>
    <w:p w14:paraId="4092BC8A" w14:textId="26079C81" w:rsidR="00407709" w:rsidRDefault="00CF3195" w:rsidP="00386D06">
      <w:pPr>
        <w:pStyle w:val="Heading2"/>
      </w:pPr>
      <w:bookmarkStart w:id="0" w:name="_Hlk39667140"/>
      <w:bookmarkEnd w:id="0"/>
      <w:r>
        <w:rPr>
          <w:color w:val="E76A1D" w:themeColor="accent1"/>
        </w:rPr>
        <w:t>21</w:t>
      </w:r>
      <w:r w:rsidR="00D70B8D">
        <w:rPr>
          <w:color w:val="E76A1D" w:themeColor="accent1"/>
        </w:rPr>
        <w:t>-27</w:t>
      </w:r>
      <w:r w:rsidR="009422E4">
        <w:rPr>
          <w:color w:val="E76A1D" w:themeColor="accent1"/>
        </w:rPr>
        <w:t xml:space="preserve"> September</w:t>
      </w:r>
      <w:r w:rsidR="00613C1D">
        <w:rPr>
          <w:color w:val="E76A1D" w:themeColor="accent1"/>
        </w:rPr>
        <w:t xml:space="preserve"> 2020</w:t>
      </w:r>
      <w:r w:rsidR="00B202A2">
        <w:tab/>
      </w:r>
    </w:p>
    <w:p w14:paraId="273209F2" w14:textId="78A74124" w:rsidR="00546935" w:rsidRDefault="00D805EF" w:rsidP="00D805EF">
      <w:pPr>
        <w:pStyle w:val="ListParagraph"/>
        <w:ind w:left="0"/>
        <w:rPr>
          <w:rFonts w:asciiTheme="majorHAnsi" w:hAnsiTheme="majorHAnsi" w:cstheme="majorHAnsi"/>
          <w:b/>
          <w:bCs/>
          <w:color w:val="E76A1D" w:themeColor="accent1"/>
          <w:sz w:val="24"/>
          <w:szCs w:val="24"/>
        </w:rPr>
      </w:pPr>
      <w:r>
        <w:rPr>
          <w:noProof/>
        </w:rPr>
        <mc:AlternateContent>
          <mc:Choice Requires="wps">
            <w:drawing>
              <wp:anchor distT="0" distB="0" distL="114300" distR="114300" simplePos="0" relativeHeight="251627520" behindDoc="0" locked="0" layoutInCell="1" allowOverlap="1" wp14:anchorId="20C72743" wp14:editId="4EC83F0F">
                <wp:simplePos x="0" y="0"/>
                <wp:positionH relativeFrom="margin">
                  <wp:posOffset>76200</wp:posOffset>
                </wp:positionH>
                <wp:positionV relativeFrom="paragraph">
                  <wp:posOffset>224155</wp:posOffset>
                </wp:positionV>
                <wp:extent cx="6508750" cy="12700"/>
                <wp:effectExtent l="0" t="0" r="25400" b="25400"/>
                <wp:wrapNone/>
                <wp:docPr id="26" name="Straight Connector 26"/>
                <wp:cNvGraphicFramePr/>
                <a:graphic xmlns:a="http://schemas.openxmlformats.org/drawingml/2006/main">
                  <a:graphicData uri="http://schemas.microsoft.com/office/word/2010/wordprocessingShape">
                    <wps:wsp>
                      <wps:cNvCnPr/>
                      <wps:spPr>
                        <a:xfrm flipV="1">
                          <a:off x="0" y="0"/>
                          <a:ext cx="6508750" cy="12700"/>
                        </a:xfrm>
                        <a:prstGeom prst="line">
                          <a:avLst/>
                        </a:prstGeom>
                        <a:noFill/>
                        <a:ln w="6350" cap="flat" cmpd="sng" algn="ctr">
                          <a:solidFill>
                            <a:srgbClr val="E76A1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647C4" id="Straight Connector 26" o:spid="_x0000_s1026" style="position:absolute;flip:y;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7.65pt" to="51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WO1AEAAIQDAAAOAAAAZHJzL2Uyb0RvYy54bWysU02P0zAQvSPxHyzfadKibauo6Qq1LBcE&#10;lXbhPnXsxJK/NDZN++8ZO6Fa4IbIwfJ4xm/83rzsHq/WsIvEqL1r+XJRcyad8J12fcu/vTy923IW&#10;E7gOjHey5TcZ+eP+7ZvdGBq58oM3nURGIC42Y2j5kFJoqiqKQVqICx+ko6TyaCFRiH3VIYyEbk21&#10;qut1NXrsAnohY6TT45Tk+4KvlBTpq1JRJmZaTm9LZcWynvNa7XfQ9Ahh0GJ+BvzDKyxoR03vUEdI&#10;wH6g/gvKaoE+epUWwtvKK6WFLByIzbL+g83zAEEWLiRODHeZ4v+DFV8uJ2S6a/lqzZkDSzN6Tgi6&#10;HxI7eOdIQY+MkqTUGGJDFw7uhHMUwwkz7atCy5TR4TuZoAhB1Ni16Hy76yyviQk6XD/U280DjUNQ&#10;brna1GUO1QST4QLG9El6y/Km5Ua7LAM0cPkcE7Wm0l8l+dj5J21MGaVxbKQG7ws6kKGUgUSNbCCK&#10;0fWcgenJqSJhQYze6C7fzjgR+/PBILsAueXjZv1hecy0qdtvZbn1EeIw1ZXU5COrE5nZaNvybZ2/&#10;+bZxGV0WO84EspSTeHl39t2taFrliEZdms62zF56HdP+9c+z/wkAAP//AwBQSwMEFAAGAAgAAAAh&#10;ACkv7XzfAAAACQEAAA8AAABkcnMvZG93bnJldi54bWxMj8FOwzAQRO9I/IO1SNyo0wbSKMSpEBUg&#10;oXKgIMHRibdxRLyOYrdN/57tCY4zs5p9U64m14sDjqHzpGA+S0AgNd501Cr4/Hi6yUGEqMno3hMq&#10;OGGAVXV5UerC+CO942EbW8ElFAqtwMY4FFKGxqLTYeYHJM52fnQ6shxbaUZ95HLXy0WSZNLpjviD&#10;1QM+Wmx+tnunYH3b7sa37DTPX+vNl/1eh+fsJVfq+mp6uAcRcYp/x3DGZ3SomKn2ezJB9KwXPCUq&#10;SO9SEOc8SZfs1OwsU5BVKf8vqH4BAAD//wMAUEsBAi0AFAAGAAgAAAAhALaDOJL+AAAA4QEAABMA&#10;AAAAAAAAAAAAAAAAAAAAAFtDb250ZW50X1R5cGVzXS54bWxQSwECLQAUAAYACAAAACEAOP0h/9YA&#10;AACUAQAACwAAAAAAAAAAAAAAAAAvAQAAX3JlbHMvLnJlbHNQSwECLQAUAAYACAAAACEAdmNljtQB&#10;AACEAwAADgAAAAAAAAAAAAAAAAAuAgAAZHJzL2Uyb0RvYy54bWxQSwECLQAUAAYACAAAACEAKS/t&#10;fN8AAAAJAQAADwAAAAAAAAAAAAAAAAAuBAAAZHJzL2Rvd25yZXYueG1sUEsFBgAAAAAEAAQA8wAA&#10;ADoFAAAAAA==&#10;" strokecolor="#e76a1d" strokeweight=".5pt">
                <v:stroke joinstyle="miter"/>
                <w10:wrap anchorx="margin"/>
              </v:line>
            </w:pict>
          </mc:Fallback>
        </mc:AlternateContent>
      </w:r>
      <w:r w:rsidR="00ED199D">
        <w:rPr>
          <w:rFonts w:asciiTheme="majorHAnsi" w:hAnsiTheme="majorHAnsi" w:cstheme="majorHAnsi"/>
          <w:b/>
          <w:bCs/>
          <w:color w:val="E76A1D" w:themeColor="accent1"/>
          <w:sz w:val="24"/>
          <w:szCs w:val="24"/>
        </w:rPr>
        <w:t>ECONOMIC</w:t>
      </w:r>
      <w:r w:rsidR="00E10C55">
        <w:rPr>
          <w:rFonts w:asciiTheme="majorHAnsi" w:hAnsiTheme="majorHAnsi" w:cstheme="majorHAnsi"/>
          <w:b/>
          <w:bCs/>
          <w:color w:val="E76A1D" w:themeColor="accent1"/>
          <w:sz w:val="24"/>
          <w:szCs w:val="24"/>
        </w:rPr>
        <w:t xml:space="preserve"> CONDITIONS</w:t>
      </w:r>
    </w:p>
    <w:p w14:paraId="3DC02D75" w14:textId="3CD1317B" w:rsidR="003743E6" w:rsidRDefault="00D71565" w:rsidP="00C97382">
      <w:pPr>
        <w:pStyle w:val="ListParagraph"/>
        <w:tabs>
          <w:tab w:val="left" w:pos="4530"/>
        </w:tabs>
        <w:ind w:left="0"/>
        <w:jc w:val="both"/>
        <w:rPr>
          <w:rFonts w:asciiTheme="majorHAnsi" w:hAnsiTheme="majorHAnsi" w:cstheme="majorHAnsi"/>
          <w:b/>
          <w:bCs/>
          <w:color w:val="E76A1D" w:themeColor="accent1"/>
          <w:sz w:val="24"/>
          <w:szCs w:val="24"/>
        </w:rPr>
      </w:pPr>
      <w:r>
        <w:rPr>
          <w:rFonts w:asciiTheme="majorHAnsi" w:hAnsiTheme="majorHAnsi" w:cstheme="majorHAnsi"/>
          <w:b/>
          <w:bCs/>
          <w:color w:val="E76A1D" w:themeColor="accent1"/>
          <w:sz w:val="24"/>
          <w:szCs w:val="24"/>
        </w:rPr>
        <w:t xml:space="preserve"> </w:t>
      </w:r>
      <w:r w:rsidR="007B249E">
        <w:rPr>
          <w:rFonts w:asciiTheme="majorHAnsi" w:hAnsiTheme="majorHAnsi" w:cstheme="majorHAnsi"/>
          <w:b/>
          <w:bCs/>
          <w:color w:val="E76A1D" w:themeColor="accent1"/>
          <w:sz w:val="24"/>
          <w:szCs w:val="24"/>
        </w:rPr>
        <w:tab/>
      </w:r>
      <w:bookmarkStart w:id="1" w:name="_Hlk40903694"/>
      <w:bookmarkStart w:id="2" w:name="_Hlk40937123"/>
      <w:bookmarkStart w:id="3" w:name="_Hlk41543645"/>
    </w:p>
    <w:p w14:paraId="75B1910E" w14:textId="3BE4CA79" w:rsidR="003743E6" w:rsidRDefault="003743E6" w:rsidP="003743E6">
      <w:pPr>
        <w:jc w:val="both"/>
        <w:rPr>
          <w:rFonts w:asciiTheme="majorHAnsi" w:hAnsiTheme="majorHAnsi" w:cstheme="majorHAnsi"/>
          <w:color w:val="DB7544" w:themeColor="text2" w:themeTint="80"/>
          <w:sz w:val="24"/>
          <w:szCs w:val="24"/>
        </w:rPr>
      </w:pPr>
      <w:bookmarkStart w:id="4" w:name="_Hlk51764810"/>
      <w:bookmarkStart w:id="5" w:name="_Hlk50617677"/>
      <w:r w:rsidRPr="004975F5">
        <w:rPr>
          <w:rFonts w:asciiTheme="majorHAnsi" w:hAnsiTheme="majorHAnsi" w:cstheme="majorHAnsi"/>
          <w:b/>
          <w:bCs/>
          <w:color w:val="E76A1D" w:themeColor="accent1"/>
          <w:sz w:val="24"/>
          <w:szCs w:val="24"/>
        </w:rPr>
        <w:t>Lo</w:t>
      </w:r>
      <w:bookmarkEnd w:id="4"/>
      <w:r w:rsidRPr="004975F5">
        <w:rPr>
          <w:rFonts w:asciiTheme="majorHAnsi" w:hAnsiTheme="majorHAnsi" w:cstheme="majorHAnsi"/>
          <w:b/>
          <w:bCs/>
          <w:color w:val="E76A1D" w:themeColor="accent1"/>
          <w:sz w:val="24"/>
          <w:szCs w:val="24"/>
        </w:rPr>
        <w:t>cal</w:t>
      </w:r>
      <w:bookmarkEnd w:id="5"/>
      <w:r w:rsidRPr="004975F5">
        <w:rPr>
          <w:rFonts w:asciiTheme="majorHAnsi" w:hAnsiTheme="majorHAnsi" w:cstheme="majorHAnsi"/>
          <w:b/>
          <w:bCs/>
          <w:color w:val="E76A1D" w:themeColor="accent1"/>
          <w:sz w:val="24"/>
          <w:szCs w:val="24"/>
        </w:rPr>
        <w:t xml:space="preserve"> Vacancies </w:t>
      </w:r>
      <w:bookmarkStart w:id="6" w:name="_Hlk46386937"/>
      <w:bookmarkStart w:id="7" w:name="_Hlk48730234"/>
      <w:r w:rsidRPr="004975F5">
        <w:rPr>
          <w:rFonts w:asciiTheme="majorHAnsi" w:hAnsiTheme="majorHAnsi" w:cstheme="majorHAnsi"/>
          <w:color w:val="auto"/>
          <w:sz w:val="16"/>
          <w:szCs w:val="16"/>
        </w:rPr>
        <w:t>EM</w:t>
      </w:r>
      <w:bookmarkEnd w:id="6"/>
      <w:r w:rsidRPr="004975F5">
        <w:rPr>
          <w:rFonts w:asciiTheme="majorHAnsi" w:hAnsiTheme="majorHAnsi" w:cstheme="majorHAnsi"/>
          <w:color w:val="auto"/>
          <w:sz w:val="16"/>
          <w:szCs w:val="16"/>
        </w:rPr>
        <w:t xml:space="preserve">SI </w:t>
      </w:r>
      <w:r w:rsidRPr="00885F26">
        <w:rPr>
          <w:rFonts w:asciiTheme="majorHAnsi" w:hAnsiTheme="majorHAnsi" w:cstheme="majorHAnsi"/>
          <w:color w:val="auto"/>
          <w:sz w:val="16"/>
          <w:szCs w:val="16"/>
        </w:rPr>
        <w:t>C</w:t>
      </w:r>
      <w:bookmarkEnd w:id="7"/>
      <w:r w:rsidRPr="00885F26">
        <w:rPr>
          <w:rFonts w:asciiTheme="majorHAnsi" w:hAnsiTheme="majorHAnsi" w:cstheme="majorHAnsi"/>
          <w:color w:val="auto"/>
          <w:sz w:val="16"/>
          <w:szCs w:val="16"/>
        </w:rPr>
        <w:t>heshire and Warringto</w:t>
      </w:r>
      <w:r w:rsidR="00D14581">
        <w:rPr>
          <w:rFonts w:asciiTheme="majorHAnsi" w:hAnsiTheme="majorHAnsi" w:cstheme="majorHAnsi"/>
          <w:color w:val="auto"/>
          <w:sz w:val="16"/>
          <w:szCs w:val="16"/>
        </w:rPr>
        <w:t>n</w:t>
      </w:r>
    </w:p>
    <w:p w14:paraId="55904612" w14:textId="5A151363" w:rsidR="00FC0C07" w:rsidRDefault="003743E6" w:rsidP="003743E6">
      <w:pPr>
        <w:jc w:val="both"/>
        <w:rPr>
          <w:rFonts w:asciiTheme="majorHAnsi" w:hAnsiTheme="majorHAnsi" w:cstheme="majorHAnsi"/>
          <w:noProof/>
          <w:color w:val="DB7544" w:themeColor="text2" w:themeTint="80"/>
          <w:sz w:val="24"/>
          <w:szCs w:val="24"/>
        </w:rPr>
      </w:pPr>
      <w:r w:rsidRPr="004975F5">
        <w:rPr>
          <w:rFonts w:asciiTheme="majorHAnsi" w:hAnsiTheme="majorHAnsi" w:cstheme="majorHAnsi"/>
          <w:color w:val="DB7544" w:themeColor="text2" w:themeTint="80"/>
          <w:sz w:val="24"/>
          <w:szCs w:val="24"/>
        </w:rPr>
        <w:t xml:space="preserve"> </w:t>
      </w:r>
      <w:r>
        <w:rPr>
          <w:rFonts w:asciiTheme="majorHAnsi" w:hAnsiTheme="majorHAnsi" w:cstheme="majorHAnsi"/>
          <w:color w:val="DB7544" w:themeColor="text2" w:themeTint="80"/>
          <w:sz w:val="24"/>
          <w:szCs w:val="24"/>
        </w:rPr>
        <w:t xml:space="preserve">        </w:t>
      </w:r>
      <w:r w:rsidR="007C29D2">
        <w:rPr>
          <w:rFonts w:asciiTheme="majorHAnsi" w:hAnsiTheme="majorHAnsi" w:cstheme="majorHAnsi"/>
          <w:color w:val="DB7544" w:themeColor="text2" w:themeTint="80"/>
          <w:sz w:val="24"/>
          <w:szCs w:val="24"/>
        </w:rPr>
        <w:tab/>
      </w:r>
      <w:r>
        <w:rPr>
          <w:rFonts w:asciiTheme="majorHAnsi" w:hAnsiTheme="majorHAnsi" w:cstheme="majorHAnsi"/>
          <w:color w:val="DB7544" w:themeColor="text2" w:themeTint="80"/>
          <w:sz w:val="24"/>
          <w:szCs w:val="24"/>
        </w:rPr>
        <w:t xml:space="preserve">  </w:t>
      </w:r>
      <w:bookmarkStart w:id="8" w:name="_Hlk46950895"/>
      <w:commentRangeStart w:id="9"/>
      <w:commentRangeStart w:id="10"/>
      <w:r w:rsidR="00B71DCE">
        <w:rPr>
          <w:rFonts w:asciiTheme="majorHAnsi" w:hAnsiTheme="majorHAnsi" w:cstheme="majorHAnsi"/>
          <w:color w:val="DB7544" w:themeColor="text2" w:themeTint="80"/>
          <w:sz w:val="24"/>
          <w:szCs w:val="24"/>
        </w:rPr>
        <w:t>1</w:t>
      </w:r>
      <w:commentRangeEnd w:id="9"/>
      <w:r w:rsidR="00705150">
        <w:rPr>
          <w:rStyle w:val="CommentReference"/>
          <w:color w:val="auto"/>
          <w:kern w:val="0"/>
          <w:lang w:eastAsia="en-US"/>
          <w14:ligatures w14:val="none"/>
        </w:rPr>
        <w:commentReference w:id="9"/>
      </w:r>
      <w:commentRangeEnd w:id="10"/>
      <w:r w:rsidR="00DB3790">
        <w:rPr>
          <w:rStyle w:val="CommentReference"/>
          <w:color w:val="auto"/>
          <w:kern w:val="0"/>
          <w:lang w:eastAsia="en-US"/>
          <w14:ligatures w14:val="none"/>
        </w:rPr>
        <w:commentReference w:id="10"/>
      </w:r>
      <w:r w:rsidR="00340FDF">
        <w:rPr>
          <w:rFonts w:asciiTheme="majorHAnsi" w:hAnsiTheme="majorHAnsi" w:cstheme="majorHAnsi"/>
          <w:color w:val="DB7544" w:themeColor="text2" w:themeTint="80"/>
          <w:sz w:val="24"/>
          <w:szCs w:val="24"/>
        </w:rPr>
        <w:t>%</w:t>
      </w:r>
      <w:r w:rsidRPr="00661434">
        <w:rPr>
          <w:rFonts w:ascii="Arial" w:hAnsi="Arial" w:cs="Arial"/>
          <w:noProof/>
        </w:rPr>
        <w:drawing>
          <wp:inline distT="0" distB="0" distL="0" distR="0" wp14:anchorId="54E5C187" wp14:editId="766EEC08">
            <wp:extent cx="152400" cy="1524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152400" cy="152400"/>
                    </a:xfrm>
                    <a:prstGeom prst="rect">
                      <a:avLst/>
                    </a:prstGeom>
                    <a:noFill/>
                  </pic:spPr>
                </pic:pic>
              </a:graphicData>
            </a:graphic>
          </wp:inline>
        </w:drawing>
      </w:r>
      <w:r w:rsidRPr="004975F5">
        <w:rPr>
          <w:rFonts w:asciiTheme="majorHAnsi" w:hAnsiTheme="majorHAnsi" w:cstheme="majorHAnsi"/>
          <w:color w:val="DB7544" w:themeColor="text2" w:themeTint="80"/>
          <w:sz w:val="24"/>
          <w:szCs w:val="24"/>
        </w:rPr>
        <w:t xml:space="preserve">   </w:t>
      </w:r>
      <w:r w:rsidRPr="004975F5">
        <w:rPr>
          <w:rFonts w:asciiTheme="majorHAnsi" w:hAnsiTheme="majorHAnsi" w:cstheme="majorHAnsi"/>
          <w:color w:val="DB7544" w:themeColor="text2" w:themeTint="80"/>
          <w:sz w:val="24"/>
          <w:szCs w:val="24"/>
        </w:rPr>
        <w:tab/>
      </w:r>
      <w:r w:rsidRPr="004975F5">
        <w:rPr>
          <w:rFonts w:asciiTheme="majorHAnsi" w:hAnsiTheme="majorHAnsi" w:cstheme="majorHAnsi"/>
          <w:color w:val="DB7544" w:themeColor="text2" w:themeTint="80"/>
          <w:sz w:val="24"/>
          <w:szCs w:val="24"/>
        </w:rPr>
        <w:tab/>
      </w:r>
      <w:bookmarkStart w:id="11" w:name="_Hlk50618834"/>
      <w:r>
        <w:rPr>
          <w:rFonts w:asciiTheme="majorHAnsi" w:hAnsiTheme="majorHAnsi" w:cstheme="majorHAnsi"/>
          <w:color w:val="DB7544" w:themeColor="text2" w:themeTint="80"/>
          <w:sz w:val="24"/>
          <w:szCs w:val="24"/>
        </w:rPr>
        <w:t xml:space="preserve">      </w:t>
      </w:r>
      <w:r w:rsidRPr="004975F5">
        <w:rPr>
          <w:rFonts w:asciiTheme="majorHAnsi" w:hAnsiTheme="majorHAnsi" w:cstheme="majorHAnsi"/>
          <w:color w:val="DB7544" w:themeColor="text2" w:themeTint="80"/>
          <w:sz w:val="24"/>
          <w:szCs w:val="24"/>
        </w:rPr>
        <w:t xml:space="preserve"> </w:t>
      </w:r>
      <w:bookmarkEnd w:id="11"/>
      <w:r>
        <w:rPr>
          <w:rFonts w:asciiTheme="majorHAnsi" w:hAnsiTheme="majorHAnsi" w:cstheme="majorHAnsi"/>
          <w:color w:val="DB7544" w:themeColor="text2" w:themeTint="80"/>
          <w:sz w:val="24"/>
          <w:szCs w:val="24"/>
        </w:rPr>
        <w:tab/>
      </w:r>
      <w:r w:rsidR="00AE0E0D">
        <w:rPr>
          <w:rFonts w:asciiTheme="majorHAnsi" w:hAnsiTheme="majorHAnsi" w:cstheme="majorHAnsi"/>
          <w:color w:val="DB7544" w:themeColor="text2" w:themeTint="80"/>
          <w:sz w:val="24"/>
          <w:szCs w:val="24"/>
        </w:rPr>
        <w:tab/>
      </w:r>
      <w:r w:rsidR="00FB33CB">
        <w:rPr>
          <w:rFonts w:asciiTheme="majorHAnsi" w:hAnsiTheme="majorHAnsi" w:cstheme="majorHAnsi"/>
          <w:color w:val="DB7544" w:themeColor="text2" w:themeTint="80"/>
          <w:sz w:val="24"/>
          <w:szCs w:val="24"/>
        </w:rPr>
        <w:tab/>
      </w:r>
      <w:r w:rsidR="00FC0C07">
        <w:rPr>
          <w:rFonts w:asciiTheme="majorHAnsi" w:hAnsiTheme="majorHAnsi" w:cstheme="majorHAnsi"/>
          <w:color w:val="DB7544" w:themeColor="text2" w:themeTint="80"/>
          <w:sz w:val="24"/>
          <w:szCs w:val="24"/>
        </w:rPr>
        <w:t xml:space="preserve"> </w:t>
      </w:r>
      <w:r w:rsidR="00B07ADB">
        <w:rPr>
          <w:rFonts w:asciiTheme="majorHAnsi" w:hAnsiTheme="majorHAnsi" w:cstheme="majorHAnsi"/>
          <w:color w:val="DB7544" w:themeColor="text2" w:themeTint="80"/>
          <w:sz w:val="24"/>
          <w:szCs w:val="24"/>
        </w:rPr>
        <w:tab/>
      </w:r>
      <w:r>
        <w:rPr>
          <w:rFonts w:asciiTheme="majorHAnsi" w:hAnsiTheme="majorHAnsi" w:cstheme="majorHAnsi"/>
          <w:color w:val="DB7544" w:themeColor="text2" w:themeTint="80"/>
          <w:sz w:val="24"/>
          <w:szCs w:val="24"/>
        </w:rPr>
        <w:t xml:space="preserve">7%    </w:t>
      </w:r>
      <w:r w:rsidR="00FC0C07">
        <w:rPr>
          <w:rFonts w:asciiTheme="majorHAnsi" w:hAnsiTheme="majorHAnsi" w:cstheme="majorHAnsi"/>
          <w:color w:val="DB7544" w:themeColor="text2" w:themeTint="80"/>
          <w:sz w:val="24"/>
          <w:szCs w:val="24"/>
        </w:rPr>
        <w:t xml:space="preserve">   </w:t>
      </w:r>
      <w:r w:rsidR="003B47A4">
        <w:rPr>
          <w:rFonts w:asciiTheme="majorHAnsi" w:hAnsiTheme="majorHAnsi" w:cstheme="majorHAnsi"/>
          <w:color w:val="DB7544" w:themeColor="text2" w:themeTint="80"/>
          <w:sz w:val="24"/>
          <w:szCs w:val="24"/>
        </w:rPr>
        <w:t>3.3</w:t>
      </w:r>
      <w:r>
        <w:rPr>
          <w:rFonts w:asciiTheme="majorHAnsi" w:hAnsiTheme="majorHAnsi" w:cstheme="majorHAnsi"/>
          <w:color w:val="DB7544" w:themeColor="text2" w:themeTint="80"/>
          <w:sz w:val="24"/>
          <w:szCs w:val="24"/>
        </w:rPr>
        <w:t>%</w:t>
      </w:r>
      <w:r>
        <w:rPr>
          <w:rFonts w:asciiTheme="majorHAnsi" w:hAnsiTheme="majorHAnsi" w:cstheme="majorHAnsi"/>
          <w:color w:val="DB7544" w:themeColor="text2" w:themeTint="80"/>
          <w:sz w:val="24"/>
          <w:szCs w:val="24"/>
        </w:rPr>
        <w:tab/>
        <w:t xml:space="preserve">    </w:t>
      </w:r>
      <w:r w:rsidR="00FC0C07">
        <w:rPr>
          <w:rFonts w:asciiTheme="majorHAnsi" w:hAnsiTheme="majorHAnsi" w:cstheme="majorHAnsi"/>
          <w:color w:val="DB7544" w:themeColor="text2" w:themeTint="80"/>
          <w:sz w:val="24"/>
          <w:szCs w:val="24"/>
        </w:rPr>
        <w:t xml:space="preserve">  </w:t>
      </w:r>
      <w:r w:rsidR="00BE4D2C">
        <w:rPr>
          <w:rFonts w:asciiTheme="majorHAnsi" w:hAnsiTheme="majorHAnsi" w:cstheme="majorHAnsi"/>
          <w:color w:val="DB7544" w:themeColor="text2" w:themeTint="80"/>
          <w:sz w:val="24"/>
          <w:szCs w:val="24"/>
        </w:rPr>
        <w:t xml:space="preserve">   </w:t>
      </w:r>
      <w:r w:rsidR="00AF52AF">
        <w:rPr>
          <w:rFonts w:asciiTheme="majorHAnsi" w:hAnsiTheme="majorHAnsi" w:cstheme="majorHAnsi"/>
          <w:color w:val="DB7544" w:themeColor="text2" w:themeTint="80"/>
          <w:sz w:val="24"/>
          <w:szCs w:val="24"/>
        </w:rPr>
        <w:t>3</w:t>
      </w:r>
      <w:r>
        <w:rPr>
          <w:rFonts w:asciiTheme="majorHAnsi" w:hAnsiTheme="majorHAnsi" w:cstheme="majorHAnsi"/>
          <w:color w:val="DB7544" w:themeColor="text2" w:themeTint="80"/>
          <w:sz w:val="24"/>
          <w:szCs w:val="24"/>
        </w:rPr>
        <w:t>%</w:t>
      </w:r>
      <w:r w:rsidR="00FB33CB">
        <w:rPr>
          <w:rFonts w:asciiTheme="majorHAnsi" w:hAnsiTheme="majorHAnsi" w:cstheme="majorHAnsi"/>
          <w:color w:val="DB7544" w:themeColor="text2" w:themeTint="80"/>
          <w:sz w:val="24"/>
          <w:szCs w:val="24"/>
        </w:rPr>
        <w:t xml:space="preserve">      </w:t>
      </w:r>
      <w:r w:rsidR="0090733D">
        <w:rPr>
          <w:rFonts w:asciiTheme="majorHAnsi" w:hAnsiTheme="majorHAnsi" w:cstheme="majorHAnsi"/>
          <w:color w:val="DB7544" w:themeColor="text2" w:themeTint="80"/>
          <w:sz w:val="24"/>
          <w:szCs w:val="24"/>
        </w:rPr>
        <w:t xml:space="preserve"> </w:t>
      </w:r>
      <w:r w:rsidR="00AF52AF">
        <w:rPr>
          <w:rFonts w:asciiTheme="majorHAnsi" w:hAnsiTheme="majorHAnsi" w:cstheme="majorHAnsi"/>
          <w:color w:val="DB7544" w:themeColor="text2" w:themeTint="80"/>
          <w:sz w:val="24"/>
          <w:szCs w:val="24"/>
        </w:rPr>
        <w:t xml:space="preserve">   </w:t>
      </w:r>
      <w:r>
        <w:rPr>
          <w:rFonts w:asciiTheme="majorHAnsi" w:hAnsiTheme="majorHAnsi" w:cstheme="majorHAnsi"/>
          <w:color w:val="DB7544" w:themeColor="text2" w:themeTint="80"/>
          <w:sz w:val="24"/>
          <w:szCs w:val="24"/>
        </w:rPr>
        <w:t>3.</w:t>
      </w:r>
      <w:r w:rsidR="00AF52AF">
        <w:rPr>
          <w:rFonts w:asciiTheme="majorHAnsi" w:hAnsiTheme="majorHAnsi" w:cstheme="majorHAnsi"/>
          <w:color w:val="DB7544" w:themeColor="text2" w:themeTint="80"/>
          <w:sz w:val="24"/>
          <w:szCs w:val="24"/>
        </w:rPr>
        <w:t>2</w:t>
      </w:r>
      <w:r>
        <w:rPr>
          <w:rFonts w:asciiTheme="majorHAnsi" w:hAnsiTheme="majorHAnsi" w:cstheme="majorHAnsi"/>
          <w:color w:val="DB7544" w:themeColor="text2" w:themeTint="80"/>
          <w:sz w:val="24"/>
          <w:szCs w:val="24"/>
        </w:rPr>
        <w:t xml:space="preserve">%  </w:t>
      </w:r>
      <w:bookmarkStart w:id="12" w:name="_Hlk46386867"/>
      <w:r w:rsidR="00E4605B">
        <w:rPr>
          <w:rFonts w:asciiTheme="majorHAnsi" w:hAnsiTheme="majorHAnsi" w:cstheme="majorHAnsi"/>
          <w:color w:val="DB7544" w:themeColor="text2" w:themeTint="80"/>
          <w:sz w:val="24"/>
          <w:szCs w:val="24"/>
        </w:rPr>
        <w:t xml:space="preserve"> </w:t>
      </w:r>
      <w:r w:rsidR="00FC0C07">
        <w:rPr>
          <w:rFonts w:asciiTheme="majorHAnsi" w:hAnsiTheme="majorHAnsi" w:cstheme="majorHAnsi"/>
          <w:color w:val="DB7544" w:themeColor="text2" w:themeTint="80"/>
          <w:sz w:val="24"/>
          <w:szCs w:val="24"/>
        </w:rPr>
        <w:t xml:space="preserve">  </w:t>
      </w:r>
      <w:r w:rsidR="0090733D">
        <w:rPr>
          <w:rFonts w:asciiTheme="majorHAnsi" w:hAnsiTheme="majorHAnsi" w:cstheme="majorHAnsi"/>
          <w:color w:val="DB7544" w:themeColor="text2" w:themeTint="80"/>
          <w:sz w:val="24"/>
          <w:szCs w:val="24"/>
        </w:rPr>
        <w:t xml:space="preserve">  </w:t>
      </w:r>
      <w:r>
        <w:rPr>
          <w:rFonts w:asciiTheme="majorHAnsi" w:hAnsiTheme="majorHAnsi" w:cstheme="majorHAnsi"/>
          <w:color w:val="DB7544" w:themeColor="text2" w:themeTint="80"/>
          <w:sz w:val="24"/>
          <w:szCs w:val="24"/>
        </w:rPr>
        <w:t>2.</w:t>
      </w:r>
      <w:r w:rsidR="007C29D2">
        <w:rPr>
          <w:rFonts w:asciiTheme="majorHAnsi" w:hAnsiTheme="majorHAnsi" w:cstheme="majorHAnsi"/>
          <w:color w:val="DB7544" w:themeColor="text2" w:themeTint="80"/>
          <w:sz w:val="24"/>
          <w:szCs w:val="24"/>
        </w:rPr>
        <w:t>5</w:t>
      </w:r>
      <w:r>
        <w:rPr>
          <w:rFonts w:asciiTheme="majorHAnsi" w:hAnsiTheme="majorHAnsi" w:cstheme="majorHAnsi"/>
          <w:color w:val="DB7544" w:themeColor="text2" w:themeTint="80"/>
          <w:sz w:val="24"/>
          <w:szCs w:val="24"/>
        </w:rPr>
        <w:t>%</w:t>
      </w:r>
      <w:bookmarkEnd w:id="12"/>
      <w:r w:rsidR="00E4605B">
        <w:rPr>
          <w:rFonts w:asciiTheme="majorHAnsi" w:hAnsiTheme="majorHAnsi" w:cstheme="majorHAnsi"/>
          <w:noProof/>
          <w:color w:val="DB7544" w:themeColor="text2" w:themeTint="80"/>
          <w:sz w:val="24"/>
          <w:szCs w:val="24"/>
        </w:rPr>
        <w:t xml:space="preserve"> </w:t>
      </w:r>
    </w:p>
    <w:p w14:paraId="5B12B86A" w14:textId="5028B55B" w:rsidR="003743E6" w:rsidRPr="00D052C8" w:rsidRDefault="003743E6" w:rsidP="003743E6">
      <w:pPr>
        <w:jc w:val="both"/>
        <w:rPr>
          <w:rFonts w:asciiTheme="majorHAnsi" w:hAnsiTheme="majorHAnsi" w:cstheme="majorHAnsi"/>
          <w:color w:val="auto"/>
          <w:sz w:val="18"/>
          <w:szCs w:val="18"/>
        </w:rPr>
      </w:pPr>
      <w:r w:rsidRPr="00D052C8">
        <w:rPr>
          <w:rFonts w:asciiTheme="majorHAnsi" w:hAnsiTheme="majorHAnsi" w:cstheme="majorHAnsi"/>
          <w:color w:val="auto"/>
          <w:sz w:val="18"/>
          <w:szCs w:val="18"/>
        </w:rPr>
        <w:t xml:space="preserve">Job </w:t>
      </w:r>
      <w:bookmarkStart w:id="13" w:name="_Hlk41491023"/>
      <w:r w:rsidRPr="00D052C8">
        <w:rPr>
          <w:rFonts w:asciiTheme="majorHAnsi" w:hAnsiTheme="majorHAnsi" w:cstheme="majorHAnsi"/>
          <w:color w:val="auto"/>
          <w:sz w:val="18"/>
          <w:szCs w:val="18"/>
        </w:rPr>
        <w:t>pos</w:t>
      </w:r>
      <w:bookmarkEnd w:id="13"/>
      <w:r w:rsidRPr="00D052C8">
        <w:rPr>
          <w:rFonts w:asciiTheme="majorHAnsi" w:hAnsiTheme="majorHAnsi" w:cstheme="majorHAnsi"/>
          <w:color w:val="auto"/>
          <w:sz w:val="18"/>
          <w:szCs w:val="18"/>
        </w:rPr>
        <w:t>tings in the week</w:t>
      </w:r>
      <w:bookmarkEnd w:id="8"/>
      <w:r w:rsidRPr="00D052C8">
        <w:rPr>
          <w:rFonts w:asciiTheme="majorHAnsi" w:hAnsiTheme="majorHAnsi" w:cstheme="majorHAnsi"/>
          <w:color w:val="auto"/>
          <w:sz w:val="18"/>
          <w:szCs w:val="18"/>
        </w:rPr>
        <w:tab/>
        <w:t xml:space="preserve"> </w:t>
      </w:r>
      <w:r>
        <w:rPr>
          <w:rFonts w:asciiTheme="majorHAnsi" w:hAnsiTheme="majorHAnsi" w:cstheme="majorHAnsi"/>
          <w:color w:val="auto"/>
          <w:sz w:val="18"/>
          <w:szCs w:val="18"/>
        </w:rPr>
        <w:tab/>
      </w:r>
      <w:r w:rsidRPr="00D052C8">
        <w:rPr>
          <w:rFonts w:asciiTheme="majorHAnsi" w:hAnsiTheme="majorHAnsi" w:cstheme="majorHAnsi"/>
          <w:color w:val="auto"/>
          <w:sz w:val="18"/>
          <w:szCs w:val="18"/>
        </w:rPr>
        <w:tab/>
      </w:r>
      <w:r w:rsidR="00131305">
        <w:rPr>
          <w:rFonts w:asciiTheme="majorHAnsi" w:hAnsiTheme="majorHAnsi" w:cstheme="majorHAnsi"/>
          <w:color w:val="auto"/>
          <w:sz w:val="18"/>
          <w:szCs w:val="18"/>
        </w:rPr>
        <w:tab/>
      </w:r>
      <w:r w:rsidRPr="00D052C8">
        <w:rPr>
          <w:rFonts w:asciiTheme="majorHAnsi" w:hAnsiTheme="majorHAnsi" w:cstheme="majorHAnsi"/>
          <w:color w:val="auto"/>
          <w:sz w:val="18"/>
          <w:szCs w:val="18"/>
        </w:rPr>
        <w:t xml:space="preserve"> </w:t>
      </w:r>
      <w:r w:rsidR="00B07ADB">
        <w:rPr>
          <w:rFonts w:asciiTheme="majorHAnsi" w:hAnsiTheme="majorHAnsi" w:cstheme="majorHAnsi"/>
          <w:color w:val="auto"/>
          <w:sz w:val="18"/>
          <w:szCs w:val="18"/>
        </w:rPr>
        <w:tab/>
      </w:r>
      <w:r w:rsidR="0090733D">
        <w:rPr>
          <w:rFonts w:asciiTheme="majorHAnsi" w:hAnsiTheme="majorHAnsi" w:cstheme="majorHAnsi"/>
          <w:color w:val="auto"/>
          <w:sz w:val="18"/>
          <w:szCs w:val="18"/>
        </w:rPr>
        <w:t xml:space="preserve">            </w:t>
      </w:r>
      <w:proofErr w:type="gramStart"/>
      <w:r w:rsidRPr="00D052C8">
        <w:rPr>
          <w:rFonts w:asciiTheme="majorHAnsi" w:hAnsiTheme="majorHAnsi" w:cstheme="majorHAnsi"/>
          <w:color w:val="auto"/>
          <w:sz w:val="18"/>
          <w:szCs w:val="18"/>
        </w:rPr>
        <w:t>Nurses  Care</w:t>
      </w:r>
      <w:proofErr w:type="gramEnd"/>
      <w:r w:rsidRPr="00D052C8">
        <w:rPr>
          <w:rFonts w:asciiTheme="majorHAnsi" w:hAnsiTheme="majorHAnsi" w:cstheme="majorHAnsi"/>
          <w:color w:val="auto"/>
          <w:sz w:val="18"/>
          <w:szCs w:val="18"/>
        </w:rPr>
        <w:t xml:space="preserve"> workers </w:t>
      </w:r>
      <w:r w:rsidR="0090733D">
        <w:rPr>
          <w:rFonts w:asciiTheme="majorHAnsi" w:hAnsiTheme="majorHAnsi" w:cstheme="majorHAnsi"/>
          <w:color w:val="auto"/>
          <w:sz w:val="18"/>
          <w:szCs w:val="18"/>
        </w:rPr>
        <w:t xml:space="preserve">  </w:t>
      </w:r>
      <w:r w:rsidRPr="00D052C8">
        <w:rPr>
          <w:rFonts w:asciiTheme="majorHAnsi" w:hAnsiTheme="majorHAnsi" w:cstheme="majorHAnsi"/>
          <w:color w:val="auto"/>
          <w:sz w:val="18"/>
          <w:szCs w:val="18"/>
        </w:rPr>
        <w:t>Bookkeepers</w:t>
      </w:r>
      <w:r>
        <w:rPr>
          <w:rFonts w:asciiTheme="majorHAnsi" w:hAnsiTheme="majorHAnsi" w:cstheme="majorHAnsi"/>
          <w:color w:val="auto"/>
          <w:sz w:val="18"/>
          <w:szCs w:val="18"/>
        </w:rPr>
        <w:t xml:space="preserve">  </w:t>
      </w:r>
      <w:r w:rsidRPr="00D052C8">
        <w:rPr>
          <w:rFonts w:asciiTheme="majorHAnsi" w:hAnsiTheme="majorHAnsi" w:cstheme="majorHAnsi"/>
          <w:color w:val="auto"/>
          <w:sz w:val="18"/>
          <w:szCs w:val="18"/>
        </w:rPr>
        <w:t xml:space="preserve">IT/software    </w:t>
      </w:r>
      <w:r w:rsidR="00340FDF">
        <w:rPr>
          <w:rFonts w:asciiTheme="majorHAnsi" w:hAnsiTheme="majorHAnsi" w:cstheme="majorHAnsi"/>
          <w:color w:val="auto"/>
          <w:sz w:val="18"/>
          <w:szCs w:val="18"/>
        </w:rPr>
        <w:t>Storage</w:t>
      </w:r>
    </w:p>
    <w:p w14:paraId="41B6DFF5" w14:textId="740A11F1" w:rsidR="003743E6" w:rsidRDefault="003743E6" w:rsidP="003743E6">
      <w:pPr>
        <w:pStyle w:val="ListParagraph"/>
        <w:ind w:left="0"/>
        <w:rPr>
          <w:rFonts w:asciiTheme="majorHAnsi" w:hAnsiTheme="majorHAnsi" w:cstheme="majorHAnsi"/>
          <w:color w:val="auto"/>
          <w:sz w:val="18"/>
          <w:szCs w:val="18"/>
        </w:rPr>
      </w:pPr>
      <w:r w:rsidRPr="00D052C8">
        <w:rPr>
          <w:rFonts w:asciiTheme="majorHAnsi" w:hAnsiTheme="majorHAnsi" w:cstheme="majorHAnsi"/>
          <w:color w:val="auto"/>
          <w:sz w:val="18"/>
          <w:szCs w:val="18"/>
        </w:rPr>
        <w:t xml:space="preserve"> </w:t>
      </w:r>
      <w:r w:rsidR="00B71DCE">
        <w:rPr>
          <w:rFonts w:asciiTheme="majorHAnsi" w:hAnsiTheme="majorHAnsi" w:cstheme="majorHAnsi"/>
          <w:color w:val="auto"/>
          <w:sz w:val="18"/>
          <w:szCs w:val="18"/>
        </w:rPr>
        <w:t xml:space="preserve">     </w:t>
      </w:r>
      <w:r w:rsidR="00516651" w:rsidRPr="00516651">
        <w:rPr>
          <w:rFonts w:asciiTheme="majorHAnsi" w:hAnsiTheme="majorHAnsi" w:cstheme="majorHAnsi"/>
          <w:color w:val="auto"/>
          <w:sz w:val="18"/>
          <w:szCs w:val="18"/>
        </w:rPr>
        <w:t>20,108</w:t>
      </w:r>
      <w:r w:rsidR="00B71DCE">
        <w:rPr>
          <w:rFonts w:asciiTheme="majorHAnsi" w:hAnsiTheme="majorHAnsi" w:cstheme="majorHAnsi"/>
          <w:color w:val="auto"/>
          <w:sz w:val="18"/>
          <w:szCs w:val="18"/>
        </w:rPr>
        <w:t xml:space="preserve"> to 20,317</w:t>
      </w:r>
    </w:p>
    <w:p w14:paraId="1792D706" w14:textId="415F39E5" w:rsidR="00FC13AC" w:rsidRDefault="007C29D2" w:rsidP="00BD2041">
      <w:pPr>
        <w:pStyle w:val="ListParagraph"/>
        <w:ind w:left="0"/>
        <w:rPr>
          <w:rFonts w:asciiTheme="majorHAnsi" w:hAnsiTheme="majorHAnsi" w:cstheme="majorHAnsi"/>
          <w:b/>
          <w:bCs/>
          <w:color w:val="E76A1D" w:themeColor="accent1"/>
          <w:sz w:val="24"/>
          <w:szCs w:val="24"/>
        </w:rPr>
      </w:pPr>
      <w:bookmarkStart w:id="14" w:name="_Hlk41516975"/>
      <w:bookmarkEnd w:id="1"/>
      <w:bookmarkEnd w:id="2"/>
      <w:bookmarkEnd w:id="3"/>
      <w:r>
        <w:rPr>
          <w:rFonts w:asciiTheme="majorHAnsi" w:hAnsiTheme="majorHAnsi" w:cstheme="majorHAnsi"/>
          <w:noProof/>
          <w:color w:val="auto"/>
          <w:sz w:val="18"/>
          <w:szCs w:val="18"/>
        </w:rPr>
        <w:drawing>
          <wp:anchor distT="0" distB="0" distL="114300" distR="114300" simplePos="0" relativeHeight="251976192" behindDoc="0" locked="0" layoutInCell="1" allowOverlap="1" wp14:anchorId="40C48EE6" wp14:editId="0D65588F">
            <wp:simplePos x="0" y="0"/>
            <wp:positionH relativeFrom="margin">
              <wp:align>left</wp:align>
            </wp:positionH>
            <wp:positionV relativeFrom="paragraph">
              <wp:posOffset>19685</wp:posOffset>
            </wp:positionV>
            <wp:extent cx="3693160" cy="125730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7037" cy="12584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7AFD1" w14:textId="5E9FA5D4" w:rsidR="000F5216" w:rsidRDefault="000F5216" w:rsidP="00BD2041">
      <w:pPr>
        <w:pStyle w:val="ListParagraph"/>
        <w:ind w:left="0"/>
        <w:rPr>
          <w:rFonts w:asciiTheme="majorHAnsi" w:hAnsiTheme="majorHAnsi" w:cstheme="majorHAnsi"/>
          <w:b/>
          <w:bCs/>
          <w:color w:val="E76A1D" w:themeColor="accent1"/>
          <w:sz w:val="24"/>
          <w:szCs w:val="24"/>
        </w:rPr>
      </w:pPr>
    </w:p>
    <w:p w14:paraId="2DA999F9" w14:textId="5E84A4C5" w:rsidR="007C29D2" w:rsidRDefault="007C29D2" w:rsidP="00BD2041">
      <w:pPr>
        <w:pStyle w:val="ListParagraph"/>
        <w:ind w:left="0"/>
        <w:rPr>
          <w:rFonts w:asciiTheme="majorHAnsi" w:hAnsiTheme="majorHAnsi" w:cstheme="majorHAnsi"/>
          <w:b/>
          <w:bCs/>
          <w:color w:val="E76A1D" w:themeColor="accent1"/>
          <w:sz w:val="24"/>
          <w:szCs w:val="24"/>
        </w:rPr>
      </w:pPr>
    </w:p>
    <w:p w14:paraId="21B20611" w14:textId="459F6E40" w:rsidR="007C29D2" w:rsidRDefault="007C29D2" w:rsidP="00BD2041">
      <w:pPr>
        <w:pStyle w:val="ListParagraph"/>
        <w:ind w:left="0"/>
        <w:rPr>
          <w:rFonts w:asciiTheme="majorHAnsi" w:hAnsiTheme="majorHAnsi" w:cstheme="majorHAnsi"/>
          <w:b/>
          <w:bCs/>
          <w:color w:val="E76A1D" w:themeColor="accent1"/>
          <w:sz w:val="24"/>
          <w:szCs w:val="24"/>
        </w:rPr>
      </w:pPr>
    </w:p>
    <w:p w14:paraId="1055704F" w14:textId="77777777" w:rsidR="007C29D2" w:rsidRDefault="007C29D2" w:rsidP="00BD2041">
      <w:pPr>
        <w:pStyle w:val="ListParagraph"/>
        <w:ind w:left="0"/>
        <w:rPr>
          <w:rFonts w:asciiTheme="majorHAnsi" w:hAnsiTheme="majorHAnsi" w:cstheme="majorHAnsi"/>
          <w:b/>
          <w:bCs/>
          <w:color w:val="E76A1D" w:themeColor="accent1"/>
          <w:sz w:val="24"/>
          <w:szCs w:val="24"/>
        </w:rPr>
      </w:pPr>
    </w:p>
    <w:p w14:paraId="33E9B449" w14:textId="27B627EB" w:rsidR="00036931" w:rsidRDefault="00036931" w:rsidP="009B2B49">
      <w:pPr>
        <w:jc w:val="both"/>
        <w:rPr>
          <w:rFonts w:asciiTheme="majorHAnsi" w:hAnsiTheme="majorHAnsi" w:cstheme="majorHAnsi"/>
          <w:b/>
          <w:bCs/>
          <w:color w:val="E76A1D" w:themeColor="accent1"/>
          <w:sz w:val="24"/>
          <w:szCs w:val="24"/>
        </w:rPr>
      </w:pPr>
      <w:bookmarkStart w:id="15" w:name="_Hlk39676634"/>
      <w:bookmarkStart w:id="16" w:name="_Hlk41514715"/>
      <w:bookmarkEnd w:id="14"/>
    </w:p>
    <w:p w14:paraId="5B2511F5" w14:textId="0403306F" w:rsidR="00036931" w:rsidRDefault="00036931" w:rsidP="009B2B49">
      <w:pPr>
        <w:jc w:val="both"/>
        <w:rPr>
          <w:rFonts w:asciiTheme="majorHAnsi" w:hAnsiTheme="majorHAnsi" w:cstheme="majorHAnsi"/>
          <w:b/>
          <w:bCs/>
          <w:color w:val="E76A1D" w:themeColor="accent1"/>
          <w:sz w:val="24"/>
          <w:szCs w:val="24"/>
        </w:rPr>
      </w:pPr>
    </w:p>
    <w:p w14:paraId="0965B492" w14:textId="77777777" w:rsidR="00CF26CA" w:rsidRDefault="00CF26CA" w:rsidP="009B2B49">
      <w:pPr>
        <w:jc w:val="both"/>
        <w:rPr>
          <w:rFonts w:asciiTheme="majorHAnsi" w:hAnsiTheme="majorHAnsi" w:cstheme="majorHAnsi"/>
          <w:b/>
          <w:bCs/>
          <w:color w:val="E76A1D" w:themeColor="accent1"/>
          <w:sz w:val="24"/>
          <w:szCs w:val="24"/>
        </w:rPr>
      </w:pPr>
    </w:p>
    <w:p w14:paraId="773DF638" w14:textId="2C404228" w:rsidR="00036931" w:rsidRDefault="00036931" w:rsidP="009B2B49">
      <w:pPr>
        <w:jc w:val="both"/>
        <w:rPr>
          <w:rFonts w:asciiTheme="majorHAnsi" w:hAnsiTheme="majorHAnsi" w:cstheme="majorHAnsi"/>
          <w:b/>
          <w:bCs/>
          <w:color w:val="E76A1D" w:themeColor="accent1"/>
          <w:sz w:val="24"/>
          <w:szCs w:val="24"/>
        </w:rPr>
      </w:pPr>
      <w:r>
        <w:rPr>
          <w:rFonts w:asciiTheme="majorHAnsi" w:hAnsiTheme="majorHAnsi" w:cstheme="majorHAnsi"/>
          <w:b/>
          <w:bCs/>
          <w:color w:val="E76A1D" w:themeColor="accent1"/>
          <w:sz w:val="24"/>
          <w:szCs w:val="24"/>
        </w:rPr>
        <w:t xml:space="preserve">Universal Claimant </w:t>
      </w:r>
      <w:commentRangeStart w:id="17"/>
      <w:r>
        <w:rPr>
          <w:rFonts w:asciiTheme="majorHAnsi" w:hAnsiTheme="majorHAnsi" w:cstheme="majorHAnsi"/>
          <w:b/>
          <w:bCs/>
          <w:color w:val="E76A1D" w:themeColor="accent1"/>
          <w:sz w:val="24"/>
          <w:szCs w:val="24"/>
        </w:rPr>
        <w:t>Count</w:t>
      </w:r>
      <w:commentRangeEnd w:id="17"/>
      <w:r w:rsidR="00F438B1">
        <w:rPr>
          <w:rStyle w:val="CommentReference"/>
          <w:color w:val="auto"/>
          <w:kern w:val="0"/>
          <w:lang w:eastAsia="en-US"/>
          <w14:ligatures w14:val="none"/>
        </w:rPr>
        <w:commentReference w:id="17"/>
      </w:r>
      <w:r w:rsidR="00341C9F">
        <w:rPr>
          <w:rFonts w:asciiTheme="majorHAnsi" w:hAnsiTheme="majorHAnsi" w:cstheme="majorHAnsi"/>
          <w:b/>
          <w:bCs/>
          <w:color w:val="E76A1D" w:themeColor="accent1"/>
          <w:sz w:val="24"/>
          <w:szCs w:val="24"/>
        </w:rPr>
        <w:t xml:space="preserve"> </w:t>
      </w:r>
      <w:r w:rsidR="00E47240">
        <w:rPr>
          <w:rFonts w:asciiTheme="majorHAnsi" w:hAnsiTheme="majorHAnsi" w:cstheme="majorHAnsi"/>
          <w:b/>
          <w:bCs/>
          <w:color w:val="E76A1D" w:themeColor="accent1"/>
          <w:sz w:val="24"/>
          <w:szCs w:val="24"/>
        </w:rPr>
        <w:t xml:space="preserve">August </w:t>
      </w:r>
      <w:r w:rsidR="00341C9F" w:rsidRPr="00341C9F">
        <w:rPr>
          <w:rFonts w:asciiTheme="majorHAnsi" w:hAnsiTheme="majorHAnsi" w:cstheme="majorHAnsi"/>
          <w:color w:val="auto"/>
          <w:sz w:val="16"/>
          <w:szCs w:val="16"/>
        </w:rPr>
        <w:t>DWP</w:t>
      </w:r>
    </w:p>
    <w:p w14:paraId="4C830D0C" w14:textId="49B16BD3" w:rsidR="00036931" w:rsidRDefault="00036931" w:rsidP="009B2B49">
      <w:pPr>
        <w:jc w:val="both"/>
        <w:rPr>
          <w:rFonts w:asciiTheme="majorHAnsi" w:hAnsiTheme="majorHAnsi" w:cstheme="majorHAnsi"/>
          <w:b/>
          <w:bCs/>
          <w:color w:val="E76A1D" w:themeColor="accent1"/>
          <w:sz w:val="24"/>
          <w:szCs w:val="24"/>
        </w:rPr>
      </w:pPr>
    </w:p>
    <w:p w14:paraId="6A6601E3" w14:textId="279C9417" w:rsidR="00E932FD" w:rsidRDefault="00B10A56" w:rsidP="009B2B49">
      <w:pPr>
        <w:jc w:val="both"/>
        <w:rPr>
          <w:rFonts w:asciiTheme="majorHAnsi" w:hAnsiTheme="majorHAnsi" w:cstheme="majorHAnsi"/>
          <w:b/>
          <w:bCs/>
          <w:color w:val="E76A1D" w:themeColor="accent1"/>
          <w:sz w:val="24"/>
          <w:szCs w:val="24"/>
        </w:rPr>
      </w:pPr>
      <w:r>
        <w:rPr>
          <w:rFonts w:asciiTheme="majorHAnsi" w:hAnsiTheme="majorHAnsi" w:cstheme="majorHAnsi"/>
          <w:b/>
          <w:bCs/>
          <w:noProof/>
          <w:color w:val="E76A1D" w:themeColor="accent1"/>
          <w:sz w:val="24"/>
          <w:szCs w:val="24"/>
        </w:rPr>
        <w:drawing>
          <wp:inline distT="0" distB="0" distL="0" distR="0" wp14:anchorId="5CDAB699" wp14:editId="04721502">
            <wp:extent cx="6858000" cy="165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1657350"/>
                    </a:xfrm>
                    <a:prstGeom prst="rect">
                      <a:avLst/>
                    </a:prstGeom>
                    <a:noFill/>
                    <a:ln>
                      <a:noFill/>
                    </a:ln>
                  </pic:spPr>
                </pic:pic>
              </a:graphicData>
            </a:graphic>
          </wp:inline>
        </w:drawing>
      </w:r>
    </w:p>
    <w:p w14:paraId="09C13BAC" w14:textId="7C79CF25" w:rsidR="00E932FD" w:rsidRDefault="00E932FD" w:rsidP="009B2B49">
      <w:pPr>
        <w:jc w:val="both"/>
        <w:rPr>
          <w:rFonts w:asciiTheme="majorHAnsi" w:hAnsiTheme="majorHAnsi" w:cstheme="majorHAnsi"/>
          <w:b/>
          <w:bCs/>
          <w:color w:val="E76A1D" w:themeColor="accent1"/>
          <w:sz w:val="24"/>
          <w:szCs w:val="24"/>
        </w:rPr>
      </w:pPr>
    </w:p>
    <w:p w14:paraId="05EC0595" w14:textId="3F0D0C5E" w:rsidR="00E932FD" w:rsidRDefault="004B16BB" w:rsidP="009B2B49">
      <w:pPr>
        <w:jc w:val="both"/>
        <w:rPr>
          <w:rFonts w:asciiTheme="majorHAnsi" w:hAnsiTheme="majorHAnsi" w:cstheme="majorHAnsi"/>
          <w:b/>
          <w:bCs/>
          <w:color w:val="E76A1D" w:themeColor="accent1"/>
          <w:sz w:val="24"/>
          <w:szCs w:val="24"/>
        </w:rPr>
      </w:pPr>
      <w:r>
        <w:rPr>
          <w:rFonts w:asciiTheme="majorHAnsi" w:hAnsiTheme="majorHAnsi" w:cstheme="majorHAnsi"/>
          <w:b/>
          <w:bCs/>
          <w:noProof/>
          <w:color w:val="E76A1D" w:themeColor="accent1"/>
          <w:sz w:val="24"/>
          <w:szCs w:val="24"/>
        </w:rPr>
        <w:drawing>
          <wp:anchor distT="0" distB="0" distL="114300" distR="114300" simplePos="0" relativeHeight="251977216" behindDoc="0" locked="0" layoutInCell="1" allowOverlap="1" wp14:anchorId="52B795CB" wp14:editId="2EB9DE67">
            <wp:simplePos x="0" y="0"/>
            <wp:positionH relativeFrom="column">
              <wp:posOffset>-241300</wp:posOffset>
            </wp:positionH>
            <wp:positionV relativeFrom="paragraph">
              <wp:posOffset>243205</wp:posOffset>
            </wp:positionV>
            <wp:extent cx="4629600" cy="2682000"/>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9600" cy="268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color w:val="E76A1D" w:themeColor="accent1"/>
          <w:sz w:val="24"/>
          <w:szCs w:val="24"/>
        </w:rPr>
        <w:drawing>
          <wp:anchor distT="0" distB="0" distL="114300" distR="114300" simplePos="0" relativeHeight="251974144" behindDoc="0" locked="0" layoutInCell="1" allowOverlap="1" wp14:anchorId="7DC7289A" wp14:editId="78232F4E">
            <wp:simplePos x="0" y="0"/>
            <wp:positionH relativeFrom="page">
              <wp:align>right</wp:align>
            </wp:positionH>
            <wp:positionV relativeFrom="paragraph">
              <wp:posOffset>300990</wp:posOffset>
            </wp:positionV>
            <wp:extent cx="3077210" cy="139700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721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8ED">
        <w:rPr>
          <w:rFonts w:asciiTheme="majorHAnsi" w:hAnsiTheme="majorHAnsi" w:cstheme="majorHAnsi"/>
          <w:b/>
          <w:bCs/>
          <w:color w:val="E76A1D" w:themeColor="accent1"/>
          <w:sz w:val="24"/>
          <w:szCs w:val="24"/>
        </w:rPr>
        <w:t xml:space="preserve">Universal Credit Local Youth </w:t>
      </w:r>
      <w:commentRangeStart w:id="18"/>
      <w:r w:rsidR="002378B2">
        <w:rPr>
          <w:rFonts w:asciiTheme="majorHAnsi" w:hAnsiTheme="majorHAnsi" w:cstheme="majorHAnsi"/>
          <w:b/>
          <w:bCs/>
          <w:color w:val="E76A1D" w:themeColor="accent1"/>
          <w:sz w:val="24"/>
          <w:szCs w:val="24"/>
        </w:rPr>
        <w:t>Breakdown</w:t>
      </w:r>
      <w:commentRangeEnd w:id="18"/>
      <w:r w:rsidR="002378B2">
        <w:rPr>
          <w:rStyle w:val="CommentReference"/>
          <w:color w:val="auto"/>
          <w:kern w:val="0"/>
          <w:lang w:eastAsia="en-US"/>
          <w14:ligatures w14:val="none"/>
        </w:rPr>
        <w:commentReference w:id="18"/>
      </w:r>
      <w:r w:rsidR="00341C9F">
        <w:rPr>
          <w:rFonts w:asciiTheme="majorHAnsi" w:hAnsiTheme="majorHAnsi" w:cstheme="majorHAnsi"/>
          <w:b/>
          <w:bCs/>
          <w:color w:val="E76A1D" w:themeColor="accent1"/>
          <w:sz w:val="24"/>
          <w:szCs w:val="24"/>
        </w:rPr>
        <w:t xml:space="preserve"> </w:t>
      </w:r>
      <w:r w:rsidR="00E47240">
        <w:rPr>
          <w:rFonts w:asciiTheme="majorHAnsi" w:hAnsiTheme="majorHAnsi" w:cstheme="majorHAnsi"/>
          <w:b/>
          <w:bCs/>
          <w:color w:val="E76A1D" w:themeColor="accent1"/>
          <w:sz w:val="24"/>
          <w:szCs w:val="24"/>
        </w:rPr>
        <w:t xml:space="preserve">August </w:t>
      </w:r>
      <w:r w:rsidR="00341C9F" w:rsidRPr="00341C9F">
        <w:rPr>
          <w:rFonts w:asciiTheme="majorHAnsi" w:hAnsiTheme="majorHAnsi" w:cstheme="majorHAnsi"/>
          <w:color w:val="auto"/>
          <w:sz w:val="16"/>
          <w:szCs w:val="16"/>
        </w:rPr>
        <w:t>DWP</w:t>
      </w:r>
      <w:r w:rsidR="002378B2">
        <w:rPr>
          <w:rFonts w:asciiTheme="majorHAnsi" w:hAnsiTheme="majorHAnsi" w:cstheme="majorHAnsi"/>
          <w:b/>
          <w:bCs/>
          <w:color w:val="E76A1D" w:themeColor="accent1"/>
          <w:sz w:val="24"/>
          <w:szCs w:val="24"/>
        </w:rPr>
        <w:tab/>
      </w:r>
      <w:r w:rsidR="002378B2">
        <w:rPr>
          <w:rFonts w:asciiTheme="majorHAnsi" w:hAnsiTheme="majorHAnsi" w:cstheme="majorHAnsi"/>
          <w:b/>
          <w:bCs/>
          <w:color w:val="E76A1D" w:themeColor="accent1"/>
          <w:sz w:val="24"/>
          <w:szCs w:val="24"/>
        </w:rPr>
        <w:tab/>
      </w:r>
      <w:r>
        <w:rPr>
          <w:rFonts w:asciiTheme="majorHAnsi" w:hAnsiTheme="majorHAnsi" w:cstheme="majorHAnsi"/>
          <w:b/>
          <w:bCs/>
          <w:color w:val="E76A1D" w:themeColor="accent1"/>
          <w:sz w:val="24"/>
          <w:szCs w:val="24"/>
        </w:rPr>
        <w:t>Youth</w:t>
      </w:r>
      <w:r w:rsidR="00CF26CA">
        <w:rPr>
          <w:rFonts w:asciiTheme="majorHAnsi" w:hAnsiTheme="majorHAnsi" w:cstheme="majorHAnsi"/>
          <w:b/>
          <w:bCs/>
          <w:color w:val="E76A1D" w:themeColor="accent1"/>
          <w:sz w:val="24"/>
          <w:szCs w:val="24"/>
        </w:rPr>
        <w:t xml:space="preserve"> </w:t>
      </w:r>
      <w:commentRangeStart w:id="19"/>
      <w:r>
        <w:rPr>
          <w:rFonts w:asciiTheme="majorHAnsi" w:hAnsiTheme="majorHAnsi" w:cstheme="majorHAnsi"/>
          <w:b/>
          <w:bCs/>
          <w:color w:val="E76A1D" w:themeColor="accent1"/>
          <w:sz w:val="24"/>
          <w:szCs w:val="24"/>
        </w:rPr>
        <w:t>Unemployment</w:t>
      </w:r>
      <w:commentRangeEnd w:id="19"/>
      <w:r>
        <w:rPr>
          <w:rStyle w:val="CommentReference"/>
          <w:color w:val="auto"/>
          <w:kern w:val="0"/>
          <w:lang w:eastAsia="en-US"/>
          <w14:ligatures w14:val="none"/>
        </w:rPr>
        <w:commentReference w:id="19"/>
      </w:r>
      <w:r>
        <w:rPr>
          <w:rFonts w:asciiTheme="majorHAnsi" w:hAnsiTheme="majorHAnsi" w:cstheme="majorHAnsi"/>
          <w:b/>
          <w:bCs/>
          <w:color w:val="E76A1D" w:themeColor="accent1"/>
          <w:sz w:val="24"/>
          <w:szCs w:val="24"/>
        </w:rPr>
        <w:t xml:space="preserve"> </w:t>
      </w:r>
      <w:r w:rsidRPr="009F7EA4">
        <w:rPr>
          <w:rFonts w:asciiTheme="majorHAnsi" w:hAnsiTheme="majorHAnsi" w:cstheme="majorHAnsi"/>
          <w:color w:val="auto"/>
          <w:sz w:val="16"/>
          <w:szCs w:val="16"/>
        </w:rPr>
        <w:t>National</w:t>
      </w:r>
    </w:p>
    <w:p w14:paraId="4DB443C7" w14:textId="78434AC3" w:rsidR="00E932FD" w:rsidRDefault="00E932FD" w:rsidP="009B2B49">
      <w:pPr>
        <w:jc w:val="both"/>
        <w:rPr>
          <w:rFonts w:asciiTheme="majorHAnsi" w:hAnsiTheme="majorHAnsi" w:cstheme="majorHAnsi"/>
          <w:b/>
          <w:bCs/>
          <w:color w:val="E76A1D" w:themeColor="accent1"/>
          <w:sz w:val="24"/>
          <w:szCs w:val="24"/>
        </w:rPr>
      </w:pPr>
    </w:p>
    <w:p w14:paraId="6791C9CC" w14:textId="582E9A06" w:rsidR="008E2C59" w:rsidRDefault="008E2C59" w:rsidP="009B2B49">
      <w:pPr>
        <w:jc w:val="both"/>
        <w:rPr>
          <w:rFonts w:asciiTheme="majorHAnsi" w:hAnsiTheme="majorHAnsi" w:cstheme="majorHAnsi"/>
          <w:b/>
          <w:bCs/>
          <w:color w:val="E76A1D" w:themeColor="accent1"/>
          <w:sz w:val="24"/>
          <w:szCs w:val="24"/>
        </w:rPr>
      </w:pPr>
    </w:p>
    <w:p w14:paraId="59A8BE6D" w14:textId="51FD8082" w:rsidR="008E2C59" w:rsidRDefault="008E2C59" w:rsidP="009B2B49">
      <w:pPr>
        <w:jc w:val="both"/>
        <w:rPr>
          <w:rFonts w:asciiTheme="majorHAnsi" w:hAnsiTheme="majorHAnsi" w:cstheme="majorHAnsi"/>
          <w:b/>
          <w:bCs/>
          <w:color w:val="E76A1D" w:themeColor="accent1"/>
          <w:sz w:val="24"/>
          <w:szCs w:val="24"/>
        </w:rPr>
      </w:pPr>
    </w:p>
    <w:p w14:paraId="108872E2" w14:textId="1994A843" w:rsidR="00233B39" w:rsidRDefault="00233B39" w:rsidP="009B2B49">
      <w:pPr>
        <w:jc w:val="both"/>
        <w:rPr>
          <w:rFonts w:asciiTheme="majorHAnsi" w:hAnsiTheme="majorHAnsi" w:cstheme="majorHAnsi"/>
          <w:b/>
          <w:bCs/>
          <w:color w:val="E76A1D" w:themeColor="accent1"/>
          <w:sz w:val="24"/>
          <w:szCs w:val="24"/>
        </w:rPr>
      </w:pPr>
    </w:p>
    <w:p w14:paraId="70B54E7B" w14:textId="1B211486" w:rsidR="00233B39" w:rsidRDefault="00233B39" w:rsidP="009B2B49">
      <w:pPr>
        <w:jc w:val="both"/>
        <w:rPr>
          <w:rFonts w:asciiTheme="majorHAnsi" w:hAnsiTheme="majorHAnsi" w:cstheme="majorHAnsi"/>
          <w:b/>
          <w:bCs/>
          <w:color w:val="E76A1D" w:themeColor="accent1"/>
          <w:sz w:val="24"/>
          <w:szCs w:val="24"/>
        </w:rPr>
      </w:pPr>
    </w:p>
    <w:p w14:paraId="7443EF75" w14:textId="1A30295E" w:rsidR="00E932FD" w:rsidRDefault="00E932FD" w:rsidP="00E46A37">
      <w:pPr>
        <w:contextualSpacing/>
        <w:rPr>
          <w:rFonts w:asciiTheme="majorHAnsi" w:hAnsiTheme="majorHAnsi" w:cstheme="majorHAnsi"/>
          <w:b/>
          <w:bCs/>
          <w:color w:val="E76A1D" w:themeColor="accent1"/>
          <w:sz w:val="24"/>
          <w:szCs w:val="24"/>
        </w:rPr>
      </w:pPr>
      <w:bookmarkStart w:id="20" w:name="_Hlk46950751"/>
      <w:bookmarkEnd w:id="15"/>
      <w:bookmarkEnd w:id="16"/>
    </w:p>
    <w:p w14:paraId="3AD512FE" w14:textId="1FA72CD1" w:rsidR="00E932FD" w:rsidRDefault="00E932FD" w:rsidP="00E46A37">
      <w:pPr>
        <w:contextualSpacing/>
        <w:rPr>
          <w:rFonts w:asciiTheme="majorHAnsi" w:hAnsiTheme="majorHAnsi" w:cstheme="majorHAnsi"/>
          <w:b/>
          <w:bCs/>
          <w:color w:val="E76A1D" w:themeColor="accent1"/>
          <w:sz w:val="24"/>
          <w:szCs w:val="24"/>
        </w:rPr>
      </w:pPr>
    </w:p>
    <w:p w14:paraId="78D5CEB9" w14:textId="77777777" w:rsidR="00E932FD" w:rsidRDefault="00E932FD" w:rsidP="00E46A37">
      <w:pPr>
        <w:contextualSpacing/>
        <w:rPr>
          <w:rFonts w:asciiTheme="majorHAnsi" w:hAnsiTheme="majorHAnsi" w:cstheme="majorHAnsi"/>
          <w:b/>
          <w:bCs/>
          <w:color w:val="E76A1D" w:themeColor="accent1"/>
          <w:sz w:val="24"/>
          <w:szCs w:val="24"/>
        </w:rPr>
      </w:pPr>
    </w:p>
    <w:p w14:paraId="6BF9E76E" w14:textId="2607A10B" w:rsidR="00E932FD" w:rsidRDefault="00E932FD" w:rsidP="00E46A37">
      <w:pPr>
        <w:contextualSpacing/>
        <w:rPr>
          <w:rFonts w:asciiTheme="majorHAnsi" w:hAnsiTheme="majorHAnsi" w:cstheme="majorHAnsi"/>
          <w:b/>
          <w:bCs/>
          <w:color w:val="E76A1D" w:themeColor="accent1"/>
          <w:sz w:val="24"/>
          <w:szCs w:val="24"/>
        </w:rPr>
      </w:pPr>
    </w:p>
    <w:p w14:paraId="703E1E1D" w14:textId="4603EABB" w:rsidR="00E932FD" w:rsidRDefault="00E932FD" w:rsidP="00E46A37">
      <w:pPr>
        <w:contextualSpacing/>
        <w:rPr>
          <w:rFonts w:asciiTheme="majorHAnsi" w:hAnsiTheme="majorHAnsi" w:cstheme="majorHAnsi"/>
          <w:b/>
          <w:bCs/>
          <w:color w:val="E76A1D" w:themeColor="accent1"/>
          <w:sz w:val="24"/>
          <w:szCs w:val="24"/>
        </w:rPr>
      </w:pPr>
    </w:p>
    <w:p w14:paraId="6271AA68" w14:textId="59890FFC" w:rsidR="00E932FD" w:rsidRDefault="00E932FD" w:rsidP="00E46A37">
      <w:pPr>
        <w:contextualSpacing/>
        <w:rPr>
          <w:rFonts w:asciiTheme="majorHAnsi" w:hAnsiTheme="majorHAnsi" w:cstheme="majorHAnsi"/>
          <w:b/>
          <w:bCs/>
          <w:color w:val="E76A1D" w:themeColor="accent1"/>
          <w:sz w:val="24"/>
          <w:szCs w:val="24"/>
        </w:rPr>
      </w:pPr>
    </w:p>
    <w:p w14:paraId="39AD872F" w14:textId="61A35AF2" w:rsidR="00E932FD" w:rsidRDefault="00E932FD" w:rsidP="00E46A37">
      <w:pPr>
        <w:contextualSpacing/>
        <w:rPr>
          <w:rFonts w:asciiTheme="majorHAnsi" w:hAnsiTheme="majorHAnsi" w:cstheme="majorHAnsi"/>
          <w:b/>
          <w:bCs/>
          <w:color w:val="E76A1D" w:themeColor="accent1"/>
          <w:sz w:val="24"/>
          <w:szCs w:val="24"/>
        </w:rPr>
      </w:pPr>
    </w:p>
    <w:p w14:paraId="021DAD5A" w14:textId="5777F58C" w:rsidR="00E932FD" w:rsidRDefault="00E932FD" w:rsidP="00E46A37">
      <w:pPr>
        <w:contextualSpacing/>
        <w:rPr>
          <w:rFonts w:asciiTheme="majorHAnsi" w:hAnsiTheme="majorHAnsi" w:cstheme="majorHAnsi"/>
          <w:b/>
          <w:bCs/>
          <w:color w:val="E76A1D" w:themeColor="accent1"/>
          <w:sz w:val="24"/>
          <w:szCs w:val="24"/>
        </w:rPr>
      </w:pPr>
    </w:p>
    <w:p w14:paraId="7ED60CCF" w14:textId="798E3BF9" w:rsidR="00E932FD" w:rsidRDefault="00E932FD" w:rsidP="00E46A37">
      <w:pPr>
        <w:contextualSpacing/>
        <w:rPr>
          <w:rFonts w:asciiTheme="majorHAnsi" w:hAnsiTheme="majorHAnsi" w:cstheme="majorHAnsi"/>
          <w:b/>
          <w:bCs/>
          <w:color w:val="E76A1D" w:themeColor="accent1"/>
          <w:sz w:val="24"/>
          <w:szCs w:val="24"/>
        </w:rPr>
      </w:pPr>
    </w:p>
    <w:p w14:paraId="2A58F3CB" w14:textId="6B266F6A" w:rsidR="0082159E" w:rsidRDefault="0082159E" w:rsidP="00E46A37">
      <w:pPr>
        <w:contextualSpacing/>
        <w:rPr>
          <w:rFonts w:asciiTheme="majorHAnsi" w:hAnsiTheme="majorHAnsi" w:cstheme="majorHAnsi"/>
          <w:b/>
          <w:bCs/>
          <w:color w:val="E76A1D" w:themeColor="accent1"/>
          <w:sz w:val="24"/>
          <w:szCs w:val="24"/>
        </w:rPr>
      </w:pPr>
    </w:p>
    <w:p w14:paraId="2F1F96AA" w14:textId="79CBEBC5" w:rsidR="0082159E" w:rsidRDefault="002022EE" w:rsidP="00E46A37">
      <w:pPr>
        <w:contextualSpacing/>
        <w:rPr>
          <w:rFonts w:asciiTheme="majorHAnsi" w:hAnsiTheme="majorHAnsi" w:cstheme="majorHAnsi"/>
          <w:color w:val="auto"/>
          <w:sz w:val="16"/>
          <w:szCs w:val="16"/>
        </w:rPr>
      </w:pPr>
      <w:r w:rsidRPr="00C06B23">
        <w:rPr>
          <w:b/>
          <w:bCs/>
          <w:noProof/>
          <w:sz w:val="24"/>
          <w:szCs w:val="24"/>
        </w:rPr>
        <mc:AlternateContent>
          <mc:Choice Requires="wps">
            <w:drawing>
              <wp:anchor distT="0" distB="0" distL="114300" distR="114300" simplePos="0" relativeHeight="251969024" behindDoc="0" locked="0" layoutInCell="1" allowOverlap="1" wp14:anchorId="38AD0B5E" wp14:editId="14DFD51B">
                <wp:simplePos x="0" y="0"/>
                <wp:positionH relativeFrom="margin">
                  <wp:posOffset>-60325</wp:posOffset>
                </wp:positionH>
                <wp:positionV relativeFrom="paragraph">
                  <wp:posOffset>132715</wp:posOffset>
                </wp:positionV>
                <wp:extent cx="6508750" cy="12700"/>
                <wp:effectExtent l="0" t="0" r="25400" b="25400"/>
                <wp:wrapNone/>
                <wp:docPr id="138" name="Straight Connector 138"/>
                <wp:cNvGraphicFramePr/>
                <a:graphic xmlns:a="http://schemas.openxmlformats.org/drawingml/2006/main">
                  <a:graphicData uri="http://schemas.microsoft.com/office/word/2010/wordprocessingShape">
                    <wps:wsp>
                      <wps:cNvCnPr/>
                      <wps:spPr>
                        <a:xfrm flipV="1">
                          <a:off x="0" y="0"/>
                          <a:ext cx="6508750" cy="12700"/>
                        </a:xfrm>
                        <a:prstGeom prst="line">
                          <a:avLst/>
                        </a:prstGeom>
                        <a:noFill/>
                        <a:ln w="6350" cap="flat" cmpd="sng" algn="ctr">
                          <a:solidFill>
                            <a:srgbClr val="E76A1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5DC0B" id="Straight Connector 138" o:spid="_x0000_s1026" style="position:absolute;flip:y;z-index:25196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pt,10.45pt" to="50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nM1AEAAIYDAAAOAAAAZHJzL2Uyb0RvYy54bWysU02P0zAQvSPxHyzfadKutq2ipivUslwQ&#10;VFrgPnXsxJK/NDZN++8ZO6Fa4IbIwfJ4xm/83rzsnq7WsIvEqL1r+XJRcyad8J12fcu/fX1+t+Us&#10;JnAdGO9ky28y8qf92ze7MTRy5QdvOomMQFxsxtDyIaXQVFUUg7QQFz5IR0nl0UKiEPuqQxgJ3Zpq&#10;VdfravTYBfRCxkinxynJ9wVfKSnSF6WiTMy0nN6WyoplPee12u+g6RHCoMX8DPiHV1jQjpreoY6Q&#10;gP1A/ReU1QJ99CothLeVV0oLWTgQm2X9B5uXAYIsXEicGO4yxf8HKz5fTsh0R7N7oFE5sDSkl4Sg&#10;+yGxg3eOJPTIcpa0GkNs6MrBnXCOYjhhJn5VaJkyOnwnqCIFkWPXovTtrrS8JibocP1YbzePNBBB&#10;ueVqU5dJVBNMhgsY00fpLcublhvtshDQwOVTTNSaSn+V5GPnn7UxZZjGsZEaPBR0IEspA4ka2UAk&#10;o+s5A9OTV0XCghi90V2+nXEi9ueDQXYB8suHzfr98phpU7ffynLrI8RhqiupyUlWJ7Kz0bbl2zp/&#10;823jMroshpwJZCkn8fLu7Ltb0bTKEQ27NJ2Nmd30Oqb9699n/xMAAP//AwBQSwMEFAAGAAgAAAAh&#10;ANH7tMvgAAAACQEAAA8AAABkcnMvZG93bnJldi54bWxMj8FOwzAQRO9I/IO1SNxaOxGNkhCnQlSA&#10;hOiBggRHJ97GEbEdxW6b/j3bExx3ZjT7plrPdmBHnELvnYRkKYCha73uXSfh8+NpkQMLUTmtBu9Q&#10;whkDrOvrq0qV2p/cOx53sWNU4kKpJJgYx5Lz0Bq0Kiz9iI68vZ+sinROHdeTOlG5HXgqRMat6h19&#10;MGrER4Ptz+5gJWzuuv20zc5J/tq8fZnvTXjOXnIpb2/mh3tgEef4F4YLPqFDTUyNPzgd2CBhUawo&#10;KSEVBbCLL5IVKQ0paQG8rvj/BfUvAAAA//8DAFBLAQItABQABgAIAAAAIQC2gziS/gAAAOEBAAAT&#10;AAAAAAAAAAAAAAAAAAAAAABbQ29udGVudF9UeXBlc10ueG1sUEsBAi0AFAAGAAgAAAAhADj9If/W&#10;AAAAlAEAAAsAAAAAAAAAAAAAAAAALwEAAF9yZWxzLy5yZWxzUEsBAi0AFAAGAAgAAAAhAAXamczU&#10;AQAAhgMAAA4AAAAAAAAAAAAAAAAALgIAAGRycy9lMm9Eb2MueG1sUEsBAi0AFAAGAAgAAAAhANH7&#10;tMvgAAAACQEAAA8AAAAAAAAAAAAAAAAALgQAAGRycy9kb3ducmV2LnhtbFBLBQYAAAAABAAEAPMA&#10;AAA7BQAAAAA=&#10;" strokecolor="#e76a1d" strokeweight=".5pt">
                <v:stroke joinstyle="miter"/>
                <w10:wrap anchorx="margin"/>
              </v:line>
            </w:pict>
          </mc:Fallback>
        </mc:AlternateContent>
      </w:r>
      <w:r w:rsidR="00793E71">
        <w:rPr>
          <w:rFonts w:asciiTheme="majorHAnsi" w:hAnsiTheme="majorHAnsi" w:cstheme="majorHAnsi"/>
          <w:b/>
          <w:bCs/>
          <w:color w:val="E76A1D" w:themeColor="accent1"/>
          <w:sz w:val="24"/>
          <w:szCs w:val="24"/>
        </w:rPr>
        <w:t xml:space="preserve">GOVERNMENT </w:t>
      </w:r>
      <w:commentRangeStart w:id="21"/>
      <w:r w:rsidR="00793E71">
        <w:rPr>
          <w:rFonts w:asciiTheme="majorHAnsi" w:hAnsiTheme="majorHAnsi" w:cstheme="majorHAnsi"/>
          <w:b/>
          <w:bCs/>
          <w:color w:val="E76A1D" w:themeColor="accent1"/>
          <w:sz w:val="24"/>
          <w:szCs w:val="24"/>
        </w:rPr>
        <w:t>SUPPORT</w:t>
      </w:r>
      <w:commentRangeEnd w:id="21"/>
      <w:r w:rsidR="00E65DA7">
        <w:rPr>
          <w:rStyle w:val="CommentReference"/>
          <w:color w:val="auto"/>
          <w:kern w:val="0"/>
          <w:lang w:eastAsia="en-US"/>
          <w14:ligatures w14:val="none"/>
        </w:rPr>
        <w:commentReference w:id="21"/>
      </w:r>
      <w:r w:rsidR="00793E71">
        <w:rPr>
          <w:rFonts w:asciiTheme="majorHAnsi" w:hAnsiTheme="majorHAnsi" w:cstheme="majorHAnsi"/>
          <w:b/>
          <w:bCs/>
          <w:color w:val="E76A1D" w:themeColor="accent1"/>
          <w:sz w:val="24"/>
          <w:szCs w:val="24"/>
        </w:rPr>
        <w:t xml:space="preserve"> </w:t>
      </w:r>
      <w:r w:rsidR="008D5948" w:rsidRPr="008D5948">
        <w:rPr>
          <w:rFonts w:asciiTheme="majorHAnsi" w:hAnsiTheme="majorHAnsi" w:cstheme="majorHAnsi"/>
          <w:color w:val="auto"/>
          <w:sz w:val="16"/>
          <w:szCs w:val="16"/>
        </w:rPr>
        <w:t>HM Treasury</w:t>
      </w:r>
      <w:r w:rsidR="008D5948">
        <w:rPr>
          <w:rFonts w:asciiTheme="majorHAnsi" w:hAnsiTheme="majorHAnsi" w:cstheme="majorHAnsi"/>
          <w:color w:val="auto"/>
          <w:sz w:val="16"/>
          <w:szCs w:val="16"/>
        </w:rPr>
        <w:t xml:space="preserve"> </w:t>
      </w:r>
    </w:p>
    <w:p w14:paraId="14C63287" w14:textId="310722B9" w:rsidR="00E932FD" w:rsidRDefault="0082159E" w:rsidP="00E46A37">
      <w:pPr>
        <w:contextualSpacing/>
        <w:rPr>
          <w:rFonts w:asciiTheme="majorHAnsi" w:hAnsiTheme="majorHAnsi" w:cstheme="majorHAnsi"/>
          <w:color w:val="auto"/>
          <w:sz w:val="16"/>
          <w:szCs w:val="16"/>
        </w:rPr>
      </w:pPr>
      <w:r>
        <w:rPr>
          <w:rFonts w:asciiTheme="majorHAnsi" w:hAnsiTheme="majorHAnsi" w:cstheme="majorHAnsi"/>
          <w:color w:val="auto"/>
          <w:sz w:val="16"/>
          <w:szCs w:val="16"/>
        </w:rPr>
        <w:t xml:space="preserve">National </w:t>
      </w:r>
      <w:r w:rsidR="00767E9D">
        <w:rPr>
          <w:rFonts w:asciiTheme="majorHAnsi" w:hAnsiTheme="majorHAnsi" w:cstheme="majorHAnsi"/>
          <w:color w:val="auto"/>
          <w:sz w:val="16"/>
          <w:szCs w:val="16"/>
        </w:rPr>
        <w:t xml:space="preserve">take up </w:t>
      </w:r>
      <w:r w:rsidR="00D60839">
        <w:rPr>
          <w:rFonts w:asciiTheme="majorHAnsi" w:hAnsiTheme="majorHAnsi" w:cstheme="majorHAnsi"/>
          <w:color w:val="auto"/>
          <w:sz w:val="16"/>
          <w:szCs w:val="16"/>
        </w:rPr>
        <w:t>reported</w:t>
      </w:r>
      <w:r w:rsidR="00767E9D">
        <w:rPr>
          <w:rFonts w:asciiTheme="majorHAnsi" w:hAnsiTheme="majorHAnsi" w:cstheme="majorHAnsi"/>
          <w:color w:val="auto"/>
          <w:sz w:val="16"/>
          <w:szCs w:val="16"/>
        </w:rPr>
        <w:t xml:space="preserve"> </w:t>
      </w:r>
      <w:r w:rsidR="008D5948">
        <w:rPr>
          <w:rFonts w:asciiTheme="majorHAnsi" w:hAnsiTheme="majorHAnsi" w:cstheme="majorHAnsi"/>
          <w:color w:val="auto"/>
          <w:sz w:val="16"/>
          <w:szCs w:val="16"/>
        </w:rPr>
        <w:t>20 September 2020</w:t>
      </w:r>
    </w:p>
    <w:tbl>
      <w:tblPr>
        <w:tblStyle w:val="TableGrid"/>
        <w:tblW w:w="0" w:type="auto"/>
        <w:tblLook w:val="04A0" w:firstRow="1" w:lastRow="0" w:firstColumn="1" w:lastColumn="0" w:noHBand="0" w:noVBand="1"/>
      </w:tblPr>
      <w:tblGrid>
        <w:gridCol w:w="2697"/>
        <w:gridCol w:w="2697"/>
        <w:gridCol w:w="2698"/>
        <w:gridCol w:w="2698"/>
      </w:tblGrid>
      <w:tr w:rsidR="004E171A" w14:paraId="58654879" w14:textId="77777777" w:rsidTr="004E171A">
        <w:tc>
          <w:tcPr>
            <w:tcW w:w="2697" w:type="dxa"/>
          </w:tcPr>
          <w:p w14:paraId="207113D5" w14:textId="1392E147" w:rsidR="004E171A" w:rsidRPr="00D46131" w:rsidRDefault="004E171A" w:rsidP="00943DFB">
            <w:pPr>
              <w:contextualSpacing/>
              <w:jc w:val="center"/>
              <w:rPr>
                <w:rFonts w:asciiTheme="majorHAnsi" w:hAnsiTheme="majorHAnsi" w:cstheme="majorHAnsi"/>
                <w:b/>
                <w:bCs/>
                <w:color w:val="E76A1D" w:themeColor="accent1"/>
              </w:rPr>
            </w:pPr>
            <w:r w:rsidRPr="00D46131">
              <w:rPr>
                <w:rFonts w:asciiTheme="majorHAnsi" w:hAnsiTheme="majorHAnsi" w:cstheme="majorHAnsi"/>
                <w:b/>
                <w:bCs/>
                <w:color w:val="E76A1D" w:themeColor="accent1"/>
              </w:rPr>
              <w:t>FUND</w:t>
            </w:r>
          </w:p>
        </w:tc>
        <w:tc>
          <w:tcPr>
            <w:tcW w:w="2697" w:type="dxa"/>
          </w:tcPr>
          <w:p w14:paraId="2D12A63A" w14:textId="664DF5B3" w:rsidR="004E171A" w:rsidRPr="00D46131" w:rsidRDefault="00503099" w:rsidP="00943DFB">
            <w:pPr>
              <w:contextualSpacing/>
              <w:jc w:val="center"/>
              <w:rPr>
                <w:rFonts w:asciiTheme="majorHAnsi" w:hAnsiTheme="majorHAnsi" w:cstheme="majorHAnsi"/>
                <w:b/>
                <w:bCs/>
                <w:color w:val="E76A1D" w:themeColor="accent1"/>
              </w:rPr>
            </w:pPr>
            <w:r w:rsidRPr="00D46131">
              <w:rPr>
                <w:rFonts w:asciiTheme="majorHAnsi" w:hAnsiTheme="majorHAnsi" w:cstheme="majorHAnsi"/>
                <w:b/>
                <w:bCs/>
                <w:color w:val="E76A1D" w:themeColor="accent1"/>
              </w:rPr>
              <w:t>N</w:t>
            </w:r>
            <w:r w:rsidR="006D56BB" w:rsidRPr="00D46131">
              <w:rPr>
                <w:rFonts w:asciiTheme="majorHAnsi" w:hAnsiTheme="majorHAnsi" w:cstheme="majorHAnsi"/>
                <w:b/>
                <w:bCs/>
                <w:color w:val="E76A1D" w:themeColor="accent1"/>
              </w:rPr>
              <w:t>o. Application</w:t>
            </w:r>
          </w:p>
        </w:tc>
        <w:tc>
          <w:tcPr>
            <w:tcW w:w="2698" w:type="dxa"/>
          </w:tcPr>
          <w:p w14:paraId="3F7FBC5D" w14:textId="09D671AA" w:rsidR="004E171A" w:rsidRPr="00D46131" w:rsidRDefault="00503099" w:rsidP="00943DFB">
            <w:pPr>
              <w:contextualSpacing/>
              <w:jc w:val="center"/>
              <w:rPr>
                <w:rFonts w:asciiTheme="majorHAnsi" w:hAnsiTheme="majorHAnsi" w:cstheme="majorHAnsi"/>
                <w:b/>
                <w:bCs/>
                <w:color w:val="E76A1D" w:themeColor="accent1"/>
              </w:rPr>
            </w:pPr>
            <w:r w:rsidRPr="00D46131">
              <w:rPr>
                <w:rFonts w:asciiTheme="majorHAnsi" w:hAnsiTheme="majorHAnsi" w:cstheme="majorHAnsi"/>
                <w:b/>
                <w:bCs/>
                <w:color w:val="E76A1D" w:themeColor="accent1"/>
              </w:rPr>
              <w:t>N</w:t>
            </w:r>
            <w:r w:rsidR="006D56BB" w:rsidRPr="00D46131">
              <w:rPr>
                <w:rFonts w:asciiTheme="majorHAnsi" w:hAnsiTheme="majorHAnsi" w:cstheme="majorHAnsi"/>
                <w:b/>
                <w:bCs/>
                <w:color w:val="E76A1D" w:themeColor="accent1"/>
              </w:rPr>
              <w:t>o. Approved</w:t>
            </w:r>
          </w:p>
        </w:tc>
        <w:tc>
          <w:tcPr>
            <w:tcW w:w="2698" w:type="dxa"/>
          </w:tcPr>
          <w:p w14:paraId="226A0597" w14:textId="7E257476" w:rsidR="004E171A" w:rsidRPr="00D46131" w:rsidRDefault="006D56BB" w:rsidP="00943DFB">
            <w:pPr>
              <w:contextualSpacing/>
              <w:jc w:val="center"/>
              <w:rPr>
                <w:rFonts w:asciiTheme="majorHAnsi" w:hAnsiTheme="majorHAnsi" w:cstheme="majorHAnsi"/>
                <w:b/>
                <w:bCs/>
                <w:color w:val="E76A1D" w:themeColor="accent1"/>
              </w:rPr>
            </w:pPr>
            <w:r w:rsidRPr="00D46131">
              <w:rPr>
                <w:rFonts w:asciiTheme="majorHAnsi" w:hAnsiTheme="majorHAnsi" w:cstheme="majorHAnsi"/>
                <w:b/>
                <w:bCs/>
                <w:color w:val="E76A1D" w:themeColor="accent1"/>
              </w:rPr>
              <w:t>Value Approved</w:t>
            </w:r>
          </w:p>
        </w:tc>
      </w:tr>
      <w:tr w:rsidR="004E171A" w14:paraId="128B63B1" w14:textId="77777777" w:rsidTr="004E171A">
        <w:tc>
          <w:tcPr>
            <w:tcW w:w="2697" w:type="dxa"/>
          </w:tcPr>
          <w:p w14:paraId="409A22E6" w14:textId="54A23F3F" w:rsidR="004E171A" w:rsidRPr="00D46131" w:rsidRDefault="006D56BB" w:rsidP="00E46A37">
            <w:pPr>
              <w:contextualSpacing/>
              <w:rPr>
                <w:rFonts w:asciiTheme="majorHAnsi" w:hAnsiTheme="majorHAnsi" w:cstheme="majorHAnsi"/>
                <w:color w:val="auto"/>
              </w:rPr>
            </w:pPr>
            <w:r w:rsidRPr="00D46131">
              <w:rPr>
                <w:rFonts w:asciiTheme="majorHAnsi" w:hAnsiTheme="majorHAnsi" w:cstheme="majorHAnsi"/>
                <w:color w:val="auto"/>
              </w:rPr>
              <w:t>CBILS</w:t>
            </w:r>
          </w:p>
        </w:tc>
        <w:tc>
          <w:tcPr>
            <w:tcW w:w="2697" w:type="dxa"/>
          </w:tcPr>
          <w:p w14:paraId="74399C55" w14:textId="55949464" w:rsidR="004E171A" w:rsidRPr="00D46131" w:rsidRDefault="00F7254A" w:rsidP="00943DFB">
            <w:pPr>
              <w:contextualSpacing/>
              <w:jc w:val="right"/>
              <w:rPr>
                <w:rFonts w:asciiTheme="majorHAnsi" w:hAnsiTheme="majorHAnsi" w:cstheme="majorHAnsi"/>
                <w:color w:val="auto"/>
              </w:rPr>
            </w:pPr>
            <w:r w:rsidRPr="00D46131">
              <w:rPr>
                <w:rFonts w:asciiTheme="majorHAnsi" w:hAnsiTheme="majorHAnsi" w:cstheme="majorHAnsi"/>
                <w:color w:val="auto"/>
              </w:rPr>
              <w:t>142,076</w:t>
            </w:r>
          </w:p>
        </w:tc>
        <w:tc>
          <w:tcPr>
            <w:tcW w:w="2698" w:type="dxa"/>
          </w:tcPr>
          <w:p w14:paraId="612F4D5B" w14:textId="170328B7" w:rsidR="004E171A" w:rsidRPr="00D46131" w:rsidRDefault="00F7254A" w:rsidP="00943DFB">
            <w:pPr>
              <w:contextualSpacing/>
              <w:jc w:val="right"/>
              <w:rPr>
                <w:rFonts w:asciiTheme="majorHAnsi" w:hAnsiTheme="majorHAnsi" w:cstheme="majorHAnsi"/>
                <w:color w:val="auto"/>
              </w:rPr>
            </w:pPr>
            <w:r w:rsidRPr="00D46131">
              <w:rPr>
                <w:rFonts w:asciiTheme="majorHAnsi" w:hAnsiTheme="majorHAnsi" w:cstheme="majorHAnsi"/>
                <w:color w:val="auto"/>
              </w:rPr>
              <w:t>66,585</w:t>
            </w:r>
          </w:p>
        </w:tc>
        <w:tc>
          <w:tcPr>
            <w:tcW w:w="2698" w:type="dxa"/>
          </w:tcPr>
          <w:p w14:paraId="6EB78C39" w14:textId="23B9EE45" w:rsidR="004E171A" w:rsidRPr="00D46131" w:rsidRDefault="00FF4C64" w:rsidP="00943DFB">
            <w:pPr>
              <w:contextualSpacing/>
              <w:jc w:val="right"/>
              <w:rPr>
                <w:rFonts w:asciiTheme="majorHAnsi" w:hAnsiTheme="majorHAnsi" w:cstheme="majorHAnsi"/>
                <w:color w:val="auto"/>
              </w:rPr>
            </w:pPr>
            <w:r w:rsidRPr="00D46131">
              <w:rPr>
                <w:rFonts w:asciiTheme="majorHAnsi" w:hAnsiTheme="majorHAnsi" w:cstheme="majorHAnsi"/>
                <w:color w:val="auto"/>
              </w:rPr>
              <w:t>£15.45bn</w:t>
            </w:r>
          </w:p>
        </w:tc>
      </w:tr>
      <w:tr w:rsidR="004E171A" w14:paraId="5A2E19BC" w14:textId="77777777" w:rsidTr="004E171A">
        <w:tc>
          <w:tcPr>
            <w:tcW w:w="2697" w:type="dxa"/>
          </w:tcPr>
          <w:p w14:paraId="087C2FE2" w14:textId="3729C849" w:rsidR="004E171A" w:rsidRPr="00D46131" w:rsidRDefault="00FF4C64" w:rsidP="00E46A37">
            <w:pPr>
              <w:contextualSpacing/>
              <w:rPr>
                <w:rFonts w:asciiTheme="majorHAnsi" w:hAnsiTheme="majorHAnsi" w:cstheme="majorHAnsi"/>
                <w:color w:val="auto"/>
              </w:rPr>
            </w:pPr>
            <w:r w:rsidRPr="00D46131">
              <w:rPr>
                <w:rFonts w:asciiTheme="majorHAnsi" w:hAnsiTheme="majorHAnsi" w:cstheme="majorHAnsi"/>
                <w:color w:val="auto"/>
              </w:rPr>
              <w:t>CLBILS</w:t>
            </w:r>
          </w:p>
        </w:tc>
        <w:tc>
          <w:tcPr>
            <w:tcW w:w="2697" w:type="dxa"/>
          </w:tcPr>
          <w:p w14:paraId="1F459585" w14:textId="752DE98D" w:rsidR="004E171A" w:rsidRPr="00D46131" w:rsidRDefault="00FF4C64" w:rsidP="00943DFB">
            <w:pPr>
              <w:contextualSpacing/>
              <w:jc w:val="right"/>
              <w:rPr>
                <w:rFonts w:asciiTheme="majorHAnsi" w:hAnsiTheme="majorHAnsi" w:cstheme="majorHAnsi"/>
                <w:color w:val="auto"/>
              </w:rPr>
            </w:pPr>
            <w:r w:rsidRPr="00D46131">
              <w:rPr>
                <w:rFonts w:asciiTheme="majorHAnsi" w:hAnsiTheme="majorHAnsi" w:cstheme="majorHAnsi"/>
                <w:color w:val="auto"/>
              </w:rPr>
              <w:t>992</w:t>
            </w:r>
          </w:p>
        </w:tc>
        <w:tc>
          <w:tcPr>
            <w:tcW w:w="2698" w:type="dxa"/>
          </w:tcPr>
          <w:p w14:paraId="4B85CD6E" w14:textId="72BB739C" w:rsidR="004E171A" w:rsidRPr="00D46131" w:rsidRDefault="00494A26" w:rsidP="00943DFB">
            <w:pPr>
              <w:contextualSpacing/>
              <w:jc w:val="right"/>
              <w:rPr>
                <w:rFonts w:asciiTheme="majorHAnsi" w:hAnsiTheme="majorHAnsi" w:cstheme="majorHAnsi"/>
                <w:color w:val="auto"/>
              </w:rPr>
            </w:pPr>
            <w:r w:rsidRPr="00D46131">
              <w:rPr>
                <w:rFonts w:asciiTheme="majorHAnsi" w:hAnsiTheme="majorHAnsi" w:cstheme="majorHAnsi"/>
                <w:color w:val="auto"/>
              </w:rPr>
              <w:t>566</w:t>
            </w:r>
          </w:p>
        </w:tc>
        <w:tc>
          <w:tcPr>
            <w:tcW w:w="2698" w:type="dxa"/>
          </w:tcPr>
          <w:p w14:paraId="6726E50D" w14:textId="2AE1BDE7" w:rsidR="004E171A" w:rsidRPr="00D46131" w:rsidRDefault="00494A26" w:rsidP="00943DFB">
            <w:pPr>
              <w:contextualSpacing/>
              <w:jc w:val="right"/>
              <w:rPr>
                <w:rFonts w:asciiTheme="majorHAnsi" w:hAnsiTheme="majorHAnsi" w:cstheme="majorHAnsi"/>
                <w:color w:val="auto"/>
              </w:rPr>
            </w:pPr>
            <w:r w:rsidRPr="00D46131">
              <w:rPr>
                <w:rFonts w:asciiTheme="majorHAnsi" w:hAnsiTheme="majorHAnsi" w:cstheme="majorHAnsi"/>
                <w:color w:val="auto"/>
              </w:rPr>
              <w:t>£3.84bn</w:t>
            </w:r>
          </w:p>
        </w:tc>
      </w:tr>
      <w:tr w:rsidR="004E171A" w14:paraId="5E37B823" w14:textId="77777777" w:rsidTr="004E171A">
        <w:tc>
          <w:tcPr>
            <w:tcW w:w="2697" w:type="dxa"/>
          </w:tcPr>
          <w:p w14:paraId="359E1E5C" w14:textId="2526DF81" w:rsidR="004E171A" w:rsidRPr="00D46131" w:rsidRDefault="00494A26" w:rsidP="00E46A37">
            <w:pPr>
              <w:contextualSpacing/>
              <w:rPr>
                <w:rFonts w:asciiTheme="majorHAnsi" w:hAnsiTheme="majorHAnsi" w:cstheme="majorHAnsi"/>
                <w:color w:val="auto"/>
              </w:rPr>
            </w:pPr>
            <w:r w:rsidRPr="00D46131">
              <w:rPr>
                <w:rFonts w:asciiTheme="majorHAnsi" w:hAnsiTheme="majorHAnsi" w:cstheme="majorHAnsi"/>
                <w:color w:val="auto"/>
              </w:rPr>
              <w:t>Bounce Back Loan</w:t>
            </w:r>
          </w:p>
        </w:tc>
        <w:tc>
          <w:tcPr>
            <w:tcW w:w="2697" w:type="dxa"/>
          </w:tcPr>
          <w:p w14:paraId="0DFF79D4" w14:textId="6645198B" w:rsidR="004E171A" w:rsidRPr="00D46131" w:rsidRDefault="0025525A" w:rsidP="00943DFB">
            <w:pPr>
              <w:contextualSpacing/>
              <w:jc w:val="right"/>
              <w:rPr>
                <w:rFonts w:asciiTheme="majorHAnsi" w:hAnsiTheme="majorHAnsi" w:cstheme="majorHAnsi"/>
                <w:color w:val="auto"/>
              </w:rPr>
            </w:pPr>
            <w:r w:rsidRPr="00D46131">
              <w:rPr>
                <w:rFonts w:asciiTheme="majorHAnsi" w:hAnsiTheme="majorHAnsi" w:cstheme="majorHAnsi"/>
                <w:color w:val="auto"/>
              </w:rPr>
              <w:t>1,552,727</w:t>
            </w:r>
          </w:p>
        </w:tc>
        <w:tc>
          <w:tcPr>
            <w:tcW w:w="2698" w:type="dxa"/>
          </w:tcPr>
          <w:p w14:paraId="1CF17BA8" w14:textId="4513BF58" w:rsidR="004E171A" w:rsidRPr="00D46131" w:rsidRDefault="0025525A" w:rsidP="00943DFB">
            <w:pPr>
              <w:contextualSpacing/>
              <w:jc w:val="right"/>
              <w:rPr>
                <w:rFonts w:asciiTheme="majorHAnsi" w:hAnsiTheme="majorHAnsi" w:cstheme="majorHAnsi"/>
                <w:color w:val="auto"/>
              </w:rPr>
            </w:pPr>
            <w:r w:rsidRPr="00D46131">
              <w:rPr>
                <w:rFonts w:asciiTheme="majorHAnsi" w:hAnsiTheme="majorHAnsi" w:cstheme="majorHAnsi"/>
                <w:color w:val="auto"/>
              </w:rPr>
              <w:t>1,260,940</w:t>
            </w:r>
          </w:p>
        </w:tc>
        <w:tc>
          <w:tcPr>
            <w:tcW w:w="2698" w:type="dxa"/>
          </w:tcPr>
          <w:p w14:paraId="77219400" w14:textId="3C030C9E" w:rsidR="004E171A" w:rsidRPr="00D46131" w:rsidRDefault="0025525A" w:rsidP="00943DFB">
            <w:pPr>
              <w:contextualSpacing/>
              <w:jc w:val="right"/>
              <w:rPr>
                <w:rFonts w:asciiTheme="majorHAnsi" w:hAnsiTheme="majorHAnsi" w:cstheme="majorHAnsi"/>
                <w:color w:val="auto"/>
              </w:rPr>
            </w:pPr>
            <w:r w:rsidRPr="00D46131">
              <w:rPr>
                <w:rFonts w:asciiTheme="majorHAnsi" w:hAnsiTheme="majorHAnsi" w:cstheme="majorHAnsi"/>
                <w:color w:val="auto"/>
              </w:rPr>
              <w:t>£38.02bn</w:t>
            </w:r>
          </w:p>
        </w:tc>
      </w:tr>
      <w:tr w:rsidR="004E171A" w14:paraId="1F5C63F3" w14:textId="77777777" w:rsidTr="004E171A">
        <w:tc>
          <w:tcPr>
            <w:tcW w:w="2697" w:type="dxa"/>
          </w:tcPr>
          <w:p w14:paraId="1AA00589" w14:textId="70D35BD0" w:rsidR="004E171A" w:rsidRPr="00D46131" w:rsidRDefault="0025525A" w:rsidP="00E46A37">
            <w:pPr>
              <w:contextualSpacing/>
              <w:rPr>
                <w:rFonts w:asciiTheme="majorHAnsi" w:hAnsiTheme="majorHAnsi" w:cstheme="majorHAnsi"/>
                <w:color w:val="auto"/>
              </w:rPr>
            </w:pPr>
            <w:r w:rsidRPr="00D46131">
              <w:rPr>
                <w:rFonts w:asciiTheme="majorHAnsi" w:hAnsiTheme="majorHAnsi" w:cstheme="majorHAnsi"/>
                <w:color w:val="auto"/>
              </w:rPr>
              <w:t>Future Fund</w:t>
            </w:r>
          </w:p>
        </w:tc>
        <w:tc>
          <w:tcPr>
            <w:tcW w:w="2697" w:type="dxa"/>
          </w:tcPr>
          <w:p w14:paraId="0801250D" w14:textId="3C24E9F0" w:rsidR="004E171A" w:rsidRPr="00D46131" w:rsidRDefault="00943DFB" w:rsidP="00943DFB">
            <w:pPr>
              <w:contextualSpacing/>
              <w:jc w:val="right"/>
              <w:rPr>
                <w:rFonts w:asciiTheme="majorHAnsi" w:hAnsiTheme="majorHAnsi" w:cstheme="majorHAnsi"/>
                <w:color w:val="auto"/>
              </w:rPr>
            </w:pPr>
            <w:r w:rsidRPr="00D46131">
              <w:rPr>
                <w:rFonts w:asciiTheme="majorHAnsi" w:hAnsiTheme="majorHAnsi" w:cstheme="majorHAnsi"/>
                <w:color w:val="auto"/>
              </w:rPr>
              <w:t>1,072</w:t>
            </w:r>
          </w:p>
        </w:tc>
        <w:tc>
          <w:tcPr>
            <w:tcW w:w="2698" w:type="dxa"/>
          </w:tcPr>
          <w:p w14:paraId="2EF713C1" w14:textId="77E8A6D7" w:rsidR="004E171A" w:rsidRPr="00D46131" w:rsidRDefault="00943DFB" w:rsidP="00943DFB">
            <w:pPr>
              <w:contextualSpacing/>
              <w:jc w:val="right"/>
              <w:rPr>
                <w:rFonts w:asciiTheme="majorHAnsi" w:hAnsiTheme="majorHAnsi" w:cstheme="majorHAnsi"/>
                <w:color w:val="auto"/>
              </w:rPr>
            </w:pPr>
            <w:r w:rsidRPr="00D46131">
              <w:rPr>
                <w:rFonts w:asciiTheme="majorHAnsi" w:hAnsiTheme="majorHAnsi" w:cstheme="majorHAnsi"/>
                <w:color w:val="auto"/>
              </w:rPr>
              <w:t>711</w:t>
            </w:r>
          </w:p>
        </w:tc>
        <w:tc>
          <w:tcPr>
            <w:tcW w:w="2698" w:type="dxa"/>
          </w:tcPr>
          <w:p w14:paraId="57BD9726" w14:textId="51499165" w:rsidR="004E171A" w:rsidRPr="00D46131" w:rsidRDefault="00943DFB" w:rsidP="00943DFB">
            <w:pPr>
              <w:contextualSpacing/>
              <w:jc w:val="right"/>
              <w:rPr>
                <w:rFonts w:asciiTheme="majorHAnsi" w:hAnsiTheme="majorHAnsi" w:cstheme="majorHAnsi"/>
                <w:color w:val="auto"/>
              </w:rPr>
            </w:pPr>
            <w:r w:rsidRPr="00D46131">
              <w:rPr>
                <w:rFonts w:asciiTheme="majorHAnsi" w:hAnsiTheme="majorHAnsi" w:cstheme="majorHAnsi"/>
                <w:color w:val="auto"/>
              </w:rPr>
              <w:t>£720.0m</w:t>
            </w:r>
          </w:p>
        </w:tc>
      </w:tr>
    </w:tbl>
    <w:p w14:paraId="1699B4FA" w14:textId="15BBF75F" w:rsidR="00767E9D" w:rsidRDefault="00767E9D" w:rsidP="00E46A37">
      <w:pPr>
        <w:contextualSpacing/>
        <w:rPr>
          <w:rFonts w:asciiTheme="majorHAnsi" w:hAnsiTheme="majorHAnsi" w:cstheme="majorHAnsi"/>
          <w:b/>
          <w:bCs/>
          <w:color w:val="E76A1D" w:themeColor="accent1"/>
          <w:sz w:val="24"/>
          <w:szCs w:val="24"/>
        </w:rPr>
      </w:pPr>
    </w:p>
    <w:p w14:paraId="0E9190A4" w14:textId="02BBB476" w:rsidR="00793E71" w:rsidRDefault="00F516A8" w:rsidP="00E46A37">
      <w:pPr>
        <w:contextualSpacing/>
        <w:rPr>
          <w:rFonts w:asciiTheme="majorHAnsi" w:hAnsiTheme="majorHAnsi" w:cstheme="majorHAnsi"/>
          <w:b/>
          <w:bCs/>
          <w:color w:val="E76A1D" w:themeColor="accent1"/>
          <w:sz w:val="24"/>
          <w:szCs w:val="24"/>
        </w:rPr>
      </w:pPr>
      <w:bookmarkStart w:id="22" w:name="_Hlk52383140"/>
      <w:r>
        <w:rPr>
          <w:rFonts w:asciiTheme="majorHAnsi" w:hAnsiTheme="majorHAnsi" w:cstheme="majorHAnsi"/>
          <w:b/>
          <w:bCs/>
          <w:color w:val="E76A1D" w:themeColor="accent1"/>
          <w:sz w:val="24"/>
          <w:szCs w:val="24"/>
        </w:rPr>
        <w:t>Corona</w:t>
      </w:r>
      <w:bookmarkEnd w:id="22"/>
      <w:r>
        <w:rPr>
          <w:rFonts w:asciiTheme="majorHAnsi" w:hAnsiTheme="majorHAnsi" w:cstheme="majorHAnsi"/>
          <w:b/>
          <w:bCs/>
          <w:color w:val="E76A1D" w:themeColor="accent1"/>
          <w:sz w:val="24"/>
          <w:szCs w:val="24"/>
        </w:rPr>
        <w:t xml:space="preserve">virus Job Retention </w:t>
      </w:r>
      <w:commentRangeStart w:id="23"/>
      <w:r>
        <w:rPr>
          <w:rFonts w:asciiTheme="majorHAnsi" w:hAnsiTheme="majorHAnsi" w:cstheme="majorHAnsi"/>
          <w:b/>
          <w:bCs/>
          <w:color w:val="E76A1D" w:themeColor="accent1"/>
          <w:sz w:val="24"/>
          <w:szCs w:val="24"/>
        </w:rPr>
        <w:t>Scheme</w:t>
      </w:r>
      <w:commentRangeEnd w:id="23"/>
      <w:r w:rsidR="00716DA4">
        <w:rPr>
          <w:rStyle w:val="CommentReference"/>
          <w:color w:val="auto"/>
          <w:kern w:val="0"/>
          <w:lang w:eastAsia="en-US"/>
          <w14:ligatures w14:val="none"/>
        </w:rPr>
        <w:commentReference w:id="23"/>
      </w:r>
      <w:r w:rsidR="00686C54">
        <w:rPr>
          <w:rFonts w:asciiTheme="majorHAnsi" w:hAnsiTheme="majorHAnsi" w:cstheme="majorHAnsi"/>
          <w:b/>
          <w:bCs/>
          <w:color w:val="E76A1D" w:themeColor="accent1"/>
          <w:sz w:val="24"/>
          <w:szCs w:val="24"/>
        </w:rPr>
        <w:t xml:space="preserve"> </w:t>
      </w:r>
      <w:r w:rsidR="00686C54" w:rsidRPr="00F85164">
        <w:rPr>
          <w:rFonts w:asciiTheme="majorHAnsi" w:hAnsiTheme="majorHAnsi" w:cstheme="majorHAnsi"/>
          <w:color w:val="auto"/>
          <w:sz w:val="16"/>
          <w:szCs w:val="16"/>
        </w:rPr>
        <w:t>Commons Library</w:t>
      </w:r>
      <w:r w:rsidR="008B43BC">
        <w:rPr>
          <w:rFonts w:asciiTheme="majorHAnsi" w:hAnsiTheme="majorHAnsi" w:cstheme="majorHAnsi"/>
          <w:color w:val="auto"/>
          <w:sz w:val="16"/>
          <w:szCs w:val="16"/>
        </w:rPr>
        <w:t>, HMRC</w:t>
      </w:r>
      <w:r w:rsidR="005D7B36">
        <w:rPr>
          <w:rFonts w:asciiTheme="majorHAnsi" w:hAnsiTheme="majorHAnsi" w:cstheme="majorHAnsi"/>
          <w:color w:val="auto"/>
          <w:sz w:val="16"/>
          <w:szCs w:val="16"/>
        </w:rPr>
        <w:tab/>
      </w:r>
    </w:p>
    <w:p w14:paraId="197975B6" w14:textId="504596F2" w:rsidR="00B30E29" w:rsidRDefault="000F02F5" w:rsidP="00B30E29">
      <w:pPr>
        <w:ind w:firstLine="720"/>
        <w:contextualSpacing/>
        <w:rPr>
          <w:rFonts w:asciiTheme="majorHAnsi" w:hAnsiTheme="majorHAnsi" w:cstheme="majorHAnsi"/>
          <w:b/>
          <w:bCs/>
          <w:color w:val="E76A1D" w:themeColor="accent1"/>
          <w:sz w:val="24"/>
          <w:szCs w:val="24"/>
        </w:rPr>
      </w:pPr>
      <w:r>
        <w:rPr>
          <w:rFonts w:asciiTheme="majorHAnsi" w:hAnsiTheme="majorHAnsi" w:cstheme="majorHAnsi"/>
          <w:b/>
          <w:bCs/>
          <w:noProof/>
          <w:color w:val="E76A1D" w:themeColor="accent1"/>
          <w:sz w:val="24"/>
          <w:szCs w:val="24"/>
        </w:rPr>
        <w:drawing>
          <wp:anchor distT="0" distB="0" distL="114300" distR="114300" simplePos="0" relativeHeight="251973120" behindDoc="0" locked="0" layoutInCell="1" allowOverlap="1" wp14:anchorId="6B3F1DB1" wp14:editId="7430EB0C">
            <wp:simplePos x="0" y="0"/>
            <wp:positionH relativeFrom="margin">
              <wp:align>left</wp:align>
            </wp:positionH>
            <wp:positionV relativeFrom="paragraph">
              <wp:posOffset>176530</wp:posOffset>
            </wp:positionV>
            <wp:extent cx="3568700" cy="14427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870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E73EE" w14:textId="72B68D75" w:rsidR="000F02F5" w:rsidRPr="006C18B3" w:rsidRDefault="008B75B6" w:rsidP="00B30E29">
      <w:pPr>
        <w:contextualSpacing/>
        <w:rPr>
          <w:rFonts w:asciiTheme="majorHAnsi" w:hAnsiTheme="majorHAnsi" w:cstheme="majorHAnsi"/>
          <w:b/>
          <w:bCs/>
          <w:color w:val="E76A1D" w:themeColor="accent1"/>
          <w:sz w:val="24"/>
          <w:szCs w:val="24"/>
        </w:rPr>
      </w:pPr>
      <w:r>
        <w:rPr>
          <w:rFonts w:asciiTheme="majorHAnsi" w:hAnsiTheme="majorHAnsi" w:cstheme="majorHAnsi"/>
          <w:b/>
          <w:bCs/>
          <w:color w:val="E76A1D" w:themeColor="accent1"/>
          <w:sz w:val="24"/>
          <w:szCs w:val="24"/>
        </w:rPr>
        <w:t>R</w:t>
      </w:r>
      <w:bookmarkStart w:id="24" w:name="_Hlk52436113"/>
      <w:r>
        <w:rPr>
          <w:rFonts w:asciiTheme="majorHAnsi" w:hAnsiTheme="majorHAnsi" w:cstheme="majorHAnsi"/>
          <w:b/>
          <w:bCs/>
          <w:color w:val="E76A1D" w:themeColor="accent1"/>
          <w:sz w:val="24"/>
          <w:szCs w:val="24"/>
        </w:rPr>
        <w:t>eta</w:t>
      </w:r>
      <w:bookmarkEnd w:id="24"/>
      <w:r>
        <w:rPr>
          <w:rFonts w:asciiTheme="majorHAnsi" w:hAnsiTheme="majorHAnsi" w:cstheme="majorHAnsi"/>
          <w:b/>
          <w:bCs/>
          <w:color w:val="E76A1D" w:themeColor="accent1"/>
          <w:sz w:val="24"/>
          <w:szCs w:val="24"/>
        </w:rPr>
        <w:t xml:space="preserve">il, Hospitality and </w:t>
      </w:r>
      <w:r w:rsidR="00B5161D">
        <w:rPr>
          <w:rFonts w:asciiTheme="majorHAnsi" w:hAnsiTheme="majorHAnsi" w:cstheme="majorHAnsi"/>
          <w:b/>
          <w:bCs/>
          <w:color w:val="E76A1D" w:themeColor="accent1"/>
          <w:sz w:val="24"/>
          <w:szCs w:val="24"/>
        </w:rPr>
        <w:t xml:space="preserve">Leisure Grant </w:t>
      </w:r>
      <w:r w:rsidR="00B5161D" w:rsidRPr="00B5161D">
        <w:rPr>
          <w:rFonts w:asciiTheme="majorHAnsi" w:hAnsiTheme="majorHAnsi" w:cstheme="majorHAnsi"/>
          <w:color w:val="auto"/>
          <w:sz w:val="16"/>
          <w:szCs w:val="16"/>
        </w:rPr>
        <w:t>BEIS</w:t>
      </w:r>
    </w:p>
    <w:p w14:paraId="4D11BD96" w14:textId="5974B9FC" w:rsidR="00B5161D" w:rsidRDefault="00B5161D" w:rsidP="00E46A37">
      <w:pPr>
        <w:contextualSpacing/>
        <w:rPr>
          <w:rFonts w:asciiTheme="majorHAnsi" w:hAnsiTheme="majorHAnsi" w:cstheme="majorHAnsi"/>
          <w:color w:val="auto"/>
          <w:sz w:val="16"/>
          <w:szCs w:val="16"/>
        </w:rPr>
      </w:pPr>
    </w:p>
    <w:p w14:paraId="2CD12B44" w14:textId="51AD74AE" w:rsidR="00B30E29" w:rsidRDefault="00C90D37" w:rsidP="00B30E29">
      <w:pPr>
        <w:jc w:val="both"/>
        <w:rPr>
          <w:rFonts w:ascii="Arial" w:hAnsi="Arial" w:cs="Arial"/>
          <w:b/>
          <w:bCs/>
          <w:color w:val="DB7544" w:themeColor="text2" w:themeTint="80"/>
          <w:sz w:val="24"/>
          <w:szCs w:val="24"/>
        </w:rPr>
      </w:pPr>
      <w:bookmarkStart w:id="25" w:name="_Hlk52436159"/>
      <w:r>
        <w:rPr>
          <w:rFonts w:asciiTheme="majorHAnsi" w:hAnsiTheme="majorHAnsi" w:cstheme="majorHAnsi"/>
          <w:b/>
          <w:bCs/>
          <w:color w:val="E76A1D" w:themeColor="accent1"/>
          <w:sz w:val="24"/>
          <w:szCs w:val="24"/>
        </w:rPr>
        <w:t xml:space="preserve"> </w:t>
      </w:r>
      <w:r w:rsidR="00B5161D">
        <w:rPr>
          <w:rFonts w:asciiTheme="majorHAnsi" w:hAnsiTheme="majorHAnsi" w:cstheme="majorHAnsi"/>
          <w:b/>
          <w:bCs/>
          <w:color w:val="E76A1D" w:themeColor="accent1"/>
          <w:sz w:val="24"/>
          <w:szCs w:val="24"/>
        </w:rPr>
        <w:t xml:space="preserve"> </w:t>
      </w:r>
      <w:r w:rsidR="00A75B10">
        <w:rPr>
          <w:rFonts w:asciiTheme="majorHAnsi" w:hAnsiTheme="majorHAnsi" w:cstheme="majorHAnsi"/>
          <w:b/>
          <w:bCs/>
          <w:color w:val="E76A1D" w:themeColor="accent1"/>
          <w:sz w:val="24"/>
          <w:szCs w:val="24"/>
        </w:rPr>
        <w:tab/>
      </w:r>
      <w:r w:rsidR="007512B0">
        <w:rPr>
          <w:rFonts w:ascii="Arial" w:hAnsi="Arial" w:cs="Arial"/>
          <w:b/>
          <w:bCs/>
          <w:color w:val="DB7544" w:themeColor="text2" w:themeTint="80"/>
          <w:sz w:val="24"/>
          <w:szCs w:val="24"/>
        </w:rPr>
        <w:t>97</w:t>
      </w:r>
      <w:r w:rsidR="00B5161D" w:rsidRPr="00C06B23">
        <w:rPr>
          <w:rFonts w:ascii="Arial" w:hAnsi="Arial" w:cs="Arial"/>
          <w:b/>
          <w:bCs/>
          <w:color w:val="DB7544" w:themeColor="text2" w:themeTint="80"/>
          <w:sz w:val="24"/>
          <w:szCs w:val="24"/>
        </w:rPr>
        <w:t>%</w:t>
      </w:r>
      <w:r w:rsidR="004C666F">
        <w:rPr>
          <w:rFonts w:ascii="Arial" w:hAnsi="Arial" w:cs="Arial"/>
          <w:b/>
          <w:bCs/>
          <w:color w:val="DB7544" w:themeColor="text2" w:themeTint="80"/>
          <w:sz w:val="24"/>
          <w:szCs w:val="24"/>
        </w:rPr>
        <w:tab/>
      </w:r>
      <w:r w:rsidR="004C666F">
        <w:rPr>
          <w:rFonts w:ascii="Arial" w:hAnsi="Arial" w:cs="Arial"/>
          <w:b/>
          <w:bCs/>
          <w:color w:val="DB7544" w:themeColor="text2" w:themeTint="80"/>
          <w:sz w:val="24"/>
          <w:szCs w:val="24"/>
        </w:rPr>
        <w:tab/>
      </w:r>
      <w:r w:rsidR="00B30E29">
        <w:rPr>
          <w:rFonts w:ascii="Arial" w:hAnsi="Arial" w:cs="Arial"/>
          <w:b/>
          <w:bCs/>
          <w:color w:val="DB7544" w:themeColor="text2" w:themeTint="80"/>
          <w:sz w:val="24"/>
          <w:szCs w:val="24"/>
        </w:rPr>
        <w:t xml:space="preserve"> </w:t>
      </w:r>
      <w:r w:rsidR="004C666F">
        <w:rPr>
          <w:rFonts w:ascii="Arial" w:hAnsi="Arial" w:cs="Arial"/>
          <w:b/>
          <w:bCs/>
          <w:color w:val="DB7544" w:themeColor="text2" w:themeTint="80"/>
          <w:sz w:val="24"/>
          <w:szCs w:val="24"/>
        </w:rPr>
        <w:t>97</w:t>
      </w:r>
      <w:r w:rsidR="004C666F" w:rsidRPr="00C06B23">
        <w:rPr>
          <w:rFonts w:ascii="Arial" w:hAnsi="Arial" w:cs="Arial"/>
          <w:b/>
          <w:bCs/>
          <w:color w:val="DB7544" w:themeColor="text2" w:themeTint="80"/>
          <w:sz w:val="24"/>
          <w:szCs w:val="24"/>
        </w:rPr>
        <w:t>%</w:t>
      </w:r>
      <w:r w:rsidR="00001763">
        <w:rPr>
          <w:rFonts w:ascii="Arial" w:hAnsi="Arial" w:cs="Arial"/>
          <w:b/>
          <w:bCs/>
          <w:color w:val="DB7544" w:themeColor="text2" w:themeTint="80"/>
          <w:sz w:val="24"/>
          <w:szCs w:val="24"/>
        </w:rPr>
        <w:tab/>
      </w:r>
      <w:r>
        <w:rPr>
          <w:rFonts w:ascii="Arial" w:hAnsi="Arial" w:cs="Arial"/>
          <w:b/>
          <w:bCs/>
          <w:color w:val="DB7544" w:themeColor="text2" w:themeTint="80"/>
          <w:sz w:val="24"/>
          <w:szCs w:val="24"/>
        </w:rPr>
        <w:t xml:space="preserve">    </w:t>
      </w:r>
      <w:r w:rsidR="00A75B10">
        <w:rPr>
          <w:rFonts w:ascii="Arial" w:hAnsi="Arial" w:cs="Arial"/>
          <w:b/>
          <w:bCs/>
          <w:color w:val="DB7544" w:themeColor="text2" w:themeTint="80"/>
          <w:sz w:val="24"/>
          <w:szCs w:val="24"/>
        </w:rPr>
        <w:t xml:space="preserve">        </w:t>
      </w:r>
      <w:r>
        <w:rPr>
          <w:rFonts w:ascii="Arial" w:hAnsi="Arial" w:cs="Arial"/>
          <w:b/>
          <w:bCs/>
          <w:color w:val="DB7544" w:themeColor="text2" w:themeTint="80"/>
          <w:sz w:val="24"/>
          <w:szCs w:val="24"/>
        </w:rPr>
        <w:t xml:space="preserve"> 95</w:t>
      </w:r>
      <w:r w:rsidR="00B30E29">
        <w:rPr>
          <w:rFonts w:ascii="Arial" w:hAnsi="Arial" w:cs="Arial"/>
          <w:b/>
          <w:bCs/>
          <w:color w:val="DB7544" w:themeColor="text2" w:themeTint="80"/>
          <w:sz w:val="24"/>
          <w:szCs w:val="24"/>
        </w:rPr>
        <w:t>%</w:t>
      </w:r>
    </w:p>
    <w:p w14:paraId="33A79ADE" w14:textId="7AA1A921" w:rsidR="00B5161D" w:rsidRPr="00A75B10" w:rsidRDefault="00B30E29" w:rsidP="00A75B10">
      <w:pPr>
        <w:ind w:firstLine="720"/>
        <w:jc w:val="both"/>
        <w:rPr>
          <w:rFonts w:ascii="Arial" w:hAnsi="Arial" w:cs="Arial"/>
          <w:sz w:val="18"/>
          <w:szCs w:val="18"/>
        </w:rPr>
      </w:pPr>
      <w:bookmarkStart w:id="26" w:name="_Hlk52442021"/>
      <w:r w:rsidRPr="00A75B10">
        <w:rPr>
          <w:rFonts w:ascii="Arial" w:hAnsi="Arial" w:cs="Arial"/>
          <w:color w:val="auto"/>
          <w:sz w:val="18"/>
          <w:szCs w:val="18"/>
        </w:rPr>
        <w:t>CE</w:t>
      </w:r>
      <w:r w:rsidRPr="00A75B10">
        <w:rPr>
          <w:rFonts w:ascii="Arial" w:hAnsi="Arial" w:cs="Arial"/>
          <w:color w:val="auto"/>
          <w:sz w:val="18"/>
          <w:szCs w:val="18"/>
        </w:rPr>
        <w:tab/>
      </w:r>
      <w:r w:rsidRPr="00A75B10">
        <w:rPr>
          <w:rFonts w:ascii="Arial" w:hAnsi="Arial" w:cs="Arial"/>
          <w:color w:val="auto"/>
          <w:sz w:val="18"/>
          <w:szCs w:val="18"/>
        </w:rPr>
        <w:tab/>
        <w:t>CWAC</w:t>
      </w:r>
      <w:r w:rsidRPr="00A75B10">
        <w:rPr>
          <w:rFonts w:ascii="Arial" w:hAnsi="Arial" w:cs="Arial"/>
          <w:color w:val="auto"/>
          <w:sz w:val="18"/>
          <w:szCs w:val="18"/>
        </w:rPr>
        <w:tab/>
      </w:r>
      <w:r w:rsidRPr="00A75B10">
        <w:rPr>
          <w:rFonts w:ascii="Arial" w:hAnsi="Arial" w:cs="Arial"/>
          <w:color w:val="auto"/>
          <w:sz w:val="18"/>
          <w:szCs w:val="18"/>
        </w:rPr>
        <w:tab/>
      </w:r>
      <w:r w:rsidR="00103B2B" w:rsidRPr="00A75B10">
        <w:rPr>
          <w:rFonts w:ascii="Arial" w:hAnsi="Arial" w:cs="Arial"/>
          <w:color w:val="auto"/>
          <w:sz w:val="18"/>
          <w:szCs w:val="18"/>
        </w:rPr>
        <w:t>Warrington</w:t>
      </w:r>
      <w:bookmarkEnd w:id="26"/>
      <w:r w:rsidR="004C666F" w:rsidRPr="00A75B10">
        <w:rPr>
          <w:rFonts w:asciiTheme="majorHAnsi" w:hAnsiTheme="majorHAnsi" w:cstheme="majorHAnsi"/>
          <w:color w:val="E76A1D" w:themeColor="accent1"/>
          <w:sz w:val="18"/>
          <w:szCs w:val="18"/>
        </w:rPr>
        <w:tab/>
      </w:r>
    </w:p>
    <w:bookmarkEnd w:id="25"/>
    <w:p w14:paraId="357ADA57" w14:textId="08F24C33" w:rsidR="00CB0883" w:rsidRDefault="00CB0883" w:rsidP="00CB0883">
      <w:pPr>
        <w:jc w:val="both"/>
        <w:rPr>
          <w:rFonts w:ascii="Arial" w:hAnsi="Arial" w:cs="Arial"/>
          <w:sz w:val="18"/>
          <w:szCs w:val="18"/>
        </w:rPr>
      </w:pPr>
    </w:p>
    <w:p w14:paraId="35F3C501" w14:textId="43CF30E5" w:rsidR="00304E3C" w:rsidRDefault="00304E3C" w:rsidP="00CB0883">
      <w:pPr>
        <w:jc w:val="both"/>
        <w:rPr>
          <w:rFonts w:asciiTheme="majorHAnsi" w:hAnsiTheme="majorHAnsi" w:cstheme="majorHAnsi"/>
          <w:color w:val="auto"/>
          <w:sz w:val="16"/>
          <w:szCs w:val="16"/>
        </w:rPr>
      </w:pPr>
      <w:r>
        <w:rPr>
          <w:rFonts w:asciiTheme="majorHAnsi" w:hAnsiTheme="majorHAnsi" w:cstheme="majorHAnsi"/>
          <w:b/>
          <w:bCs/>
          <w:color w:val="E76A1D" w:themeColor="accent1"/>
          <w:sz w:val="24"/>
          <w:szCs w:val="24"/>
        </w:rPr>
        <w:t xml:space="preserve">Discretionary Funding </w:t>
      </w:r>
      <w:r w:rsidR="00535CFB" w:rsidRPr="00535CFB">
        <w:rPr>
          <w:rFonts w:asciiTheme="majorHAnsi" w:hAnsiTheme="majorHAnsi" w:cstheme="majorHAnsi"/>
          <w:color w:val="auto"/>
          <w:sz w:val="16"/>
          <w:szCs w:val="16"/>
        </w:rPr>
        <w:t>Local Authorities</w:t>
      </w:r>
    </w:p>
    <w:p w14:paraId="7E939D33" w14:textId="77777777" w:rsidR="00535CFB" w:rsidRPr="00304E3C" w:rsidRDefault="00535CFB" w:rsidP="00CB0883">
      <w:pPr>
        <w:jc w:val="both"/>
        <w:rPr>
          <w:rFonts w:ascii="Arial" w:hAnsi="Arial" w:cs="Arial"/>
          <w:sz w:val="18"/>
          <w:szCs w:val="18"/>
        </w:rPr>
      </w:pPr>
    </w:p>
    <w:p w14:paraId="12410B05" w14:textId="0B527C71" w:rsidR="00535CFB" w:rsidRDefault="00EE2BFA" w:rsidP="00A75B10">
      <w:pPr>
        <w:ind w:firstLine="720"/>
        <w:jc w:val="both"/>
        <w:rPr>
          <w:rFonts w:ascii="Arial" w:hAnsi="Arial" w:cs="Arial"/>
          <w:b/>
          <w:bCs/>
          <w:color w:val="DB7544" w:themeColor="text2" w:themeTint="80"/>
          <w:sz w:val="24"/>
          <w:szCs w:val="24"/>
        </w:rPr>
      </w:pPr>
      <w:r>
        <w:rPr>
          <w:rFonts w:asciiTheme="majorHAnsi" w:hAnsiTheme="majorHAnsi" w:cstheme="majorHAnsi"/>
          <w:b/>
          <w:bCs/>
          <w:color w:val="E76A1D" w:themeColor="accent1"/>
          <w:sz w:val="24"/>
          <w:szCs w:val="24"/>
        </w:rPr>
        <w:t>100</w:t>
      </w:r>
      <w:r w:rsidR="00535CFB" w:rsidRPr="00C06B23">
        <w:rPr>
          <w:rFonts w:ascii="Arial" w:hAnsi="Arial" w:cs="Arial"/>
          <w:b/>
          <w:bCs/>
          <w:color w:val="DB7544" w:themeColor="text2" w:themeTint="80"/>
          <w:sz w:val="24"/>
          <w:szCs w:val="24"/>
        </w:rPr>
        <w:t>%</w:t>
      </w:r>
      <w:r w:rsidR="00535CFB">
        <w:rPr>
          <w:rFonts w:ascii="Arial" w:hAnsi="Arial" w:cs="Arial"/>
          <w:b/>
          <w:bCs/>
          <w:color w:val="DB7544" w:themeColor="text2" w:themeTint="80"/>
          <w:sz w:val="24"/>
          <w:szCs w:val="24"/>
        </w:rPr>
        <w:tab/>
        <w:t xml:space="preserve">      </w:t>
      </w:r>
      <w:r w:rsidR="00A75B10">
        <w:rPr>
          <w:rFonts w:ascii="Arial" w:hAnsi="Arial" w:cs="Arial"/>
          <w:b/>
          <w:bCs/>
          <w:color w:val="DB7544" w:themeColor="text2" w:themeTint="80"/>
          <w:sz w:val="24"/>
          <w:szCs w:val="24"/>
        </w:rPr>
        <w:t xml:space="preserve">     </w:t>
      </w:r>
      <w:r w:rsidR="00535CFB">
        <w:rPr>
          <w:rFonts w:ascii="Arial" w:hAnsi="Arial" w:cs="Arial"/>
          <w:b/>
          <w:bCs/>
          <w:color w:val="DB7544" w:themeColor="text2" w:themeTint="80"/>
          <w:sz w:val="24"/>
          <w:szCs w:val="24"/>
        </w:rPr>
        <w:t>100</w:t>
      </w:r>
      <w:r w:rsidR="00535CFB" w:rsidRPr="00C06B23">
        <w:rPr>
          <w:rFonts w:ascii="Arial" w:hAnsi="Arial" w:cs="Arial"/>
          <w:b/>
          <w:bCs/>
          <w:color w:val="DB7544" w:themeColor="text2" w:themeTint="80"/>
          <w:sz w:val="24"/>
          <w:szCs w:val="24"/>
        </w:rPr>
        <w:t>%</w:t>
      </w:r>
      <w:r w:rsidR="00535CFB">
        <w:rPr>
          <w:rFonts w:ascii="Arial" w:hAnsi="Arial" w:cs="Arial"/>
          <w:b/>
          <w:bCs/>
          <w:color w:val="DB7544" w:themeColor="text2" w:themeTint="80"/>
          <w:sz w:val="24"/>
          <w:szCs w:val="24"/>
        </w:rPr>
        <w:tab/>
        <w:t xml:space="preserve">      </w:t>
      </w:r>
      <w:r w:rsidR="00A75B10">
        <w:rPr>
          <w:rFonts w:ascii="Arial" w:hAnsi="Arial" w:cs="Arial"/>
          <w:b/>
          <w:bCs/>
          <w:color w:val="DB7544" w:themeColor="text2" w:themeTint="80"/>
          <w:sz w:val="24"/>
          <w:szCs w:val="24"/>
        </w:rPr>
        <w:t xml:space="preserve">      </w:t>
      </w:r>
      <w:r w:rsidR="00535CFB">
        <w:rPr>
          <w:rFonts w:ascii="Arial" w:hAnsi="Arial" w:cs="Arial"/>
          <w:b/>
          <w:bCs/>
          <w:color w:val="DB7544" w:themeColor="text2" w:themeTint="80"/>
          <w:sz w:val="24"/>
          <w:szCs w:val="24"/>
        </w:rPr>
        <w:t xml:space="preserve"> 100%</w:t>
      </w:r>
    </w:p>
    <w:p w14:paraId="767CB558" w14:textId="6DA69146" w:rsidR="00A75B10" w:rsidRDefault="00A75B10" w:rsidP="00A75B10">
      <w:pPr>
        <w:ind w:firstLine="720"/>
        <w:jc w:val="both"/>
        <w:rPr>
          <w:rFonts w:ascii="Arial" w:hAnsi="Arial" w:cs="Arial"/>
          <w:sz w:val="18"/>
          <w:szCs w:val="18"/>
        </w:rPr>
      </w:pPr>
      <w:r w:rsidRPr="00A75B10">
        <w:rPr>
          <w:rFonts w:ascii="Arial" w:hAnsi="Arial" w:cs="Arial"/>
          <w:color w:val="auto"/>
          <w:sz w:val="18"/>
          <w:szCs w:val="18"/>
        </w:rPr>
        <w:t>CE</w:t>
      </w:r>
      <w:r w:rsidRPr="00A75B10">
        <w:rPr>
          <w:rFonts w:ascii="Arial" w:hAnsi="Arial" w:cs="Arial"/>
          <w:color w:val="auto"/>
          <w:sz w:val="18"/>
          <w:szCs w:val="18"/>
        </w:rPr>
        <w:tab/>
      </w:r>
      <w:r w:rsidRPr="00A75B10">
        <w:rPr>
          <w:rFonts w:ascii="Arial" w:hAnsi="Arial" w:cs="Arial"/>
          <w:color w:val="auto"/>
          <w:sz w:val="18"/>
          <w:szCs w:val="18"/>
        </w:rPr>
        <w:tab/>
        <w:t>CWAC</w:t>
      </w:r>
      <w:r w:rsidRPr="00A75B10">
        <w:rPr>
          <w:rFonts w:ascii="Arial" w:hAnsi="Arial" w:cs="Arial"/>
          <w:color w:val="auto"/>
          <w:sz w:val="18"/>
          <w:szCs w:val="18"/>
        </w:rPr>
        <w:tab/>
      </w:r>
      <w:r w:rsidRPr="00A75B10">
        <w:rPr>
          <w:rFonts w:ascii="Arial" w:hAnsi="Arial" w:cs="Arial"/>
          <w:color w:val="auto"/>
          <w:sz w:val="18"/>
          <w:szCs w:val="18"/>
        </w:rPr>
        <w:tab/>
        <w:t>Warrington</w:t>
      </w:r>
    </w:p>
    <w:p w14:paraId="397CA1B8" w14:textId="599CEF8B" w:rsidR="000F02F5" w:rsidRDefault="000F02F5" w:rsidP="00E46A37">
      <w:pPr>
        <w:contextualSpacing/>
        <w:rPr>
          <w:rFonts w:asciiTheme="majorHAnsi" w:hAnsiTheme="majorHAnsi" w:cstheme="majorHAnsi"/>
          <w:b/>
          <w:bCs/>
          <w:color w:val="E76A1D" w:themeColor="accent1"/>
          <w:sz w:val="24"/>
          <w:szCs w:val="24"/>
        </w:rPr>
      </w:pPr>
    </w:p>
    <w:p w14:paraId="5278D281" w14:textId="783E9F6C" w:rsidR="001D31D0" w:rsidRDefault="001D31D0" w:rsidP="00E46A37">
      <w:pPr>
        <w:contextualSpacing/>
        <w:rPr>
          <w:rFonts w:asciiTheme="majorHAnsi" w:hAnsiTheme="majorHAnsi" w:cstheme="majorHAnsi"/>
          <w:color w:val="auto"/>
          <w:sz w:val="16"/>
          <w:szCs w:val="16"/>
        </w:rPr>
      </w:pPr>
      <w:r w:rsidRPr="001B61A1">
        <w:rPr>
          <w:rFonts w:asciiTheme="majorHAnsi" w:hAnsiTheme="majorHAnsi" w:cstheme="majorHAnsi"/>
          <w:b/>
          <w:bCs/>
          <w:color w:val="E76A1D" w:themeColor="accent1"/>
          <w:sz w:val="24"/>
          <w:szCs w:val="24"/>
        </w:rPr>
        <w:t>LIQ</w:t>
      </w:r>
      <w:bookmarkStart w:id="27" w:name="_Hlk52442163"/>
      <w:r w:rsidRPr="001B61A1">
        <w:rPr>
          <w:rFonts w:asciiTheme="majorHAnsi" w:hAnsiTheme="majorHAnsi" w:cstheme="majorHAnsi"/>
          <w:b/>
          <w:bCs/>
          <w:color w:val="E76A1D" w:themeColor="accent1"/>
          <w:sz w:val="24"/>
          <w:szCs w:val="24"/>
        </w:rPr>
        <w:t>UIDA</w:t>
      </w:r>
      <w:bookmarkEnd w:id="27"/>
      <w:r w:rsidRPr="001B61A1">
        <w:rPr>
          <w:rFonts w:asciiTheme="majorHAnsi" w:hAnsiTheme="majorHAnsi" w:cstheme="majorHAnsi"/>
          <w:b/>
          <w:bCs/>
          <w:color w:val="E76A1D" w:themeColor="accent1"/>
          <w:sz w:val="24"/>
          <w:szCs w:val="24"/>
        </w:rPr>
        <w:t>TIONS AND DISSOLUTIONS</w:t>
      </w:r>
      <w:r w:rsidR="002118AD" w:rsidRPr="002118AD">
        <w:rPr>
          <w:rFonts w:asciiTheme="majorHAnsi" w:hAnsiTheme="majorHAnsi" w:cstheme="majorHAnsi"/>
          <w:color w:val="auto"/>
          <w:sz w:val="16"/>
          <w:szCs w:val="16"/>
        </w:rPr>
        <w:t xml:space="preserve"> </w:t>
      </w:r>
      <w:r w:rsidR="002118AD" w:rsidRPr="00764266">
        <w:rPr>
          <w:rFonts w:asciiTheme="majorHAnsi" w:hAnsiTheme="majorHAnsi" w:cstheme="majorHAnsi"/>
          <w:color w:val="auto"/>
          <w:sz w:val="16"/>
          <w:szCs w:val="16"/>
        </w:rPr>
        <w:t>Bureau van Dijk</w:t>
      </w:r>
      <w:r w:rsidR="00E46A37" w:rsidRPr="00E46A37">
        <w:rPr>
          <w:rFonts w:asciiTheme="majorHAnsi" w:hAnsiTheme="majorHAnsi" w:cstheme="majorHAnsi"/>
          <w:b/>
          <w:bCs/>
          <w:color w:val="E76A1D" w:themeColor="accent1"/>
          <w:sz w:val="24"/>
          <w:szCs w:val="24"/>
        </w:rPr>
        <w:t xml:space="preserve"> </w:t>
      </w:r>
      <w:r w:rsidR="00E46A37">
        <w:rPr>
          <w:rFonts w:asciiTheme="majorHAnsi" w:hAnsiTheme="majorHAnsi" w:cstheme="majorHAnsi"/>
          <w:b/>
          <w:bCs/>
          <w:color w:val="E76A1D" w:themeColor="accent1"/>
          <w:sz w:val="24"/>
          <w:szCs w:val="24"/>
        </w:rPr>
        <w:tab/>
      </w:r>
      <w:r w:rsidR="00F16464">
        <w:rPr>
          <w:rFonts w:asciiTheme="majorHAnsi" w:hAnsiTheme="majorHAnsi" w:cstheme="majorHAnsi"/>
          <w:b/>
          <w:bCs/>
          <w:color w:val="E76A1D" w:themeColor="accent1"/>
          <w:sz w:val="24"/>
          <w:szCs w:val="24"/>
        </w:rPr>
        <w:t xml:space="preserve">          </w:t>
      </w:r>
      <w:r w:rsidR="00367C2E">
        <w:rPr>
          <w:rFonts w:asciiTheme="majorHAnsi" w:hAnsiTheme="majorHAnsi" w:cstheme="majorHAnsi"/>
          <w:b/>
          <w:bCs/>
          <w:color w:val="E76A1D" w:themeColor="accent1"/>
          <w:sz w:val="24"/>
          <w:szCs w:val="24"/>
        </w:rPr>
        <w:tab/>
      </w:r>
      <w:r w:rsidR="00367C2E">
        <w:rPr>
          <w:rFonts w:asciiTheme="majorHAnsi" w:hAnsiTheme="majorHAnsi" w:cstheme="majorHAnsi"/>
          <w:b/>
          <w:bCs/>
          <w:color w:val="E76A1D" w:themeColor="accent1"/>
          <w:sz w:val="24"/>
          <w:szCs w:val="24"/>
        </w:rPr>
        <w:tab/>
      </w:r>
      <w:r w:rsidR="00F16464">
        <w:rPr>
          <w:rFonts w:asciiTheme="majorHAnsi" w:hAnsiTheme="majorHAnsi" w:cstheme="majorHAnsi"/>
          <w:b/>
          <w:bCs/>
          <w:color w:val="E76A1D" w:themeColor="accent1"/>
          <w:sz w:val="24"/>
          <w:szCs w:val="24"/>
        </w:rPr>
        <w:t xml:space="preserve"> </w:t>
      </w:r>
      <w:commentRangeStart w:id="28"/>
      <w:r w:rsidR="00E46A37">
        <w:rPr>
          <w:rFonts w:asciiTheme="majorHAnsi" w:hAnsiTheme="majorHAnsi" w:cstheme="majorHAnsi"/>
          <w:b/>
          <w:bCs/>
          <w:color w:val="E76A1D" w:themeColor="accent1"/>
          <w:sz w:val="24"/>
          <w:szCs w:val="24"/>
        </w:rPr>
        <w:t>INCORPORATIONS</w:t>
      </w:r>
      <w:commentRangeEnd w:id="28"/>
      <w:r w:rsidR="00225488">
        <w:rPr>
          <w:rStyle w:val="CommentReference"/>
          <w:color w:val="auto"/>
          <w:kern w:val="0"/>
          <w:lang w:eastAsia="en-US"/>
          <w14:ligatures w14:val="none"/>
        </w:rPr>
        <w:commentReference w:id="28"/>
      </w:r>
      <w:r w:rsidR="00E46A37">
        <w:rPr>
          <w:rFonts w:asciiTheme="majorHAnsi" w:hAnsiTheme="majorHAnsi" w:cstheme="majorHAnsi"/>
          <w:b/>
          <w:bCs/>
          <w:color w:val="E76A1D" w:themeColor="accent1"/>
          <w:sz w:val="24"/>
          <w:szCs w:val="24"/>
        </w:rPr>
        <w:t xml:space="preserve"> </w:t>
      </w:r>
      <w:r w:rsidR="00E46A37">
        <w:rPr>
          <w:rFonts w:asciiTheme="majorHAnsi" w:hAnsiTheme="majorHAnsi" w:cstheme="majorHAnsi"/>
          <w:color w:val="auto"/>
          <w:sz w:val="16"/>
          <w:szCs w:val="16"/>
        </w:rPr>
        <w:t>Bureau Van Dijk</w:t>
      </w:r>
    </w:p>
    <w:p w14:paraId="5AC32944" w14:textId="5125F050" w:rsidR="004B5FB9" w:rsidRPr="004B5FB9" w:rsidRDefault="00F71540" w:rsidP="00C7737B">
      <w:pPr>
        <w:contextualSpacing/>
        <w:rPr>
          <w:rFonts w:asciiTheme="majorHAnsi" w:hAnsiTheme="majorHAnsi" w:cstheme="majorHAnsi"/>
          <w:color w:val="auto"/>
          <w:sz w:val="16"/>
          <w:szCs w:val="16"/>
        </w:rPr>
      </w:pPr>
      <w:r>
        <w:rPr>
          <w:noProof/>
        </w:rPr>
        <mc:AlternateContent>
          <mc:Choice Requires="wps">
            <w:drawing>
              <wp:anchor distT="0" distB="0" distL="114300" distR="114300" simplePos="0" relativeHeight="251629568" behindDoc="0" locked="0" layoutInCell="1" allowOverlap="1" wp14:anchorId="33BA29EE" wp14:editId="365F1BF3">
                <wp:simplePos x="0" y="0"/>
                <wp:positionH relativeFrom="margin">
                  <wp:posOffset>0</wp:posOffset>
                </wp:positionH>
                <wp:positionV relativeFrom="paragraph">
                  <wp:posOffset>-635</wp:posOffset>
                </wp:positionV>
                <wp:extent cx="6508750" cy="12700"/>
                <wp:effectExtent l="0" t="0" r="25400" b="25400"/>
                <wp:wrapNone/>
                <wp:docPr id="140" name="Straight Connector 140"/>
                <wp:cNvGraphicFramePr/>
                <a:graphic xmlns:a="http://schemas.openxmlformats.org/drawingml/2006/main">
                  <a:graphicData uri="http://schemas.microsoft.com/office/word/2010/wordprocessingShape">
                    <wps:wsp>
                      <wps:cNvCnPr/>
                      <wps:spPr>
                        <a:xfrm flipV="1">
                          <a:off x="0" y="0"/>
                          <a:ext cx="6508750" cy="12700"/>
                        </a:xfrm>
                        <a:prstGeom prst="line">
                          <a:avLst/>
                        </a:prstGeom>
                        <a:noFill/>
                        <a:ln w="6350" cap="flat" cmpd="sng" algn="ctr">
                          <a:solidFill>
                            <a:srgbClr val="E76A1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C9EB33" id="Straight Connector 140" o:spid="_x0000_s1026" style="position:absolute;flip: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w01AEAAIYDAAAOAAAAZHJzL2Uyb0RvYy54bWysU02P0zAQvSPxHyzfadLCtlXUdIValguC&#10;Sgvcp46dWPKXxqZp/z1jJ1QL3BA5WB7P+I3fm5fd49UadpEYtXctXy5qzqQTvtOub/m3r09vtpzF&#10;BK4D451s+U1G/rh//Wo3hkau/OBNJ5ERiIvNGFo+pBSaqopikBbiwgfpKKk8WkgUYl91CCOhW1Ot&#10;6npdjR67gF7IGOn0OCX5vuArJUX6olSUiZmW09tSWbGs57xW+x00PUIYtJifAf/wCgvaUdM71BES&#10;sB+o/4KyWqCPXqWF8LbySmkhCwdis6z/YPM8QJCFC4kTw12m+P9gxefLCZnuaHbvSB8Hlob0nBB0&#10;PyR28M6RhB5ZzpJWY4gNXTm4E85RDCfMxK8KLVNGh+8EVaQgcuxalL7dlZbXxAQdrh/q7eaBGgrK&#10;LVebuqBXE0yGCxjTR+kty5uWG+2yENDA5VNM1JpKf5XkY+eftDFlmMaxkRq8LehAllIGEjWygUhG&#10;13MGpievioQFMXqju3w740TszweD7ALklw+b9fvlMdOmbr+V5dZHiMNUV1KTk6xOZGejbcu3df7m&#10;28ZldFkMORPIUk7i5d3Zd7eiaZUjGnZpOhszu+llTPuXv8/+JwAAAP//AwBQSwMEFAAGAAgAAAAh&#10;AKOF74bdAAAABQEAAA8AAABkcnMvZG93bnJldi54bWxMj0FPwzAMhe9I/IfISNy2tBNUpTSdEBMg&#10;IXZgTBrHtPGaisapmmzr/j3eCW5+ftZ7n8vl5HpxxDF0nhSk8wQEUuNNR62C7dfLLAcRoiaje0+o&#10;4IwBltX1VakL40/0icdNbAWHUCi0AhvjUEgZGotOh7kfkNjb+9HpyHJspRn1icNdLxdJkkmnO+IG&#10;qwd8ttj8bA5Owequ3Y/r7Jzm7/XHzn6vwmv2lit1ezM9PYKIOMW/Y7jgMzpUzFT7A5kgegX8SFQw&#10;S0FczGRxz4uapweQVSn/01e/AAAA//8DAFBLAQItABQABgAIAAAAIQC2gziS/gAAAOEBAAATAAAA&#10;AAAAAAAAAAAAAAAAAABbQ29udGVudF9UeXBlc10ueG1sUEsBAi0AFAAGAAgAAAAhADj9If/WAAAA&#10;lAEAAAsAAAAAAAAAAAAAAAAALwEAAF9yZWxzLy5yZWxzUEsBAi0AFAAGAAgAAAAhAJhjXDTUAQAA&#10;hgMAAA4AAAAAAAAAAAAAAAAALgIAAGRycy9lMm9Eb2MueG1sUEsBAi0AFAAGAAgAAAAhAKOF74bd&#10;AAAABQEAAA8AAAAAAAAAAAAAAAAALgQAAGRycy9kb3ducmV2LnhtbFBLBQYAAAAABAAEAPMAAAA4&#10;BQAAAAA=&#10;" strokecolor="#e76a1d" strokeweight=".5pt">
                <v:stroke joinstyle="miter"/>
                <w10:wrap anchorx="margin"/>
              </v:line>
            </w:pict>
          </mc:Fallback>
        </mc:AlternateContent>
      </w:r>
      <w:r w:rsidR="00E46A37">
        <w:rPr>
          <w:rFonts w:asciiTheme="majorHAnsi" w:hAnsiTheme="majorHAnsi" w:cstheme="majorHAnsi"/>
          <w:color w:val="auto"/>
          <w:sz w:val="16"/>
          <w:szCs w:val="16"/>
        </w:rPr>
        <w:t xml:space="preserve">Companies </w:t>
      </w:r>
      <w:r w:rsidR="00AD54DB">
        <w:rPr>
          <w:rFonts w:asciiTheme="majorHAnsi" w:hAnsiTheme="majorHAnsi" w:cstheme="majorHAnsi"/>
          <w:color w:val="auto"/>
          <w:sz w:val="16"/>
          <w:szCs w:val="16"/>
        </w:rPr>
        <w:t>w</w:t>
      </w:r>
      <w:r w:rsidR="00E46A37">
        <w:rPr>
          <w:rFonts w:asciiTheme="majorHAnsi" w:hAnsiTheme="majorHAnsi" w:cstheme="majorHAnsi"/>
          <w:color w:val="auto"/>
          <w:sz w:val="16"/>
          <w:szCs w:val="16"/>
        </w:rPr>
        <w:t xml:space="preserve">ith a </w:t>
      </w:r>
      <w:r w:rsidR="00E46A37" w:rsidRPr="00E46A37">
        <w:rPr>
          <w:rFonts w:asciiTheme="majorHAnsi" w:hAnsiTheme="majorHAnsi" w:cstheme="majorHAnsi"/>
          <w:color w:val="auto"/>
          <w:sz w:val="16"/>
          <w:szCs w:val="16"/>
        </w:rPr>
        <w:t>registered</w:t>
      </w:r>
      <w:r w:rsidR="00E46A37">
        <w:rPr>
          <w:rFonts w:asciiTheme="majorHAnsi" w:hAnsiTheme="majorHAnsi" w:cstheme="majorHAnsi"/>
          <w:color w:val="auto"/>
          <w:sz w:val="16"/>
          <w:szCs w:val="16"/>
        </w:rPr>
        <w:t xml:space="preserve"> address, primary trade address or trade address in Cheshire and Warrington</w:t>
      </w:r>
    </w:p>
    <w:tbl>
      <w:tblPr>
        <w:tblStyle w:val="TableGrid"/>
        <w:tblpPr w:leftFromText="180" w:rightFromText="180" w:vertAnchor="text" w:horzAnchor="margin" w:tblpY="43"/>
        <w:tblW w:w="10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2"/>
        <w:gridCol w:w="4110"/>
        <w:gridCol w:w="4110"/>
      </w:tblGrid>
      <w:tr w:rsidR="00687CF3" w14:paraId="34371D92" w14:textId="77777777" w:rsidTr="002F5DEE">
        <w:tc>
          <w:tcPr>
            <w:tcW w:w="2752" w:type="dxa"/>
          </w:tcPr>
          <w:bookmarkEnd w:id="20"/>
          <w:p w14:paraId="258DA4C9" w14:textId="77777777" w:rsidR="007C3211" w:rsidRDefault="00687CF3" w:rsidP="007C3211">
            <w:pPr>
              <w:pBdr>
                <w:right w:val="single" w:sz="4" w:space="4" w:color="auto"/>
              </w:pBdr>
              <w:ind w:right="-257"/>
              <w:contextualSpacing/>
              <w:rPr>
                <w:rFonts w:asciiTheme="majorHAnsi" w:hAnsiTheme="majorHAnsi" w:cstheme="majorHAnsi"/>
                <w:b/>
                <w:bCs/>
                <w:color w:val="E76A1D" w:themeColor="accent1"/>
                <w:sz w:val="24"/>
                <w:szCs w:val="24"/>
              </w:rPr>
            </w:pPr>
            <w:r>
              <w:rPr>
                <w:rFonts w:asciiTheme="majorHAnsi" w:hAnsiTheme="majorHAnsi" w:cstheme="majorHAnsi"/>
                <w:b/>
                <w:bCs/>
                <w:color w:val="E76A1D" w:themeColor="accent1"/>
                <w:sz w:val="24"/>
                <w:szCs w:val="24"/>
              </w:rPr>
              <w:t xml:space="preserve">September </w:t>
            </w:r>
            <w:commentRangeStart w:id="29"/>
            <w:r>
              <w:rPr>
                <w:rFonts w:asciiTheme="majorHAnsi" w:hAnsiTheme="majorHAnsi" w:cstheme="majorHAnsi"/>
                <w:b/>
                <w:bCs/>
                <w:color w:val="E76A1D" w:themeColor="accent1"/>
                <w:sz w:val="24"/>
                <w:szCs w:val="24"/>
              </w:rPr>
              <w:t>1070</w:t>
            </w:r>
            <w:commentRangeEnd w:id="29"/>
            <w:r w:rsidR="002F5DEE">
              <w:rPr>
                <w:rStyle w:val="CommentReference"/>
                <w:color w:val="auto"/>
                <w:kern w:val="0"/>
                <w:lang w:eastAsia="en-US"/>
                <w14:ligatures w14:val="none"/>
              </w:rPr>
              <w:commentReference w:id="29"/>
            </w:r>
          </w:p>
          <w:p w14:paraId="4CBD30EE" w14:textId="61A2E33B" w:rsidR="007C3211" w:rsidRDefault="007C3211" w:rsidP="007C3211">
            <w:pPr>
              <w:pBdr>
                <w:right w:val="single" w:sz="4" w:space="4" w:color="auto"/>
              </w:pBd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Cheshire East</w:t>
            </w:r>
            <w:r w:rsidR="00D1745B">
              <w:rPr>
                <w:rFonts w:asciiTheme="majorHAnsi" w:hAnsiTheme="majorHAnsi" w:cstheme="majorHAnsi"/>
                <w:color w:val="auto"/>
                <w:sz w:val="18"/>
                <w:szCs w:val="18"/>
              </w:rPr>
              <w:t xml:space="preserve"> </w:t>
            </w:r>
            <w:commentRangeStart w:id="30"/>
            <w:r w:rsidR="00D1745B">
              <w:rPr>
                <w:rFonts w:asciiTheme="majorHAnsi" w:hAnsiTheme="majorHAnsi" w:cstheme="majorHAnsi"/>
                <w:color w:val="auto"/>
                <w:sz w:val="18"/>
                <w:szCs w:val="18"/>
              </w:rPr>
              <w:t>401</w:t>
            </w:r>
            <w:commentRangeEnd w:id="30"/>
            <w:r w:rsidR="00D1745B">
              <w:rPr>
                <w:rStyle w:val="CommentReference"/>
                <w:color w:val="auto"/>
                <w:kern w:val="0"/>
                <w:lang w:eastAsia="en-US"/>
                <w14:ligatures w14:val="none"/>
              </w:rPr>
              <w:commentReference w:id="30"/>
            </w:r>
          </w:p>
          <w:p w14:paraId="4FA460FA" w14:textId="041D1EFA" w:rsidR="007C3211" w:rsidRDefault="007C3211" w:rsidP="007C3211">
            <w:pPr>
              <w:pBdr>
                <w:right w:val="single" w:sz="4" w:space="4" w:color="auto"/>
              </w:pBd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Cheshire West and Chester</w:t>
            </w:r>
            <w:r w:rsidR="00587B3C">
              <w:rPr>
                <w:rFonts w:asciiTheme="majorHAnsi" w:hAnsiTheme="majorHAnsi" w:cstheme="majorHAnsi"/>
                <w:color w:val="auto"/>
                <w:sz w:val="18"/>
                <w:szCs w:val="18"/>
              </w:rPr>
              <w:t xml:space="preserve"> </w:t>
            </w:r>
            <w:commentRangeStart w:id="31"/>
            <w:r w:rsidR="00587B3C">
              <w:rPr>
                <w:rFonts w:asciiTheme="majorHAnsi" w:hAnsiTheme="majorHAnsi" w:cstheme="majorHAnsi"/>
                <w:color w:val="auto"/>
                <w:sz w:val="18"/>
                <w:szCs w:val="18"/>
              </w:rPr>
              <w:t>324</w:t>
            </w:r>
            <w:commentRangeEnd w:id="31"/>
            <w:r w:rsidR="00587B3C">
              <w:rPr>
                <w:rStyle w:val="CommentReference"/>
                <w:color w:val="auto"/>
                <w:kern w:val="0"/>
                <w:lang w:eastAsia="en-US"/>
                <w14:ligatures w14:val="none"/>
              </w:rPr>
              <w:commentReference w:id="31"/>
            </w:r>
          </w:p>
          <w:p w14:paraId="0668C8A6" w14:textId="2DEF0842" w:rsidR="007C3211" w:rsidRDefault="007C3211" w:rsidP="007C3211">
            <w:pPr>
              <w:pBdr>
                <w:right w:val="single" w:sz="4" w:space="4" w:color="auto"/>
              </w:pBd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Warrington</w:t>
            </w:r>
            <w:r>
              <w:rPr>
                <w:rFonts w:asciiTheme="majorHAnsi" w:hAnsiTheme="majorHAnsi" w:cstheme="majorHAnsi"/>
                <w:color w:val="auto"/>
                <w:sz w:val="18"/>
                <w:szCs w:val="18"/>
              </w:rPr>
              <w:t xml:space="preserve"> </w:t>
            </w:r>
            <w:commentRangeStart w:id="32"/>
            <w:r>
              <w:rPr>
                <w:rFonts w:asciiTheme="majorHAnsi" w:hAnsiTheme="majorHAnsi" w:cstheme="majorHAnsi"/>
                <w:color w:val="auto"/>
                <w:sz w:val="18"/>
                <w:szCs w:val="18"/>
              </w:rPr>
              <w:t>345</w:t>
            </w:r>
            <w:commentRangeEnd w:id="32"/>
            <w:r>
              <w:rPr>
                <w:rStyle w:val="CommentReference"/>
                <w:color w:val="auto"/>
                <w:kern w:val="0"/>
                <w:lang w:eastAsia="en-US"/>
                <w14:ligatures w14:val="none"/>
              </w:rPr>
              <w:commentReference w:id="32"/>
            </w:r>
          </w:p>
          <w:p w14:paraId="656D7A1B" w14:textId="3386A63E" w:rsidR="00687CF3" w:rsidRPr="007C3211" w:rsidRDefault="00687CF3" w:rsidP="007C3211">
            <w:pPr>
              <w:pBdr>
                <w:right w:val="single" w:sz="4" w:space="4" w:color="auto"/>
              </w:pBdr>
              <w:ind w:right="-257"/>
              <w:contextualSpacing/>
              <w:rPr>
                <w:rFonts w:asciiTheme="majorHAnsi" w:hAnsiTheme="majorHAnsi" w:cstheme="majorHAnsi"/>
                <w:color w:val="auto"/>
                <w:sz w:val="18"/>
                <w:szCs w:val="18"/>
              </w:rPr>
            </w:pPr>
            <w:r>
              <w:rPr>
                <w:rFonts w:asciiTheme="majorHAnsi" w:hAnsiTheme="majorHAnsi" w:cstheme="majorHAnsi"/>
                <w:color w:val="auto"/>
                <w:sz w:val="18"/>
                <w:szCs w:val="18"/>
              </w:rPr>
              <w:t>69</w:t>
            </w:r>
            <w:r w:rsidRPr="00F31648">
              <w:rPr>
                <w:rFonts w:asciiTheme="majorHAnsi" w:hAnsiTheme="majorHAnsi" w:cstheme="majorHAnsi"/>
                <w:color w:val="auto"/>
                <w:sz w:val="18"/>
                <w:szCs w:val="18"/>
              </w:rPr>
              <w:t>%</w:t>
            </w:r>
            <w:r>
              <w:rPr>
                <w:rFonts w:asciiTheme="majorHAnsi" w:hAnsiTheme="majorHAnsi" w:cstheme="majorHAnsi"/>
                <w:noProof/>
                <w:color w:val="auto"/>
                <w:sz w:val="18"/>
                <w:szCs w:val="18"/>
              </w:rPr>
              <w:drawing>
                <wp:inline distT="0" distB="0" distL="0" distR="0" wp14:anchorId="07DE5AC9" wp14:editId="03734DDF">
                  <wp:extent cx="128427" cy="128427"/>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41702" cy="141702"/>
                          </a:xfrm>
                          <a:prstGeom prst="rect">
                            <a:avLst/>
                          </a:prstGeom>
                          <a:noFill/>
                        </pic:spPr>
                      </pic:pic>
                    </a:graphicData>
                  </a:graphic>
                </wp:inline>
              </w:drawing>
            </w:r>
            <w:proofErr w:type="gramStart"/>
            <w:r w:rsidRPr="00F31648">
              <w:rPr>
                <w:rFonts w:asciiTheme="majorHAnsi" w:hAnsiTheme="majorHAnsi" w:cstheme="majorHAnsi"/>
                <w:color w:val="auto"/>
                <w:sz w:val="18"/>
                <w:szCs w:val="18"/>
              </w:rPr>
              <w:t>on</w:t>
            </w:r>
            <w:proofErr w:type="gramEnd"/>
            <w:r w:rsidRPr="00F31648">
              <w:rPr>
                <w:rFonts w:asciiTheme="majorHAnsi" w:hAnsiTheme="majorHAnsi" w:cstheme="majorHAnsi"/>
                <w:color w:val="auto"/>
                <w:sz w:val="18"/>
                <w:szCs w:val="18"/>
              </w:rPr>
              <w:t xml:space="preserve"> 2019</w:t>
            </w:r>
          </w:p>
          <w:p w14:paraId="33F254DF" w14:textId="345147D8" w:rsidR="00687CF3" w:rsidRDefault="00687CF3" w:rsidP="00F16464">
            <w:pPr>
              <w:pBdr>
                <w:right w:val="single" w:sz="4" w:space="4" w:color="auto"/>
              </w:pBdr>
              <w:ind w:right="-257"/>
              <w:contextualSpacing/>
              <w:rPr>
                <w:rFonts w:asciiTheme="majorHAnsi" w:hAnsiTheme="majorHAnsi" w:cstheme="majorHAnsi"/>
                <w:b/>
                <w:bCs/>
                <w:color w:val="E76A1D" w:themeColor="accent1"/>
                <w:sz w:val="24"/>
                <w:szCs w:val="24"/>
              </w:rPr>
            </w:pPr>
            <w:r>
              <w:rPr>
                <w:rFonts w:asciiTheme="majorHAnsi" w:hAnsiTheme="majorHAnsi" w:cstheme="majorHAnsi"/>
                <w:color w:val="auto"/>
                <w:sz w:val="18"/>
                <w:szCs w:val="18"/>
              </w:rPr>
              <w:t>100</w:t>
            </w:r>
            <w:r w:rsidRPr="00F31648">
              <w:rPr>
                <w:rFonts w:asciiTheme="majorHAnsi" w:hAnsiTheme="majorHAnsi" w:cstheme="majorHAnsi"/>
                <w:color w:val="auto"/>
                <w:sz w:val="18"/>
                <w:szCs w:val="18"/>
              </w:rPr>
              <w:t xml:space="preserve">% </w:t>
            </w:r>
            <w:r>
              <w:rPr>
                <w:rFonts w:asciiTheme="majorHAnsi" w:hAnsiTheme="majorHAnsi" w:cstheme="majorHAnsi"/>
                <w:noProof/>
                <w:color w:val="auto"/>
                <w:sz w:val="18"/>
                <w:szCs w:val="18"/>
              </w:rPr>
              <w:drawing>
                <wp:inline distT="0" distB="0" distL="0" distR="0" wp14:anchorId="51AFC47F" wp14:editId="387C9013">
                  <wp:extent cx="140335" cy="14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a:off x="0" y="0"/>
                            <a:ext cx="140335" cy="140335"/>
                          </a:xfrm>
                          <a:prstGeom prst="rect">
                            <a:avLst/>
                          </a:prstGeom>
                          <a:noFill/>
                        </pic:spPr>
                      </pic:pic>
                    </a:graphicData>
                  </a:graphic>
                </wp:inline>
              </w:drawing>
            </w:r>
            <w:proofErr w:type="gramStart"/>
            <w:r w:rsidRPr="00F31648">
              <w:rPr>
                <w:rFonts w:asciiTheme="majorHAnsi" w:hAnsiTheme="majorHAnsi" w:cstheme="majorHAnsi"/>
                <w:color w:val="auto"/>
                <w:sz w:val="18"/>
                <w:szCs w:val="18"/>
              </w:rPr>
              <w:t>on</w:t>
            </w:r>
            <w:proofErr w:type="gramEnd"/>
            <w:r w:rsidRPr="00F31648">
              <w:rPr>
                <w:rFonts w:asciiTheme="majorHAnsi" w:hAnsiTheme="majorHAnsi" w:cstheme="majorHAnsi"/>
                <w:color w:val="auto"/>
                <w:sz w:val="18"/>
                <w:szCs w:val="18"/>
              </w:rPr>
              <w:t xml:space="preserve"> 2018</w:t>
            </w:r>
          </w:p>
        </w:tc>
        <w:tc>
          <w:tcPr>
            <w:tcW w:w="4110" w:type="dxa"/>
          </w:tcPr>
          <w:p w14:paraId="1F090FF3" w14:textId="7AE0907C" w:rsidR="00687CF3" w:rsidRDefault="003E7C47" w:rsidP="00917B5F">
            <w:pPr>
              <w:ind w:right="-257"/>
              <w:contextualSpacing/>
              <w:rPr>
                <w:rFonts w:asciiTheme="majorHAnsi" w:hAnsiTheme="majorHAnsi" w:cstheme="majorHAnsi"/>
                <w:b/>
                <w:bCs/>
                <w:color w:val="E76A1D" w:themeColor="accent1"/>
                <w:sz w:val="24"/>
                <w:szCs w:val="24"/>
              </w:rPr>
            </w:pPr>
            <w:r>
              <w:object w:dxaOrig="8750" w:dyaOrig="3430" w14:anchorId="153963EC">
                <v:shape id="_x0000_i1026" type="#_x0000_t75" style="width:194.5pt;height:76.5pt" o:ole="">
                  <v:imagedata r:id="rId23" o:title=""/>
                </v:shape>
                <o:OLEObject Type="Embed" ProgID="PBrush" ShapeID="_x0000_i1026" DrawAspect="Content" ObjectID="_1663056743" r:id="rId24"/>
              </w:object>
            </w:r>
          </w:p>
        </w:tc>
        <w:tc>
          <w:tcPr>
            <w:tcW w:w="4110" w:type="dxa"/>
          </w:tcPr>
          <w:p w14:paraId="196E8598" w14:textId="68E7C8A3" w:rsidR="00687CF3" w:rsidRDefault="00687CF3" w:rsidP="00917B5F">
            <w:pPr>
              <w:ind w:right="-257"/>
              <w:contextualSpacing/>
              <w:rPr>
                <w:rFonts w:asciiTheme="majorHAnsi" w:hAnsiTheme="majorHAnsi" w:cstheme="majorHAnsi"/>
                <w:b/>
                <w:bCs/>
                <w:color w:val="E76A1D" w:themeColor="accent1"/>
                <w:sz w:val="24"/>
                <w:szCs w:val="24"/>
              </w:rPr>
            </w:pPr>
            <w:r>
              <w:rPr>
                <w:rFonts w:asciiTheme="majorHAnsi" w:hAnsiTheme="majorHAnsi" w:cstheme="majorHAnsi"/>
                <w:b/>
                <w:bCs/>
                <w:color w:val="E76A1D" w:themeColor="accent1"/>
                <w:sz w:val="24"/>
                <w:szCs w:val="24"/>
              </w:rPr>
              <w:t>September     944</w:t>
            </w:r>
          </w:p>
          <w:p w14:paraId="05E79FCC" w14:textId="77777777" w:rsidR="00687CF3" w:rsidRDefault="00687CF3" w:rsidP="00917B5F">
            <w:pPr>
              <w:ind w:right="-257"/>
              <w:contextualSpacing/>
              <w:rPr>
                <w:rFonts w:asciiTheme="majorHAnsi" w:hAnsiTheme="majorHAnsi" w:cstheme="majorHAnsi"/>
                <w:b/>
                <w:bCs/>
                <w:color w:val="E76A1D" w:themeColor="accent1"/>
                <w:sz w:val="24"/>
                <w:szCs w:val="24"/>
              </w:rPr>
            </w:pPr>
          </w:p>
          <w:p w14:paraId="1905D3F8" w14:textId="10566C0C" w:rsidR="00687CF3" w:rsidRPr="005E5D87" w:rsidRDefault="00687CF3" w:rsidP="00917B5F">
            <w:pP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Cheshire East</w:t>
            </w:r>
            <w:r>
              <w:rPr>
                <w:rFonts w:asciiTheme="majorHAnsi" w:hAnsiTheme="majorHAnsi" w:cstheme="majorHAnsi"/>
                <w:color w:val="auto"/>
                <w:sz w:val="18"/>
                <w:szCs w:val="18"/>
              </w:rPr>
              <w:t xml:space="preserve"> </w:t>
            </w:r>
            <w:commentRangeStart w:id="33"/>
            <w:r>
              <w:rPr>
                <w:rFonts w:asciiTheme="majorHAnsi" w:hAnsiTheme="majorHAnsi" w:cstheme="majorHAnsi"/>
                <w:color w:val="auto"/>
                <w:sz w:val="18"/>
                <w:szCs w:val="18"/>
              </w:rPr>
              <w:t>326</w:t>
            </w:r>
            <w:commentRangeEnd w:id="33"/>
            <w:r>
              <w:rPr>
                <w:rStyle w:val="CommentReference"/>
                <w:color w:val="auto"/>
                <w:kern w:val="0"/>
                <w:lang w:eastAsia="en-US"/>
                <w14:ligatures w14:val="none"/>
              </w:rPr>
              <w:commentReference w:id="33"/>
            </w:r>
          </w:p>
          <w:p w14:paraId="4BF70E90" w14:textId="3C3286EC" w:rsidR="00687CF3" w:rsidRPr="005E5D87" w:rsidRDefault="00687CF3" w:rsidP="00917B5F">
            <w:pP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Cheshire West and Chester</w:t>
            </w:r>
            <w:r>
              <w:rPr>
                <w:rFonts w:asciiTheme="majorHAnsi" w:hAnsiTheme="majorHAnsi" w:cstheme="majorHAnsi"/>
                <w:color w:val="auto"/>
                <w:sz w:val="18"/>
                <w:szCs w:val="18"/>
              </w:rPr>
              <w:t xml:space="preserve"> </w:t>
            </w:r>
            <w:commentRangeStart w:id="34"/>
            <w:r>
              <w:rPr>
                <w:rFonts w:asciiTheme="majorHAnsi" w:hAnsiTheme="majorHAnsi" w:cstheme="majorHAnsi"/>
                <w:color w:val="auto"/>
                <w:sz w:val="18"/>
                <w:szCs w:val="18"/>
              </w:rPr>
              <w:t>351</w:t>
            </w:r>
            <w:commentRangeEnd w:id="34"/>
            <w:r>
              <w:rPr>
                <w:rStyle w:val="CommentReference"/>
                <w:color w:val="auto"/>
                <w:kern w:val="0"/>
                <w:lang w:eastAsia="en-US"/>
                <w14:ligatures w14:val="none"/>
              </w:rPr>
              <w:commentReference w:id="34"/>
            </w:r>
          </w:p>
          <w:p w14:paraId="515A2E85" w14:textId="77777777" w:rsidR="00687CF3" w:rsidRDefault="00687CF3" w:rsidP="00917B5F">
            <w:pPr>
              <w:ind w:right="-257"/>
              <w:contextualSpacing/>
              <w:rPr>
                <w:rFonts w:asciiTheme="majorHAnsi" w:hAnsiTheme="majorHAnsi" w:cstheme="majorHAnsi"/>
                <w:color w:val="auto"/>
                <w:sz w:val="18"/>
                <w:szCs w:val="18"/>
              </w:rPr>
            </w:pPr>
            <w:r w:rsidRPr="005E5D87">
              <w:rPr>
                <w:rFonts w:asciiTheme="majorHAnsi" w:hAnsiTheme="majorHAnsi" w:cstheme="majorHAnsi"/>
                <w:color w:val="auto"/>
                <w:sz w:val="18"/>
                <w:szCs w:val="18"/>
              </w:rPr>
              <w:t>Warrington</w:t>
            </w:r>
            <w:r>
              <w:rPr>
                <w:rFonts w:asciiTheme="majorHAnsi" w:hAnsiTheme="majorHAnsi" w:cstheme="majorHAnsi"/>
                <w:color w:val="auto"/>
                <w:sz w:val="18"/>
                <w:szCs w:val="18"/>
              </w:rPr>
              <w:t xml:space="preserve"> </w:t>
            </w:r>
            <w:commentRangeStart w:id="35"/>
            <w:r>
              <w:rPr>
                <w:rFonts w:asciiTheme="majorHAnsi" w:hAnsiTheme="majorHAnsi" w:cstheme="majorHAnsi"/>
                <w:color w:val="auto"/>
                <w:sz w:val="18"/>
                <w:szCs w:val="18"/>
              </w:rPr>
              <w:t>267</w:t>
            </w:r>
            <w:commentRangeEnd w:id="35"/>
            <w:r>
              <w:rPr>
                <w:rStyle w:val="CommentReference"/>
                <w:color w:val="auto"/>
                <w:kern w:val="0"/>
                <w:lang w:eastAsia="en-US"/>
                <w14:ligatures w14:val="none"/>
              </w:rPr>
              <w:commentReference w:id="35"/>
            </w:r>
          </w:p>
          <w:p w14:paraId="37D841C1" w14:textId="77777777" w:rsidR="00687CF3" w:rsidRDefault="00687CF3" w:rsidP="00917B5F">
            <w:pPr>
              <w:ind w:right="-257"/>
              <w:contextualSpacing/>
              <w:rPr>
                <w:rFonts w:asciiTheme="majorHAnsi" w:hAnsiTheme="majorHAnsi" w:cstheme="majorHAnsi"/>
                <w:color w:val="auto"/>
                <w:sz w:val="18"/>
                <w:szCs w:val="18"/>
              </w:rPr>
            </w:pPr>
          </w:p>
          <w:p w14:paraId="72AEBA89" w14:textId="16543740" w:rsidR="00687CF3" w:rsidRPr="00DB087E" w:rsidRDefault="00687CF3" w:rsidP="00917B5F">
            <w:pPr>
              <w:ind w:right="-257"/>
              <w:contextualSpacing/>
              <w:rPr>
                <w:rFonts w:asciiTheme="majorHAnsi" w:hAnsiTheme="majorHAnsi" w:cstheme="majorHAnsi"/>
                <w:b/>
                <w:bCs/>
                <w:color w:val="E76A1D" w:themeColor="accent1"/>
                <w:sz w:val="24"/>
                <w:szCs w:val="24"/>
              </w:rPr>
            </w:pPr>
          </w:p>
        </w:tc>
      </w:tr>
    </w:tbl>
    <w:p w14:paraId="551807B3" w14:textId="16068504" w:rsidR="002775D2" w:rsidRDefault="002775D2" w:rsidP="001D0C29">
      <w:pPr>
        <w:rPr>
          <w:rFonts w:asciiTheme="majorHAnsi" w:hAnsiTheme="majorHAnsi" w:cstheme="majorHAnsi"/>
          <w:b/>
          <w:bCs/>
          <w:color w:val="E76A1D" w:themeColor="accent1"/>
          <w:sz w:val="24"/>
          <w:szCs w:val="24"/>
        </w:rPr>
      </w:pPr>
    </w:p>
    <w:p w14:paraId="42B62278" w14:textId="6F0BF9CD" w:rsidR="001D0C29" w:rsidRDefault="002775D2" w:rsidP="001D0C29">
      <w:pPr>
        <w:jc w:val="both"/>
        <w:rPr>
          <w:rFonts w:asciiTheme="majorHAnsi" w:hAnsiTheme="majorHAnsi" w:cstheme="majorHAnsi"/>
          <w:b/>
          <w:bCs/>
          <w:color w:val="E76A1D" w:themeColor="accent1"/>
          <w:sz w:val="24"/>
          <w:szCs w:val="24"/>
        </w:rPr>
      </w:pPr>
      <w:r w:rsidRPr="00C06B23">
        <w:rPr>
          <w:b/>
          <w:bCs/>
          <w:noProof/>
          <w:sz w:val="24"/>
          <w:szCs w:val="24"/>
        </w:rPr>
        <mc:AlternateContent>
          <mc:Choice Requires="wps">
            <w:drawing>
              <wp:anchor distT="0" distB="0" distL="114300" distR="114300" simplePos="0" relativeHeight="251980288" behindDoc="0" locked="0" layoutInCell="1" allowOverlap="1" wp14:anchorId="6E710BA0" wp14:editId="448E834A">
                <wp:simplePos x="0" y="0"/>
                <wp:positionH relativeFrom="margin">
                  <wp:align>left</wp:align>
                </wp:positionH>
                <wp:positionV relativeFrom="paragraph">
                  <wp:posOffset>146050</wp:posOffset>
                </wp:positionV>
                <wp:extent cx="6508750" cy="12700"/>
                <wp:effectExtent l="0" t="0" r="25400" b="25400"/>
                <wp:wrapNone/>
                <wp:docPr id="14" name="Straight Connector 14"/>
                <wp:cNvGraphicFramePr/>
                <a:graphic xmlns:a="http://schemas.openxmlformats.org/drawingml/2006/main">
                  <a:graphicData uri="http://schemas.microsoft.com/office/word/2010/wordprocessingShape">
                    <wps:wsp>
                      <wps:cNvCnPr/>
                      <wps:spPr>
                        <a:xfrm flipV="1">
                          <a:off x="0" y="0"/>
                          <a:ext cx="6508750" cy="12700"/>
                        </a:xfrm>
                        <a:prstGeom prst="line">
                          <a:avLst/>
                        </a:prstGeom>
                        <a:noFill/>
                        <a:ln w="6350" cap="flat" cmpd="sng" algn="ctr">
                          <a:solidFill>
                            <a:srgbClr val="E76A1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30349" id="Straight Connector 14" o:spid="_x0000_s1026" style="position:absolute;flip:y;z-index:25198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5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S/1AEAAIQDAAAOAAAAZHJzL2Uyb0RvYy54bWysU02P0zAQvSPxHyzfadLCtlXUdIValguC&#10;Sgvcp46dWPKXxqZp/z1jJ1QL3BA5WB7P+I3fm5fd49UadpEYtXctXy5qzqQTvtOub/m3r09vtpzF&#10;BK4D451s+U1G/rh//Wo3hkau/OBNJ5ERiIvNGFo+pBSaqopikBbiwgfpKKk8WkgUYl91CCOhW1Ot&#10;6npdjR67gF7IGOn0OCX5vuArJUX6olSUiZmW09tSWbGs57xW+x00PUIYtJifAf/wCgvaUdM71BES&#10;sB+o/4KyWqCPXqWF8LbySmkhCwdis6z/YPM8QJCFC4kTw12m+P9gxefLCZnuaHbvOHNgaUbPCUH3&#10;Q2IH7xwp6JFRkpQaQ2zowsGdcI5iOGGmfVVomTI6fCegIgRRY9ei8+2us7wmJuhw/VBvNw80DkG5&#10;5WpTlzlUE0yGCxjTR+kty5uWG+2yDNDA5VNM1JpKf5XkY+eftDFllMaxkRq8LehAhlIGEjWygShG&#10;13MGpienioQFMXqju3w740TszweD7ALklg+b9fvlMdOmbr+V5dZHiMNUV1KTj6xOZGajbcu3df7m&#10;28ZldFnsOBPIUk7i5d3Zd7eiaZUjGnVpOtsye+llTPuXP8/+JwAAAP//AwBQSwMEFAAGAAgAAAAh&#10;AFKjLxzcAAAABwEAAA8AAABkcnMvZG93bnJldi54bWxMj0FPwzAMhe9I/IfISNxYugJVVZpOiAmQ&#10;EBwYSHBMG6+paJwqybbu3+Od4PRsP+v5c72a3Sj2GOLgScFykYFA6rwZqFfw+fF4VYKISZPRoydU&#10;cMQIq+b8rNaV8Qd6x/0m9YJDKFZagU1pqqSMnUWn48JPSOxtfXA6cRt6aYI+cLgbZZ5lhXR6IL5g&#10;9YQPFrufzc4pWN/02/BWHJflS/v6Zb/X8al4LpW6vJjv70AknNPfMpzwGR0aZmr9jkwUowJ+JCnI&#10;r1lPbpbfctXyhFU2tfzP3/wCAAD//wMAUEsBAi0AFAAGAAgAAAAhALaDOJL+AAAA4QEAABMAAAAA&#10;AAAAAAAAAAAAAAAAAFtDb250ZW50X1R5cGVzXS54bWxQSwECLQAUAAYACAAAACEAOP0h/9YAAACU&#10;AQAACwAAAAAAAAAAAAAAAAAvAQAAX3JlbHMvLnJlbHNQSwECLQAUAAYACAAAACEAdjnEv9QBAACE&#10;AwAADgAAAAAAAAAAAAAAAAAuAgAAZHJzL2Uyb0RvYy54bWxQSwECLQAUAAYACAAAACEAUqMvHNwA&#10;AAAHAQAADwAAAAAAAAAAAAAAAAAuBAAAZHJzL2Rvd25yZXYueG1sUEsFBgAAAAAEAAQA8wAAADcF&#10;AAAAAA==&#10;" strokecolor="#e76a1d" strokeweight=".5pt">
                <v:stroke joinstyle="miter"/>
                <w10:wrap anchorx="margin"/>
              </v:line>
            </w:pict>
          </mc:Fallback>
        </mc:AlternateContent>
      </w:r>
      <w:r>
        <w:rPr>
          <w:rFonts w:asciiTheme="majorHAnsi" w:hAnsiTheme="majorHAnsi" w:cstheme="majorHAnsi"/>
          <w:b/>
          <w:bCs/>
          <w:color w:val="E76A1D" w:themeColor="accent1"/>
          <w:sz w:val="24"/>
          <w:szCs w:val="24"/>
        </w:rPr>
        <w:t xml:space="preserve">BUSINESS </w:t>
      </w:r>
      <w:commentRangeStart w:id="36"/>
      <w:r>
        <w:rPr>
          <w:rFonts w:asciiTheme="majorHAnsi" w:hAnsiTheme="majorHAnsi" w:cstheme="majorHAnsi"/>
          <w:b/>
          <w:bCs/>
          <w:color w:val="E76A1D" w:themeColor="accent1"/>
          <w:sz w:val="24"/>
          <w:szCs w:val="24"/>
        </w:rPr>
        <w:t>SENTIMENT</w:t>
      </w:r>
      <w:commentRangeEnd w:id="36"/>
      <w:r w:rsidR="00CD48E6">
        <w:rPr>
          <w:rStyle w:val="CommentReference"/>
          <w:color w:val="auto"/>
          <w:kern w:val="0"/>
          <w:lang w:eastAsia="en-US"/>
          <w14:ligatures w14:val="none"/>
        </w:rPr>
        <w:commentReference w:id="36"/>
      </w:r>
      <w:r>
        <w:rPr>
          <w:rFonts w:asciiTheme="majorHAnsi" w:hAnsiTheme="majorHAnsi" w:cstheme="majorHAnsi"/>
          <w:b/>
          <w:bCs/>
          <w:color w:val="E76A1D" w:themeColor="accent1"/>
          <w:sz w:val="24"/>
          <w:szCs w:val="24"/>
        </w:rPr>
        <w:t xml:space="preserve"> </w:t>
      </w:r>
      <w:r w:rsidRPr="002775D2">
        <w:rPr>
          <w:rFonts w:asciiTheme="majorHAnsi" w:hAnsiTheme="majorHAnsi" w:cstheme="majorHAnsi"/>
          <w:color w:val="auto"/>
          <w:sz w:val="16"/>
          <w:szCs w:val="16"/>
        </w:rPr>
        <w:t>FSB</w:t>
      </w:r>
      <w:r w:rsidR="001D0C29" w:rsidRPr="001D0C29">
        <w:rPr>
          <w:rFonts w:asciiTheme="majorHAnsi" w:hAnsiTheme="majorHAnsi" w:cstheme="majorHAnsi"/>
          <w:b/>
          <w:bCs/>
          <w:color w:val="E76A1D" w:themeColor="accent1"/>
          <w:sz w:val="24"/>
          <w:szCs w:val="24"/>
        </w:rPr>
        <w:t xml:space="preserve"> </w:t>
      </w:r>
      <w:r w:rsidR="001D0C29">
        <w:rPr>
          <w:rFonts w:asciiTheme="majorHAnsi" w:hAnsiTheme="majorHAnsi" w:cstheme="majorHAnsi"/>
          <w:b/>
          <w:bCs/>
          <w:color w:val="E76A1D" w:themeColor="accent1"/>
          <w:sz w:val="24"/>
          <w:szCs w:val="24"/>
        </w:rPr>
        <w:tab/>
      </w:r>
      <w:r w:rsidR="001D0C29">
        <w:rPr>
          <w:rFonts w:asciiTheme="majorHAnsi" w:hAnsiTheme="majorHAnsi" w:cstheme="majorHAnsi"/>
          <w:b/>
          <w:bCs/>
          <w:color w:val="E76A1D" w:themeColor="accent1"/>
          <w:sz w:val="24"/>
          <w:szCs w:val="24"/>
        </w:rPr>
        <w:tab/>
      </w:r>
      <w:r w:rsidR="001D0C29">
        <w:rPr>
          <w:rFonts w:asciiTheme="majorHAnsi" w:hAnsiTheme="majorHAnsi" w:cstheme="majorHAnsi"/>
          <w:b/>
          <w:bCs/>
          <w:color w:val="E76A1D" w:themeColor="accent1"/>
          <w:sz w:val="24"/>
          <w:szCs w:val="24"/>
        </w:rPr>
        <w:tab/>
      </w:r>
      <w:r w:rsidR="001D0C29">
        <w:rPr>
          <w:rFonts w:asciiTheme="majorHAnsi" w:hAnsiTheme="majorHAnsi" w:cstheme="majorHAnsi"/>
          <w:b/>
          <w:bCs/>
          <w:color w:val="E76A1D" w:themeColor="accent1"/>
          <w:sz w:val="24"/>
          <w:szCs w:val="24"/>
        </w:rPr>
        <w:tab/>
      </w:r>
      <w:r w:rsidR="001D0C29">
        <w:rPr>
          <w:rFonts w:asciiTheme="majorHAnsi" w:hAnsiTheme="majorHAnsi" w:cstheme="majorHAnsi"/>
          <w:b/>
          <w:bCs/>
          <w:color w:val="E76A1D" w:themeColor="accent1"/>
          <w:sz w:val="24"/>
          <w:szCs w:val="24"/>
        </w:rPr>
        <w:tab/>
      </w:r>
      <w:r w:rsidR="001D0C29">
        <w:rPr>
          <w:rFonts w:asciiTheme="majorHAnsi" w:hAnsiTheme="majorHAnsi" w:cstheme="majorHAnsi"/>
          <w:b/>
          <w:bCs/>
          <w:color w:val="E76A1D" w:themeColor="accent1"/>
          <w:sz w:val="24"/>
          <w:szCs w:val="24"/>
        </w:rPr>
        <w:tab/>
      </w:r>
      <w:commentRangeStart w:id="37"/>
      <w:r w:rsidR="001D0C29">
        <w:rPr>
          <w:rFonts w:asciiTheme="majorHAnsi" w:hAnsiTheme="majorHAnsi" w:cstheme="majorHAnsi"/>
          <w:b/>
          <w:bCs/>
          <w:color w:val="E76A1D" w:themeColor="accent1"/>
          <w:sz w:val="24"/>
          <w:szCs w:val="24"/>
        </w:rPr>
        <w:t>BREXIT</w:t>
      </w:r>
      <w:commentRangeEnd w:id="37"/>
      <w:r w:rsidR="001D0C29">
        <w:rPr>
          <w:rStyle w:val="CommentReference"/>
          <w:color w:val="auto"/>
          <w:kern w:val="0"/>
          <w:lang w:eastAsia="en-US"/>
          <w14:ligatures w14:val="none"/>
        </w:rPr>
        <w:commentReference w:id="37"/>
      </w:r>
      <w:r w:rsidR="001D0C29" w:rsidRPr="007A2FD6">
        <w:rPr>
          <w:rFonts w:asciiTheme="majorHAnsi" w:hAnsiTheme="majorHAnsi" w:cstheme="majorHAnsi"/>
          <w:color w:val="auto"/>
          <w:sz w:val="16"/>
          <w:szCs w:val="16"/>
        </w:rPr>
        <w:t>BCC</w:t>
      </w:r>
    </w:p>
    <w:p w14:paraId="35B2AAF6" w14:textId="7F0CBBA5" w:rsidR="00E1535B" w:rsidRDefault="001D0C29" w:rsidP="00917B5F">
      <w:pPr>
        <w:jc w:val="both"/>
        <w:rPr>
          <w:rFonts w:asciiTheme="majorHAnsi" w:hAnsiTheme="majorHAnsi" w:cstheme="majorHAnsi"/>
          <w:b/>
          <w:bCs/>
          <w:color w:val="E76A1D" w:themeColor="accent1"/>
          <w:sz w:val="24"/>
          <w:szCs w:val="24"/>
        </w:rPr>
      </w:pPr>
      <w:r>
        <w:rPr>
          <w:rFonts w:asciiTheme="majorHAnsi" w:hAnsiTheme="majorHAnsi" w:cstheme="majorHAnsi"/>
          <w:b/>
          <w:bCs/>
          <w:noProof/>
          <w:color w:val="E76A1D" w:themeColor="accent1"/>
          <w:sz w:val="24"/>
          <w:szCs w:val="24"/>
        </w:rPr>
        <w:drawing>
          <wp:anchor distT="0" distB="0" distL="114300" distR="114300" simplePos="0" relativeHeight="251978240" behindDoc="0" locked="0" layoutInCell="1" allowOverlap="1" wp14:anchorId="056CAC29" wp14:editId="0638A55D">
            <wp:simplePos x="0" y="0"/>
            <wp:positionH relativeFrom="margin">
              <wp:posOffset>95250</wp:posOffset>
            </wp:positionH>
            <wp:positionV relativeFrom="paragraph">
              <wp:posOffset>7620</wp:posOffset>
            </wp:positionV>
            <wp:extent cx="3644900" cy="43078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4900" cy="430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B247F" w14:textId="654C857C" w:rsidR="00CB0082" w:rsidRDefault="00052A9E" w:rsidP="001D0C29">
      <w:pPr>
        <w:ind w:left="6480" w:firstLine="720"/>
        <w:jc w:val="both"/>
        <w:rPr>
          <w:rFonts w:asciiTheme="majorHAnsi" w:hAnsiTheme="majorHAnsi" w:cstheme="majorHAnsi"/>
          <w:b/>
          <w:bCs/>
          <w:color w:val="E76A1D" w:themeColor="accent1"/>
          <w:sz w:val="96"/>
          <w:szCs w:val="96"/>
        </w:rPr>
      </w:pPr>
      <w:r>
        <w:rPr>
          <w:rFonts w:asciiTheme="majorHAnsi" w:hAnsiTheme="majorHAnsi" w:cstheme="majorHAnsi"/>
          <w:b/>
          <w:bCs/>
          <w:noProof/>
          <w:color w:val="E76A1D" w:themeColor="accent1"/>
          <w:sz w:val="96"/>
          <w:szCs w:val="96"/>
        </w:rPr>
        <w:drawing>
          <wp:inline distT="0" distB="0" distL="0" distR="0" wp14:anchorId="0978C942" wp14:editId="3C3F592A">
            <wp:extent cx="1212850" cy="8953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2850" cy="895350"/>
                    </a:xfrm>
                    <a:prstGeom prst="rect">
                      <a:avLst/>
                    </a:prstGeom>
                    <a:noFill/>
                    <a:ln>
                      <a:noFill/>
                    </a:ln>
                  </pic:spPr>
                </pic:pic>
              </a:graphicData>
            </a:graphic>
          </wp:inline>
        </w:drawing>
      </w:r>
    </w:p>
    <w:p w14:paraId="7B918013" w14:textId="553B676A" w:rsidR="002022EE" w:rsidRDefault="001D0C29" w:rsidP="001D0C29">
      <w:pPr>
        <w:ind w:left="6480" w:firstLine="720"/>
        <w:jc w:val="both"/>
        <w:rPr>
          <w:rFonts w:asciiTheme="majorHAnsi" w:hAnsiTheme="majorHAnsi" w:cstheme="majorHAnsi"/>
          <w:b/>
          <w:bCs/>
          <w:color w:val="E76A1D" w:themeColor="accent1"/>
          <w:sz w:val="24"/>
          <w:szCs w:val="24"/>
        </w:rPr>
      </w:pPr>
      <w:r w:rsidRPr="002022EE">
        <w:rPr>
          <w:rFonts w:asciiTheme="majorHAnsi" w:hAnsiTheme="majorHAnsi" w:cstheme="majorHAnsi"/>
          <w:b/>
          <w:bCs/>
          <w:color w:val="E76A1D" w:themeColor="accent1"/>
          <w:sz w:val="96"/>
          <w:szCs w:val="96"/>
        </w:rPr>
        <w:t>92 days</w:t>
      </w:r>
      <w:r w:rsidRPr="00C06B23">
        <w:rPr>
          <w:rFonts w:asciiTheme="majorHAnsi" w:hAnsiTheme="majorHAnsi" w:cstheme="majorHAnsi"/>
          <w:b/>
          <w:bCs/>
          <w:color w:val="E76A1D" w:themeColor="accent1"/>
          <w:sz w:val="24"/>
          <w:szCs w:val="24"/>
        </w:rPr>
        <w:t xml:space="preserve"> </w:t>
      </w:r>
      <w:r w:rsidRPr="00C06B23">
        <w:rPr>
          <w:rFonts w:asciiTheme="majorHAnsi" w:hAnsiTheme="majorHAnsi" w:cstheme="majorHAnsi"/>
          <w:b/>
          <w:bCs/>
          <w:color w:val="E76A1D" w:themeColor="accent1"/>
          <w:sz w:val="24"/>
          <w:szCs w:val="24"/>
        </w:rPr>
        <w:tab/>
      </w:r>
      <w:r>
        <w:rPr>
          <w:rFonts w:asciiTheme="majorHAnsi" w:hAnsiTheme="majorHAnsi" w:cstheme="majorHAnsi"/>
          <w:b/>
          <w:bCs/>
          <w:color w:val="E76A1D" w:themeColor="accent1"/>
          <w:sz w:val="24"/>
          <w:szCs w:val="24"/>
        </w:rPr>
        <w:t xml:space="preserve">         </w:t>
      </w:r>
    </w:p>
    <w:p w14:paraId="382590D2" w14:textId="77777777" w:rsidR="002022EE" w:rsidRDefault="002022EE" w:rsidP="001D0C29">
      <w:pPr>
        <w:ind w:left="6480" w:firstLine="720"/>
        <w:jc w:val="both"/>
        <w:rPr>
          <w:rFonts w:asciiTheme="majorHAnsi" w:hAnsiTheme="majorHAnsi" w:cstheme="majorHAnsi"/>
          <w:b/>
          <w:bCs/>
          <w:color w:val="E76A1D" w:themeColor="accent1"/>
          <w:sz w:val="24"/>
          <w:szCs w:val="24"/>
        </w:rPr>
      </w:pPr>
    </w:p>
    <w:p w14:paraId="67A81B2F" w14:textId="17EB4793" w:rsidR="001D0C29" w:rsidRPr="00CB0082" w:rsidRDefault="001D0C29" w:rsidP="001D0C29">
      <w:pPr>
        <w:ind w:left="6480" w:firstLine="720"/>
        <w:jc w:val="both"/>
        <w:rPr>
          <w:rFonts w:ascii="Arial" w:hAnsi="Arial" w:cs="Arial"/>
          <w:sz w:val="96"/>
          <w:szCs w:val="96"/>
        </w:rPr>
      </w:pPr>
      <w:r w:rsidRPr="00CB0082">
        <w:rPr>
          <w:rFonts w:ascii="Arial" w:hAnsi="Arial" w:cs="Arial"/>
          <w:b/>
          <w:bCs/>
          <w:color w:val="DB7544" w:themeColor="text2" w:themeTint="80"/>
          <w:sz w:val="96"/>
          <w:szCs w:val="96"/>
        </w:rPr>
        <w:t>52%</w:t>
      </w:r>
    </w:p>
    <w:p w14:paraId="3727B616" w14:textId="369A36F7" w:rsidR="001D0C29" w:rsidRDefault="00CB0082" w:rsidP="00CB0082">
      <w:pPr>
        <w:jc w:val="both"/>
        <w:rPr>
          <w:rFonts w:asciiTheme="majorHAnsi" w:hAnsiTheme="majorHAnsi" w:cstheme="majorHAnsi"/>
          <w:b/>
          <w:bCs/>
          <w:color w:val="E76A1D" w:themeColor="accent1"/>
          <w:sz w:val="24"/>
          <w:szCs w:val="24"/>
        </w:rPr>
      </w:pPr>
      <w:r>
        <w:rPr>
          <w:rFonts w:ascii="Arial" w:hAnsi="Arial" w:cs="Arial"/>
          <w:sz w:val="18"/>
          <w:szCs w:val="18"/>
        </w:rPr>
        <w:t xml:space="preserve">                        </w:t>
      </w:r>
      <w:r w:rsidR="001D0C29">
        <w:rPr>
          <w:rFonts w:ascii="Arial" w:hAnsi="Arial" w:cs="Arial"/>
          <w:sz w:val="18"/>
          <w:szCs w:val="18"/>
        </w:rPr>
        <w:t>No risk assessment</w:t>
      </w:r>
      <w:r w:rsidR="001D0C29" w:rsidRPr="00407709">
        <w:rPr>
          <w:rFonts w:ascii="Arial" w:hAnsi="Arial" w:cs="Arial"/>
          <w:sz w:val="18"/>
          <w:szCs w:val="18"/>
        </w:rPr>
        <w:t xml:space="preserve">    </w:t>
      </w:r>
      <w:r w:rsidR="001D0C29">
        <w:rPr>
          <w:rFonts w:ascii="Arial" w:hAnsi="Arial" w:cs="Arial"/>
          <w:sz w:val="18"/>
          <w:szCs w:val="18"/>
        </w:rPr>
        <w:t xml:space="preserve">         </w:t>
      </w:r>
      <w:r w:rsidR="001D0C29" w:rsidRPr="00407709">
        <w:rPr>
          <w:rFonts w:ascii="Arial" w:hAnsi="Arial" w:cs="Arial"/>
          <w:sz w:val="18"/>
          <w:szCs w:val="18"/>
        </w:rPr>
        <w:t xml:space="preserve"> </w:t>
      </w:r>
      <w:bookmarkStart w:id="38" w:name="_Hlk51831456"/>
    </w:p>
    <w:bookmarkEnd w:id="38"/>
    <w:p w14:paraId="6F027E7A" w14:textId="68B190CB" w:rsidR="002775D2" w:rsidRPr="002164DA" w:rsidRDefault="002775D2" w:rsidP="00917B5F">
      <w:pPr>
        <w:jc w:val="both"/>
        <w:rPr>
          <w:rFonts w:asciiTheme="majorHAnsi" w:hAnsiTheme="majorHAnsi" w:cstheme="majorHAnsi"/>
          <w:b/>
          <w:bCs/>
          <w:color w:val="E76A1D" w:themeColor="accent1"/>
          <w:sz w:val="24"/>
          <w:szCs w:val="24"/>
        </w:rPr>
      </w:pPr>
    </w:p>
    <w:sectPr w:rsidR="002775D2" w:rsidRPr="002164DA" w:rsidSect="002E71BF">
      <w:footerReference w:type="default" r:id="rId27"/>
      <w:pgSz w:w="12240" w:h="15840"/>
      <w:pgMar w:top="567" w:right="720" w:bottom="284" w:left="720" w:header="454" w:footer="1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K Hall" w:date="2020-10-01T09:20:00Z" w:initials="KH">
    <w:p w14:paraId="26A9C129" w14:textId="70B25A9C" w:rsidR="00705150" w:rsidRPr="00705150" w:rsidRDefault="00705150">
      <w:pPr>
        <w:pStyle w:val="CommentText"/>
        <w:rPr>
          <w:rFonts w:ascii="Calibri" w:hAnsi="Calibri" w:cs="Calibri"/>
          <w:sz w:val="16"/>
          <w:szCs w:val="16"/>
        </w:rPr>
      </w:pPr>
      <w:r>
        <w:rPr>
          <w:rStyle w:val="CommentReference"/>
        </w:rPr>
        <w:annotationRef/>
      </w:r>
      <w:r w:rsidRPr="00705150">
        <w:rPr>
          <w:rFonts w:ascii="Calibri" w:hAnsi="Calibri" w:cs="Calibri"/>
          <w:sz w:val="16"/>
          <w:szCs w:val="16"/>
        </w:rPr>
        <w:t>the latest 30 days postings rose by 3.2% from 28,545 to 29,467.</w:t>
      </w:r>
      <w:r w:rsidR="007F151B">
        <w:rPr>
          <w:rFonts w:ascii="Calibri" w:hAnsi="Calibri" w:cs="Calibri"/>
          <w:sz w:val="16"/>
          <w:szCs w:val="16"/>
        </w:rPr>
        <w:t xml:space="preserve"> There are 335 occupations codes and the volume </w:t>
      </w:r>
      <w:proofErr w:type="gramStart"/>
      <w:r w:rsidR="007F151B">
        <w:rPr>
          <w:rFonts w:ascii="Calibri" w:hAnsi="Calibri" w:cs="Calibri"/>
          <w:sz w:val="16"/>
          <w:szCs w:val="16"/>
        </w:rPr>
        <w:t>continues</w:t>
      </w:r>
      <w:proofErr w:type="gramEnd"/>
      <w:r w:rsidR="007F151B">
        <w:rPr>
          <w:rFonts w:ascii="Calibri" w:hAnsi="Calibri" w:cs="Calibri"/>
          <w:sz w:val="16"/>
          <w:szCs w:val="16"/>
        </w:rPr>
        <w:t xml:space="preserve"> to remain </w:t>
      </w:r>
      <w:r w:rsidR="003C0325">
        <w:rPr>
          <w:rFonts w:ascii="Calibri" w:hAnsi="Calibri" w:cs="Calibri"/>
          <w:sz w:val="16"/>
          <w:szCs w:val="16"/>
        </w:rPr>
        <w:t xml:space="preserve">for nurses, care workers </w:t>
      </w:r>
      <w:proofErr w:type="spellStart"/>
      <w:r w:rsidR="003C0325">
        <w:rPr>
          <w:rFonts w:ascii="Calibri" w:hAnsi="Calibri" w:cs="Calibri"/>
          <w:sz w:val="16"/>
          <w:szCs w:val="16"/>
        </w:rPr>
        <w:t>etc</w:t>
      </w:r>
      <w:proofErr w:type="spellEnd"/>
      <w:r w:rsidR="003C0325">
        <w:rPr>
          <w:rFonts w:ascii="Calibri" w:hAnsi="Calibri" w:cs="Calibri"/>
          <w:sz w:val="16"/>
          <w:szCs w:val="16"/>
        </w:rPr>
        <w:t>….</w:t>
      </w:r>
    </w:p>
  </w:comment>
  <w:comment w:id="10" w:author="K Hall" w:date="2020-10-01T09:23:00Z" w:initials="KH">
    <w:p w14:paraId="424AB9B7" w14:textId="36915A2D" w:rsidR="00DB3790" w:rsidRPr="00DB3790" w:rsidRDefault="00DB3790">
      <w:pPr>
        <w:pStyle w:val="CommentText"/>
        <w:rPr>
          <w:rFonts w:ascii="Calibri" w:hAnsi="Calibri" w:cs="Calibri"/>
          <w:sz w:val="16"/>
          <w:szCs w:val="16"/>
        </w:rPr>
      </w:pPr>
      <w:r>
        <w:rPr>
          <w:rStyle w:val="CommentReference"/>
        </w:rPr>
        <w:annotationRef/>
      </w:r>
      <w:r w:rsidRPr="00DB3790">
        <w:rPr>
          <w:rFonts w:ascii="Calibri" w:hAnsi="Calibri" w:cs="Calibri"/>
          <w:sz w:val="16"/>
          <w:szCs w:val="16"/>
        </w:rPr>
        <w:t>monthly rise in postings from 19,738 on 28th August to 20,317 on 26th September 2020. If you compare postings from 26th September 2019 to those from 26th September 2020 there is an 8.3% decline</w:t>
      </w:r>
    </w:p>
  </w:comment>
  <w:comment w:id="17" w:author="K Hall" w:date="2020-10-01T10:42:00Z" w:initials="KH">
    <w:p w14:paraId="18D04068" w14:textId="72D38B27" w:rsidR="00F438B1" w:rsidRPr="00AE529E" w:rsidRDefault="00F438B1">
      <w:pPr>
        <w:pStyle w:val="CommentText"/>
        <w:rPr>
          <w:rFonts w:ascii="Calibri" w:hAnsi="Calibri" w:cs="Calibri"/>
          <w:sz w:val="16"/>
          <w:szCs w:val="16"/>
        </w:rPr>
      </w:pPr>
      <w:r>
        <w:rPr>
          <w:rStyle w:val="CommentReference"/>
        </w:rPr>
        <w:annotationRef/>
      </w:r>
      <w:r w:rsidR="00AE529E" w:rsidRPr="00AE529E">
        <w:rPr>
          <w:rFonts w:ascii="Calibri" w:hAnsi="Calibri" w:cs="Calibri"/>
          <w:sz w:val="16"/>
          <w:szCs w:val="16"/>
        </w:rPr>
        <w:t>Colin to explain conditionalities</w:t>
      </w:r>
    </w:p>
  </w:comment>
  <w:comment w:id="18" w:author="K Hall" w:date="2020-10-01T10:38:00Z" w:initials="KH">
    <w:p w14:paraId="4D72FBEC" w14:textId="580CC440" w:rsidR="002378B2" w:rsidRPr="000E38A2" w:rsidRDefault="002378B2">
      <w:pPr>
        <w:pStyle w:val="CommentText"/>
        <w:rPr>
          <w:rFonts w:ascii="Calibri" w:hAnsi="Calibri" w:cs="Calibri"/>
          <w:sz w:val="16"/>
          <w:szCs w:val="16"/>
        </w:rPr>
      </w:pPr>
      <w:r>
        <w:rPr>
          <w:rStyle w:val="CommentReference"/>
        </w:rPr>
        <w:annotationRef/>
      </w:r>
      <w:r w:rsidR="00336C30" w:rsidRPr="000E38A2">
        <w:rPr>
          <w:rFonts w:ascii="Calibri" w:hAnsi="Calibri" w:cs="Calibri"/>
          <w:sz w:val="16"/>
          <w:szCs w:val="16"/>
        </w:rPr>
        <w:t xml:space="preserve">Universal credit claims </w:t>
      </w:r>
      <w:r w:rsidR="000E38A2" w:rsidRPr="000E38A2">
        <w:rPr>
          <w:rFonts w:ascii="Calibri" w:hAnsi="Calibri" w:cs="Calibri"/>
          <w:sz w:val="16"/>
          <w:szCs w:val="16"/>
        </w:rPr>
        <w:t>for young people at ou</w:t>
      </w:r>
      <w:r w:rsidR="00264377">
        <w:rPr>
          <w:rFonts w:ascii="Calibri" w:hAnsi="Calibri" w:cs="Calibri"/>
          <w:sz w:val="16"/>
          <w:szCs w:val="16"/>
        </w:rPr>
        <w:t>r</w:t>
      </w:r>
      <w:r w:rsidR="000E38A2" w:rsidRPr="000E38A2">
        <w:rPr>
          <w:rFonts w:ascii="Calibri" w:hAnsi="Calibri" w:cs="Calibri"/>
          <w:sz w:val="16"/>
          <w:szCs w:val="16"/>
        </w:rPr>
        <w:t xml:space="preserve"> </w:t>
      </w:r>
      <w:proofErr w:type="spellStart"/>
      <w:r w:rsidR="000E38A2" w:rsidRPr="000E38A2">
        <w:rPr>
          <w:rFonts w:ascii="Calibri" w:hAnsi="Calibri" w:cs="Calibri"/>
          <w:sz w:val="16"/>
          <w:szCs w:val="16"/>
        </w:rPr>
        <w:t>jobcentres</w:t>
      </w:r>
      <w:proofErr w:type="spellEnd"/>
      <w:r w:rsidR="000E38A2" w:rsidRPr="000E38A2">
        <w:rPr>
          <w:rFonts w:ascii="Calibri" w:hAnsi="Calibri" w:cs="Calibri"/>
          <w:sz w:val="16"/>
          <w:szCs w:val="16"/>
        </w:rPr>
        <w:t xml:space="preserve"> equates to 16% of claims in August 2020</w:t>
      </w:r>
      <w:r w:rsidR="00082A01">
        <w:rPr>
          <w:rFonts w:ascii="Calibri" w:hAnsi="Calibri" w:cs="Calibri"/>
          <w:sz w:val="16"/>
          <w:szCs w:val="16"/>
        </w:rPr>
        <w:t xml:space="preserve"> with Crewe</w:t>
      </w:r>
      <w:r w:rsidR="00210BA7">
        <w:rPr>
          <w:rFonts w:ascii="Calibri" w:hAnsi="Calibri" w:cs="Calibri"/>
          <w:sz w:val="16"/>
          <w:szCs w:val="16"/>
        </w:rPr>
        <w:t xml:space="preserve"> and </w:t>
      </w:r>
      <w:proofErr w:type="spellStart"/>
      <w:r w:rsidR="00210BA7">
        <w:rPr>
          <w:rFonts w:ascii="Calibri" w:hAnsi="Calibri" w:cs="Calibri"/>
          <w:sz w:val="16"/>
          <w:szCs w:val="16"/>
        </w:rPr>
        <w:t>warrington</w:t>
      </w:r>
      <w:proofErr w:type="spellEnd"/>
      <w:r w:rsidR="00210BA7">
        <w:rPr>
          <w:rFonts w:ascii="Calibri" w:hAnsi="Calibri" w:cs="Calibri"/>
          <w:sz w:val="16"/>
          <w:szCs w:val="16"/>
        </w:rPr>
        <w:t xml:space="preserve"> having highest volumes</w:t>
      </w:r>
    </w:p>
  </w:comment>
  <w:comment w:id="19" w:author="K Hall" w:date="2020-09-30T18:39:00Z" w:initials="KH">
    <w:p w14:paraId="69493454" w14:textId="77777777" w:rsidR="004B16BB" w:rsidRPr="00E278F7" w:rsidRDefault="004B16BB" w:rsidP="004B16BB">
      <w:pPr>
        <w:pStyle w:val="CommentText"/>
        <w:rPr>
          <w:rFonts w:ascii="Calibri" w:hAnsi="Calibri" w:cs="Calibri"/>
          <w:sz w:val="16"/>
          <w:szCs w:val="16"/>
        </w:rPr>
      </w:pPr>
      <w:r>
        <w:rPr>
          <w:rStyle w:val="CommentReference"/>
        </w:rPr>
        <w:annotationRef/>
      </w:r>
      <w:r w:rsidRPr="00D76AAF">
        <w:rPr>
          <w:rFonts w:ascii="Calibri" w:hAnsi="Calibri" w:cs="Calibri"/>
          <w:sz w:val="16"/>
          <w:szCs w:val="16"/>
          <w:highlight w:val="yellow"/>
        </w:rPr>
        <w:t xml:space="preserve">The unemployment rate (the proportion of the economically active population who are unemployed) for </w:t>
      </w:r>
      <w:proofErr w:type="gramStart"/>
      <w:r w:rsidRPr="00D76AAF">
        <w:rPr>
          <w:rFonts w:ascii="Calibri" w:hAnsi="Calibri" w:cs="Calibri"/>
          <w:sz w:val="16"/>
          <w:szCs w:val="16"/>
          <w:highlight w:val="yellow"/>
        </w:rPr>
        <w:t>16-24 year</w:t>
      </w:r>
      <w:proofErr w:type="gramEnd"/>
      <w:r w:rsidRPr="00D76AAF">
        <w:rPr>
          <w:rFonts w:ascii="Calibri" w:hAnsi="Calibri" w:cs="Calibri"/>
          <w:sz w:val="16"/>
          <w:szCs w:val="16"/>
          <w:highlight w:val="yellow"/>
        </w:rPr>
        <w:t xml:space="preserve"> </w:t>
      </w:r>
      <w:proofErr w:type="spellStart"/>
      <w:r w:rsidRPr="00D76AAF">
        <w:rPr>
          <w:rFonts w:ascii="Calibri" w:hAnsi="Calibri" w:cs="Calibri"/>
          <w:sz w:val="16"/>
          <w:szCs w:val="16"/>
          <w:highlight w:val="yellow"/>
        </w:rPr>
        <w:t>olds</w:t>
      </w:r>
      <w:proofErr w:type="spellEnd"/>
      <w:r w:rsidRPr="00D76AAF">
        <w:rPr>
          <w:rFonts w:ascii="Calibri" w:hAnsi="Calibri" w:cs="Calibri"/>
          <w:sz w:val="16"/>
          <w:szCs w:val="16"/>
          <w:highlight w:val="yellow"/>
        </w:rPr>
        <w:t xml:space="preserve"> was 13.4% in May-July 2020. This is up from 12.2% in the previous quarter and from 11.4% a year before. July 2020:</w:t>
      </w:r>
    </w:p>
    <w:p w14:paraId="38696211" w14:textId="77777777" w:rsidR="004B16BB" w:rsidRPr="00E278F7" w:rsidRDefault="004B16BB" w:rsidP="004B16BB">
      <w:pPr>
        <w:pStyle w:val="CommentText"/>
        <w:rPr>
          <w:rFonts w:ascii="Calibri" w:hAnsi="Calibri" w:cs="Calibri"/>
          <w:sz w:val="16"/>
          <w:szCs w:val="16"/>
        </w:rPr>
      </w:pPr>
      <w:r w:rsidRPr="00E278F7">
        <w:rPr>
          <w:rFonts w:ascii="Calibri" w:hAnsi="Calibri" w:cs="Calibri"/>
          <w:sz w:val="16"/>
          <w:szCs w:val="16"/>
        </w:rPr>
        <w:t>563,000 young people aged 16-24 were unemployed, an increase of 36,000 from the previous quarter.</w:t>
      </w:r>
    </w:p>
    <w:p w14:paraId="3DE40110" w14:textId="77777777" w:rsidR="004B16BB" w:rsidRPr="00E278F7" w:rsidRDefault="004B16BB" w:rsidP="004B16BB">
      <w:pPr>
        <w:pStyle w:val="CommentText"/>
        <w:rPr>
          <w:rFonts w:ascii="Calibri" w:hAnsi="Calibri" w:cs="Calibri"/>
          <w:sz w:val="16"/>
          <w:szCs w:val="16"/>
        </w:rPr>
      </w:pPr>
      <w:r w:rsidRPr="00E278F7">
        <w:rPr>
          <w:rFonts w:ascii="Calibri" w:hAnsi="Calibri" w:cs="Calibri"/>
          <w:sz w:val="16"/>
          <w:szCs w:val="16"/>
        </w:rPr>
        <w:t>6 million young people were employed, down 156,000 from the previous quarter</w:t>
      </w:r>
    </w:p>
    <w:p w14:paraId="6F09A950" w14:textId="77777777" w:rsidR="004B16BB" w:rsidRPr="00396300" w:rsidRDefault="004B16BB" w:rsidP="004B16BB">
      <w:pPr>
        <w:pStyle w:val="CommentText"/>
        <w:rPr>
          <w:rFonts w:ascii="Calibri" w:hAnsi="Calibri" w:cs="Calibri"/>
          <w:sz w:val="16"/>
          <w:szCs w:val="16"/>
        </w:rPr>
      </w:pPr>
      <w:r w:rsidRPr="00E278F7">
        <w:rPr>
          <w:rFonts w:ascii="Calibri" w:hAnsi="Calibri" w:cs="Calibri"/>
          <w:sz w:val="16"/>
          <w:szCs w:val="16"/>
        </w:rPr>
        <w:t>7 million young people were economically inactive, an increase of 110,000 from the previous quarter</w:t>
      </w:r>
    </w:p>
  </w:comment>
  <w:comment w:id="21" w:author="K Hall" w:date="2020-09-30T11:38:00Z" w:initials="KH">
    <w:p w14:paraId="15E1D5CF" w14:textId="07DF85EF" w:rsidR="00E65DA7" w:rsidRPr="00D46131" w:rsidRDefault="00E65DA7">
      <w:pPr>
        <w:pStyle w:val="CommentText"/>
        <w:rPr>
          <w:rFonts w:ascii="Calibri" w:hAnsi="Calibri" w:cs="Calibri"/>
          <w:sz w:val="16"/>
          <w:szCs w:val="16"/>
        </w:rPr>
      </w:pPr>
      <w:r>
        <w:rPr>
          <w:rStyle w:val="CommentReference"/>
        </w:rPr>
        <w:annotationRef/>
      </w:r>
      <w:r w:rsidRPr="00D46131">
        <w:rPr>
          <w:rFonts w:ascii="Calibri" w:hAnsi="Calibri" w:cs="Calibri"/>
          <w:sz w:val="16"/>
          <w:szCs w:val="16"/>
        </w:rPr>
        <w:t xml:space="preserve">Information now released monthly. </w:t>
      </w:r>
      <w:r w:rsidR="00B025A0" w:rsidRPr="00D46131">
        <w:rPr>
          <w:rFonts w:ascii="Calibri" w:hAnsi="Calibri" w:cs="Calibri"/>
          <w:sz w:val="16"/>
          <w:szCs w:val="16"/>
        </w:rPr>
        <w:t xml:space="preserve">All funds continue to receive application and </w:t>
      </w:r>
      <w:r w:rsidR="00D46131" w:rsidRPr="00D46131">
        <w:rPr>
          <w:rFonts w:ascii="Calibri" w:hAnsi="Calibri" w:cs="Calibri"/>
          <w:sz w:val="16"/>
          <w:szCs w:val="16"/>
        </w:rPr>
        <w:t>approvals are being made.</w:t>
      </w:r>
      <w:r w:rsidR="00C12A16">
        <w:rPr>
          <w:rFonts w:ascii="Calibri" w:hAnsi="Calibri" w:cs="Calibri"/>
          <w:sz w:val="16"/>
          <w:szCs w:val="16"/>
        </w:rPr>
        <w:t xml:space="preserve"> </w:t>
      </w:r>
      <w:r w:rsidR="00B50863">
        <w:rPr>
          <w:rFonts w:ascii="Calibri" w:hAnsi="Calibri" w:cs="Calibri"/>
          <w:sz w:val="16"/>
          <w:szCs w:val="16"/>
        </w:rPr>
        <w:t>The Chancellor has extending access to these temporary loan schemes through to</w:t>
      </w:r>
      <w:r w:rsidR="00913DBB">
        <w:rPr>
          <w:rFonts w:ascii="Calibri" w:hAnsi="Calibri" w:cs="Calibri"/>
          <w:sz w:val="16"/>
          <w:szCs w:val="16"/>
        </w:rPr>
        <w:t xml:space="preserve"> 30 November for new applications.</w:t>
      </w:r>
      <w:r w:rsidR="000A7C44">
        <w:rPr>
          <w:rFonts w:ascii="Calibri" w:hAnsi="Calibri" w:cs="Calibri"/>
          <w:sz w:val="16"/>
          <w:szCs w:val="16"/>
        </w:rPr>
        <w:t xml:space="preserve"> CBILS loan extension up to ten years pro</w:t>
      </w:r>
      <w:r w:rsidR="0031104B">
        <w:rPr>
          <w:rFonts w:ascii="Calibri" w:hAnsi="Calibri" w:cs="Calibri"/>
          <w:sz w:val="16"/>
          <w:szCs w:val="16"/>
        </w:rPr>
        <w:t>v</w:t>
      </w:r>
      <w:r w:rsidR="000A7C44">
        <w:rPr>
          <w:rFonts w:ascii="Calibri" w:hAnsi="Calibri" w:cs="Calibri"/>
          <w:sz w:val="16"/>
          <w:szCs w:val="16"/>
        </w:rPr>
        <w:t xml:space="preserve">iding flexibility for </w:t>
      </w:r>
      <w:r w:rsidR="0031104B">
        <w:rPr>
          <w:rFonts w:ascii="Calibri" w:hAnsi="Calibri" w:cs="Calibri"/>
          <w:sz w:val="16"/>
          <w:szCs w:val="16"/>
        </w:rPr>
        <w:t>businesses that may have been unable to repay their loans.</w:t>
      </w:r>
    </w:p>
  </w:comment>
  <w:comment w:id="23" w:author="K Hall" w:date="2020-09-30T18:22:00Z" w:initials="KH">
    <w:p w14:paraId="0A752039" w14:textId="0766F3DA" w:rsidR="00716DA4" w:rsidRPr="004A71C6" w:rsidRDefault="00716DA4">
      <w:pPr>
        <w:pStyle w:val="CommentText"/>
        <w:rPr>
          <w:rFonts w:ascii="Calibri" w:hAnsi="Calibri" w:cs="Calibri"/>
          <w:sz w:val="16"/>
          <w:szCs w:val="16"/>
        </w:rPr>
      </w:pPr>
      <w:r>
        <w:rPr>
          <w:rStyle w:val="CommentReference"/>
        </w:rPr>
        <w:annotationRef/>
      </w:r>
      <w:r w:rsidRPr="004A71C6">
        <w:rPr>
          <w:rFonts w:ascii="Calibri" w:hAnsi="Calibri" w:cs="Calibri"/>
          <w:sz w:val="16"/>
          <w:szCs w:val="16"/>
        </w:rPr>
        <w:t>Release 22 September up to 31/7/20</w:t>
      </w:r>
      <w:r w:rsidR="00B0251B" w:rsidRPr="004A71C6">
        <w:rPr>
          <w:rFonts w:ascii="Calibri" w:hAnsi="Calibri" w:cs="Calibri"/>
          <w:sz w:val="16"/>
          <w:szCs w:val="16"/>
        </w:rPr>
        <w:t>.</w:t>
      </w:r>
      <w:r w:rsidR="00181971" w:rsidRPr="004A71C6">
        <w:rPr>
          <w:rFonts w:ascii="Calibri" w:hAnsi="Calibri" w:cs="Calibri"/>
          <w:sz w:val="16"/>
          <w:szCs w:val="16"/>
        </w:rPr>
        <w:t xml:space="preserve"> By 20/9/20 £39.3</w:t>
      </w:r>
      <w:r w:rsidR="00304ECE" w:rsidRPr="004A71C6">
        <w:rPr>
          <w:rFonts w:ascii="Calibri" w:hAnsi="Calibri" w:cs="Calibri"/>
          <w:sz w:val="16"/>
          <w:szCs w:val="16"/>
        </w:rPr>
        <w:t>b had been claimed nationally by 1.2m employers</w:t>
      </w:r>
      <w:r w:rsidR="008B43BC" w:rsidRPr="004A71C6">
        <w:rPr>
          <w:rFonts w:ascii="Calibri" w:hAnsi="Calibri" w:cs="Calibri"/>
          <w:sz w:val="16"/>
          <w:szCs w:val="16"/>
        </w:rPr>
        <w:t xml:space="preserve"> for 9.6m jobs</w:t>
      </w:r>
    </w:p>
  </w:comment>
  <w:comment w:id="28" w:author="K Hall" w:date="2020-09-23T18:02:00Z" w:initials="KH">
    <w:p w14:paraId="203603A3" w14:textId="10DC56E9" w:rsidR="00225488" w:rsidRPr="002E5425" w:rsidRDefault="00225488">
      <w:pPr>
        <w:pStyle w:val="CommentText"/>
        <w:rPr>
          <w:rFonts w:ascii="Calibri" w:hAnsi="Calibri" w:cs="Calibri"/>
          <w:sz w:val="16"/>
          <w:szCs w:val="16"/>
        </w:rPr>
      </w:pPr>
      <w:r>
        <w:rPr>
          <w:rStyle w:val="CommentReference"/>
        </w:rPr>
        <w:annotationRef/>
      </w:r>
      <w:r w:rsidR="000F722C" w:rsidRPr="002E5425">
        <w:rPr>
          <w:rFonts w:ascii="Calibri" w:hAnsi="Calibri" w:cs="Calibri"/>
          <w:sz w:val="16"/>
          <w:szCs w:val="16"/>
        </w:rPr>
        <w:t xml:space="preserve">Incorporations in business services remain circa ¼ of those set up </w:t>
      </w:r>
      <w:proofErr w:type="spellStart"/>
      <w:r w:rsidR="000F722C" w:rsidRPr="002E5425">
        <w:rPr>
          <w:rFonts w:ascii="Calibri" w:hAnsi="Calibri" w:cs="Calibri"/>
          <w:sz w:val="16"/>
          <w:szCs w:val="16"/>
        </w:rPr>
        <w:t>mtd</w:t>
      </w:r>
      <w:proofErr w:type="spellEnd"/>
      <w:r w:rsidR="000F722C" w:rsidRPr="002E5425">
        <w:rPr>
          <w:rFonts w:ascii="Calibri" w:hAnsi="Calibri" w:cs="Calibri"/>
          <w:sz w:val="16"/>
          <w:szCs w:val="16"/>
        </w:rPr>
        <w:t xml:space="preserve">. </w:t>
      </w:r>
      <w:r w:rsidR="000C3CCD" w:rsidRPr="002E5425">
        <w:rPr>
          <w:rFonts w:ascii="Calibri" w:hAnsi="Calibri" w:cs="Calibri"/>
          <w:sz w:val="16"/>
          <w:szCs w:val="16"/>
        </w:rPr>
        <w:t xml:space="preserve">1.6% of incorporations in England and </w:t>
      </w:r>
      <w:r w:rsidR="002E5425" w:rsidRPr="002E5425">
        <w:rPr>
          <w:rFonts w:ascii="Calibri" w:hAnsi="Calibri" w:cs="Calibri"/>
          <w:sz w:val="16"/>
          <w:szCs w:val="16"/>
        </w:rPr>
        <w:t>accounts for 14% in Northwest.</w:t>
      </w:r>
    </w:p>
  </w:comment>
  <w:comment w:id="29" w:author="K Hall" w:date="2020-10-01T09:54:00Z" w:initials="KH">
    <w:p w14:paraId="1298EC0F" w14:textId="5B7B9150" w:rsidR="002F5DEE" w:rsidRPr="00381281" w:rsidRDefault="002F5DEE">
      <w:pPr>
        <w:pStyle w:val="CommentText"/>
        <w:rPr>
          <w:rFonts w:ascii="Calibri" w:hAnsi="Calibri" w:cs="Calibri"/>
          <w:sz w:val="16"/>
          <w:szCs w:val="16"/>
        </w:rPr>
      </w:pPr>
      <w:r>
        <w:rPr>
          <w:rStyle w:val="CommentReference"/>
        </w:rPr>
        <w:annotationRef/>
      </w:r>
      <w:r w:rsidRPr="00381281">
        <w:rPr>
          <w:rFonts w:ascii="Calibri" w:hAnsi="Calibri" w:cs="Calibri"/>
          <w:sz w:val="16"/>
          <w:szCs w:val="16"/>
        </w:rPr>
        <w:t>Since last dashboard we have seen significant increase in dis</w:t>
      </w:r>
      <w:r w:rsidR="00FD0265">
        <w:rPr>
          <w:rFonts w:ascii="Calibri" w:hAnsi="Calibri" w:cs="Calibri"/>
          <w:sz w:val="16"/>
          <w:szCs w:val="16"/>
        </w:rPr>
        <w:t>s</w:t>
      </w:r>
      <w:r w:rsidRPr="00381281">
        <w:rPr>
          <w:rFonts w:ascii="Calibri" w:hAnsi="Calibri" w:cs="Calibri"/>
          <w:sz w:val="16"/>
          <w:szCs w:val="16"/>
        </w:rPr>
        <w:t>olutions</w:t>
      </w:r>
      <w:r w:rsidR="00B66BA2" w:rsidRPr="00381281">
        <w:rPr>
          <w:rFonts w:ascii="Calibri" w:hAnsi="Calibri" w:cs="Calibri"/>
          <w:sz w:val="16"/>
          <w:szCs w:val="16"/>
        </w:rPr>
        <w:t xml:space="preserve"> 40% business services, 12% travel personal &amp; leisure and 6% construction</w:t>
      </w:r>
      <w:r w:rsidR="00FD0265">
        <w:rPr>
          <w:rFonts w:ascii="Calibri" w:hAnsi="Calibri" w:cs="Calibri"/>
          <w:sz w:val="16"/>
          <w:szCs w:val="16"/>
        </w:rPr>
        <w:t xml:space="preserve">. </w:t>
      </w:r>
      <w:r w:rsidR="000935F6">
        <w:rPr>
          <w:rFonts w:ascii="Calibri" w:hAnsi="Calibri" w:cs="Calibri"/>
          <w:sz w:val="16"/>
          <w:szCs w:val="16"/>
        </w:rPr>
        <w:t xml:space="preserve">Accounts for 14% in </w:t>
      </w:r>
      <w:proofErr w:type="spellStart"/>
      <w:r w:rsidR="000935F6">
        <w:rPr>
          <w:rFonts w:ascii="Calibri" w:hAnsi="Calibri" w:cs="Calibri"/>
          <w:sz w:val="16"/>
          <w:szCs w:val="16"/>
        </w:rPr>
        <w:t>NorthWest</w:t>
      </w:r>
      <w:proofErr w:type="spellEnd"/>
      <w:r w:rsidR="000935F6">
        <w:rPr>
          <w:rFonts w:ascii="Calibri" w:hAnsi="Calibri" w:cs="Calibri"/>
          <w:sz w:val="16"/>
          <w:szCs w:val="16"/>
        </w:rPr>
        <w:t xml:space="preserve"> and </w:t>
      </w:r>
      <w:r w:rsidR="001E4005">
        <w:rPr>
          <w:rFonts w:ascii="Calibri" w:hAnsi="Calibri" w:cs="Calibri"/>
          <w:sz w:val="16"/>
          <w:szCs w:val="16"/>
        </w:rPr>
        <w:t>1.8% nationally.</w:t>
      </w:r>
    </w:p>
  </w:comment>
  <w:comment w:id="30" w:author="K Hall" w:date="2020-10-01T09:59:00Z" w:initials="KH">
    <w:p w14:paraId="40F43622" w14:textId="6D3C5327" w:rsidR="00D1745B" w:rsidRPr="00381281" w:rsidRDefault="00D1745B">
      <w:pPr>
        <w:pStyle w:val="CommentText"/>
        <w:rPr>
          <w:rFonts w:ascii="Calibri" w:hAnsi="Calibri" w:cs="Calibri"/>
          <w:sz w:val="16"/>
          <w:szCs w:val="16"/>
        </w:rPr>
      </w:pPr>
      <w:r w:rsidRPr="00381281">
        <w:rPr>
          <w:rStyle w:val="CommentReference"/>
          <w:rFonts w:ascii="Calibri" w:hAnsi="Calibri" w:cs="Calibri"/>
        </w:rPr>
        <w:annotationRef/>
      </w:r>
      <w:r w:rsidR="00BA5F04" w:rsidRPr="00381281">
        <w:rPr>
          <w:rFonts w:ascii="Calibri" w:hAnsi="Calibri" w:cs="Calibri"/>
          <w:sz w:val="16"/>
          <w:szCs w:val="16"/>
        </w:rPr>
        <w:t>CE Dissolutions 38% business services, 10% travel, personal and leisure</w:t>
      </w:r>
      <w:r w:rsidR="00020FDF" w:rsidRPr="00381281">
        <w:rPr>
          <w:rFonts w:ascii="Calibri" w:hAnsi="Calibri" w:cs="Calibri"/>
          <w:sz w:val="16"/>
          <w:szCs w:val="16"/>
        </w:rPr>
        <w:t xml:space="preserve"> 6% computer software</w:t>
      </w:r>
    </w:p>
  </w:comment>
  <w:comment w:id="31" w:author="K Hall" w:date="2020-10-01T10:00:00Z" w:initials="KH">
    <w:p w14:paraId="6C3A0DBF" w14:textId="537DB260" w:rsidR="00587B3C" w:rsidRPr="00381281" w:rsidRDefault="00587B3C">
      <w:pPr>
        <w:pStyle w:val="CommentText"/>
        <w:rPr>
          <w:rFonts w:ascii="Calibri" w:hAnsi="Calibri" w:cs="Calibri"/>
          <w:sz w:val="16"/>
          <w:szCs w:val="16"/>
        </w:rPr>
      </w:pPr>
      <w:r>
        <w:rPr>
          <w:rStyle w:val="CommentReference"/>
        </w:rPr>
        <w:annotationRef/>
      </w:r>
      <w:r w:rsidR="008F3440" w:rsidRPr="00381281">
        <w:rPr>
          <w:rFonts w:ascii="Calibri" w:hAnsi="Calibri" w:cs="Calibri"/>
          <w:sz w:val="16"/>
          <w:szCs w:val="16"/>
        </w:rPr>
        <w:t xml:space="preserve">CWAC dissolutions 36% business services, 11% travel personal and leisure </w:t>
      </w:r>
      <w:r w:rsidR="00381281" w:rsidRPr="00381281">
        <w:rPr>
          <w:rFonts w:ascii="Calibri" w:hAnsi="Calibri" w:cs="Calibri"/>
          <w:sz w:val="16"/>
          <w:szCs w:val="16"/>
        </w:rPr>
        <w:t>10% wholesale</w:t>
      </w:r>
    </w:p>
  </w:comment>
  <w:comment w:id="32" w:author="K Hall" w:date="2020-10-01T09:57:00Z" w:initials="KH">
    <w:p w14:paraId="2A995A9A" w14:textId="0A4CEE6A" w:rsidR="007C3211" w:rsidRPr="00BD0F43" w:rsidRDefault="007C3211">
      <w:pPr>
        <w:pStyle w:val="CommentText"/>
        <w:rPr>
          <w:rFonts w:ascii="Calibri" w:hAnsi="Calibri" w:cs="Calibri"/>
          <w:sz w:val="16"/>
          <w:szCs w:val="16"/>
        </w:rPr>
      </w:pPr>
      <w:r>
        <w:rPr>
          <w:rStyle w:val="CommentReference"/>
        </w:rPr>
        <w:annotationRef/>
      </w:r>
      <w:r w:rsidR="00BD0F43" w:rsidRPr="00BD0F43">
        <w:rPr>
          <w:rFonts w:ascii="Calibri" w:hAnsi="Calibri" w:cs="Calibri"/>
          <w:sz w:val="16"/>
          <w:szCs w:val="16"/>
        </w:rPr>
        <w:t xml:space="preserve">Warrington dissolutions 47% business services, 14% travel, Personal &amp; </w:t>
      </w:r>
      <w:proofErr w:type="spellStart"/>
      <w:r w:rsidR="00BD0F43" w:rsidRPr="00BD0F43">
        <w:rPr>
          <w:rFonts w:ascii="Calibri" w:hAnsi="Calibri" w:cs="Calibri"/>
          <w:sz w:val="16"/>
          <w:szCs w:val="16"/>
        </w:rPr>
        <w:t>lesire</w:t>
      </w:r>
      <w:proofErr w:type="spellEnd"/>
      <w:r w:rsidR="00BD0F43" w:rsidRPr="00BD0F43">
        <w:rPr>
          <w:rFonts w:ascii="Calibri" w:hAnsi="Calibri" w:cs="Calibri"/>
          <w:sz w:val="16"/>
          <w:szCs w:val="16"/>
        </w:rPr>
        <w:t xml:space="preserve"> and 6% construction</w:t>
      </w:r>
    </w:p>
  </w:comment>
  <w:comment w:id="33" w:author="K Hall" w:date="2020-10-01T09:35:00Z" w:initials="KH">
    <w:p w14:paraId="2F15741E" w14:textId="686CA240" w:rsidR="00687CF3" w:rsidRPr="00C12E79" w:rsidRDefault="00687CF3">
      <w:pPr>
        <w:pStyle w:val="CommentText"/>
        <w:rPr>
          <w:rFonts w:ascii="Calibri" w:hAnsi="Calibri" w:cs="Calibri"/>
          <w:sz w:val="16"/>
          <w:szCs w:val="16"/>
        </w:rPr>
      </w:pPr>
      <w:r>
        <w:rPr>
          <w:rStyle w:val="CommentReference"/>
        </w:rPr>
        <w:annotationRef/>
      </w:r>
      <w:r w:rsidRPr="00C12E79">
        <w:rPr>
          <w:rFonts w:ascii="Calibri" w:hAnsi="Calibri" w:cs="Calibri"/>
          <w:sz w:val="16"/>
          <w:szCs w:val="16"/>
        </w:rPr>
        <w:t>CE incorporations 24% business services, 16% travel, personal and leisure, 11% wholesale</w:t>
      </w:r>
      <w:r w:rsidR="000844E0">
        <w:rPr>
          <w:rFonts w:ascii="Calibri" w:hAnsi="Calibri" w:cs="Calibri"/>
          <w:sz w:val="16"/>
          <w:szCs w:val="16"/>
        </w:rPr>
        <w:t xml:space="preserve">. </w:t>
      </w:r>
    </w:p>
  </w:comment>
  <w:comment w:id="34" w:author="K Hall" w:date="2020-10-01T09:37:00Z" w:initials="KH">
    <w:p w14:paraId="796EDA2E" w14:textId="6833A87E" w:rsidR="00687CF3" w:rsidRPr="00222504" w:rsidRDefault="00687CF3">
      <w:pPr>
        <w:pStyle w:val="CommentText"/>
        <w:rPr>
          <w:rFonts w:ascii="Calibri" w:hAnsi="Calibri" w:cs="Calibri"/>
          <w:sz w:val="16"/>
          <w:szCs w:val="16"/>
        </w:rPr>
      </w:pPr>
      <w:r>
        <w:rPr>
          <w:rStyle w:val="CommentReference"/>
        </w:rPr>
        <w:annotationRef/>
      </w:r>
      <w:r w:rsidRPr="00222504">
        <w:rPr>
          <w:rFonts w:ascii="Calibri" w:hAnsi="Calibri" w:cs="Calibri"/>
          <w:sz w:val="16"/>
          <w:szCs w:val="16"/>
        </w:rPr>
        <w:t xml:space="preserve">CWAC incorporations 23% transport, </w:t>
      </w:r>
      <w:proofErr w:type="gramStart"/>
      <w:r w:rsidRPr="00222504">
        <w:rPr>
          <w:rFonts w:ascii="Calibri" w:hAnsi="Calibri" w:cs="Calibri"/>
          <w:sz w:val="16"/>
          <w:szCs w:val="16"/>
        </w:rPr>
        <w:t>freight</w:t>
      </w:r>
      <w:proofErr w:type="gramEnd"/>
      <w:r w:rsidRPr="00222504">
        <w:rPr>
          <w:rFonts w:ascii="Calibri" w:hAnsi="Calibri" w:cs="Calibri"/>
          <w:sz w:val="16"/>
          <w:szCs w:val="16"/>
        </w:rPr>
        <w:t xml:space="preserve"> and storage, 16% wholesale, 13% business services</w:t>
      </w:r>
    </w:p>
  </w:comment>
  <w:comment w:id="35" w:author="K Hall" w:date="2020-10-01T09:33:00Z" w:initials="KH">
    <w:p w14:paraId="4A0EC2B4" w14:textId="6347D7CA" w:rsidR="00687CF3" w:rsidRPr="0065043E" w:rsidRDefault="00687CF3">
      <w:pPr>
        <w:pStyle w:val="CommentText"/>
        <w:rPr>
          <w:rFonts w:ascii="Calibri" w:hAnsi="Calibri" w:cs="Calibri"/>
          <w:sz w:val="16"/>
          <w:szCs w:val="16"/>
        </w:rPr>
      </w:pPr>
      <w:r>
        <w:rPr>
          <w:rStyle w:val="CommentReference"/>
        </w:rPr>
        <w:annotationRef/>
      </w:r>
      <w:r w:rsidRPr="0065043E">
        <w:rPr>
          <w:rFonts w:ascii="Calibri" w:hAnsi="Calibri" w:cs="Calibri"/>
          <w:sz w:val="16"/>
          <w:szCs w:val="16"/>
        </w:rPr>
        <w:t>Incorporations in Warrington 36% business services 16% media 10% travel, personal &amp; leisure</w:t>
      </w:r>
    </w:p>
  </w:comment>
  <w:comment w:id="36" w:author="K Hall" w:date="2020-10-01T10:57:00Z" w:initials="KH">
    <w:p w14:paraId="1A01DE3B" w14:textId="77777777" w:rsidR="00CD48E6" w:rsidRPr="00CD48E6" w:rsidRDefault="00CD48E6" w:rsidP="00CD48E6">
      <w:pPr>
        <w:pStyle w:val="CommentText"/>
        <w:rPr>
          <w:rFonts w:ascii="Calibri" w:hAnsi="Calibri" w:cs="Calibri"/>
          <w:sz w:val="16"/>
          <w:szCs w:val="16"/>
        </w:rPr>
      </w:pPr>
      <w:r>
        <w:rPr>
          <w:rStyle w:val="CommentReference"/>
        </w:rPr>
        <w:annotationRef/>
      </w:r>
      <w:r w:rsidRPr="00CD48E6">
        <w:rPr>
          <w:rFonts w:ascii="Calibri" w:hAnsi="Calibri" w:cs="Calibri"/>
          <w:sz w:val="16"/>
          <w:szCs w:val="16"/>
        </w:rPr>
        <w:t xml:space="preserve">Following the record fall witnessed in Q1, </w:t>
      </w:r>
      <w:r w:rsidRPr="00341B70">
        <w:rPr>
          <w:rFonts w:ascii="Calibri" w:hAnsi="Calibri" w:cs="Calibri"/>
          <w:sz w:val="16"/>
          <w:szCs w:val="16"/>
          <w:highlight w:val="yellow"/>
        </w:rPr>
        <w:t>small business confidence saw a substantial recovery in Q2. The FSB Small Business Index now stands at -5 0, its joint highest level since Q3 2018</w:t>
      </w:r>
      <w:r w:rsidRPr="00CD48E6">
        <w:rPr>
          <w:rFonts w:ascii="Calibri" w:hAnsi="Calibri" w:cs="Calibri"/>
          <w:sz w:val="16"/>
          <w:szCs w:val="16"/>
        </w:rPr>
        <w:t xml:space="preserve">  </w:t>
      </w:r>
    </w:p>
    <w:p w14:paraId="54B74E94"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There </w:t>
      </w:r>
      <w:r w:rsidRPr="00341B70">
        <w:rPr>
          <w:rFonts w:ascii="Calibri" w:hAnsi="Calibri" w:cs="Calibri"/>
          <w:sz w:val="16"/>
          <w:szCs w:val="16"/>
          <w:highlight w:val="yellow"/>
        </w:rPr>
        <w:t>is significant regional variation in small business confidence levels.</w:t>
      </w:r>
      <w:r w:rsidRPr="00CD48E6">
        <w:rPr>
          <w:rFonts w:ascii="Calibri" w:hAnsi="Calibri" w:cs="Calibri"/>
          <w:sz w:val="16"/>
          <w:szCs w:val="16"/>
        </w:rPr>
        <w:t xml:space="preserve"> The least confident region was London, with an SBI score of -25 </w:t>
      </w:r>
      <w:proofErr w:type="gramStart"/>
      <w:r w:rsidRPr="00CD48E6">
        <w:rPr>
          <w:rFonts w:ascii="Calibri" w:hAnsi="Calibri" w:cs="Calibri"/>
          <w:sz w:val="16"/>
          <w:szCs w:val="16"/>
        </w:rPr>
        <w:t>6  Small</w:t>
      </w:r>
      <w:proofErr w:type="gramEnd"/>
      <w:r w:rsidRPr="00CD48E6">
        <w:rPr>
          <w:rFonts w:ascii="Calibri" w:hAnsi="Calibri" w:cs="Calibri"/>
          <w:sz w:val="16"/>
          <w:szCs w:val="16"/>
        </w:rPr>
        <w:t xml:space="preserve"> businesses in the North West saw a significant improvement in confidence  With an index reading of 45 0, it is the most optimistic region in Q2  </w:t>
      </w:r>
    </w:p>
    <w:p w14:paraId="174E791B"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w:t>
      </w:r>
      <w:r w:rsidRPr="00341B70">
        <w:rPr>
          <w:rFonts w:ascii="Calibri" w:hAnsi="Calibri" w:cs="Calibri"/>
          <w:sz w:val="16"/>
          <w:szCs w:val="16"/>
          <w:highlight w:val="yellow"/>
        </w:rPr>
        <w:t>Three quarters (75.3%) of small businesses report falling confidence looking ahead to Q3 as a direct result of the coronavirus outbreak. This is a slightly more muted figure than that witnessed in the previous quarter, when 87 7%</w:t>
      </w:r>
      <w:r w:rsidRPr="00CD48E6">
        <w:rPr>
          <w:rFonts w:ascii="Calibri" w:hAnsi="Calibri" w:cs="Calibri"/>
          <w:sz w:val="16"/>
          <w:szCs w:val="16"/>
        </w:rPr>
        <w:t xml:space="preserve"> of small businesses suffered a reduction in confidence looking ahead to Q2 </w:t>
      </w:r>
      <w:proofErr w:type="gramStart"/>
      <w:r w:rsidRPr="00CD48E6">
        <w:rPr>
          <w:rFonts w:ascii="Calibri" w:hAnsi="Calibri" w:cs="Calibri"/>
          <w:sz w:val="16"/>
          <w:szCs w:val="16"/>
        </w:rPr>
        <w:t>as a result of</w:t>
      </w:r>
      <w:proofErr w:type="gramEnd"/>
      <w:r w:rsidRPr="00CD48E6">
        <w:rPr>
          <w:rFonts w:ascii="Calibri" w:hAnsi="Calibri" w:cs="Calibri"/>
          <w:sz w:val="16"/>
          <w:szCs w:val="16"/>
        </w:rPr>
        <w:t xml:space="preserve"> coronavirus-linked disruption  </w:t>
      </w:r>
    </w:p>
    <w:p w14:paraId="3888C585"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The construction and manufacturing sectors are benefitting from the restarting of operations, though confidence remains subdued amongst most industries. A return to positive sentiment was seen amongst small businesses in the construction, manufacturing, and accommodation and food services sectors  </w:t>
      </w:r>
      <w:r w:rsidRPr="00341B70">
        <w:rPr>
          <w:rFonts w:ascii="Calibri" w:hAnsi="Calibri" w:cs="Calibri"/>
          <w:sz w:val="16"/>
          <w:szCs w:val="16"/>
          <w:highlight w:val="yellow"/>
        </w:rPr>
        <w:t>The majority of industries remain in net negative territory, however, with the arts, entertainment, and recreation sector recording the lowest SBI score (-66 3)</w:t>
      </w:r>
      <w:r w:rsidRPr="00CD48E6">
        <w:rPr>
          <w:rFonts w:ascii="Calibri" w:hAnsi="Calibri" w:cs="Calibri"/>
          <w:sz w:val="16"/>
          <w:szCs w:val="16"/>
        </w:rPr>
        <w:t xml:space="preserve">  </w:t>
      </w:r>
    </w:p>
    <w:p w14:paraId="720E4872"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w:t>
      </w:r>
      <w:r w:rsidRPr="00341B70">
        <w:rPr>
          <w:rFonts w:ascii="Calibri" w:hAnsi="Calibri" w:cs="Calibri"/>
          <w:sz w:val="16"/>
          <w:szCs w:val="16"/>
          <w:highlight w:val="yellow"/>
        </w:rPr>
        <w:t xml:space="preserve">Small businesses are cutting employment levels at the fastest rate ever. One in five (22 8%) small businesses report a fall in the number of people they employ, with </w:t>
      </w:r>
      <w:proofErr w:type="spellStart"/>
      <w:r w:rsidRPr="00341B70">
        <w:rPr>
          <w:rFonts w:ascii="Calibri" w:hAnsi="Calibri" w:cs="Calibri"/>
          <w:sz w:val="16"/>
          <w:szCs w:val="16"/>
          <w:highlight w:val="yellow"/>
        </w:rPr>
        <w:t>customerfacing</w:t>
      </w:r>
      <w:proofErr w:type="spellEnd"/>
      <w:r w:rsidRPr="00341B70">
        <w:rPr>
          <w:rFonts w:ascii="Calibri" w:hAnsi="Calibri" w:cs="Calibri"/>
          <w:sz w:val="16"/>
          <w:szCs w:val="16"/>
          <w:highlight w:val="yellow"/>
        </w:rPr>
        <w:t xml:space="preserve"> businesses, such as those in the accommodation and food services sector, seeing the highest rate of job cuts (37 7%)</w:t>
      </w:r>
      <w:r w:rsidRPr="00CD48E6">
        <w:rPr>
          <w:rFonts w:ascii="Calibri" w:hAnsi="Calibri" w:cs="Calibri"/>
          <w:sz w:val="16"/>
          <w:szCs w:val="16"/>
        </w:rPr>
        <w:t xml:space="preserve"> </w:t>
      </w:r>
    </w:p>
    <w:p w14:paraId="28FE220B"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w:t>
      </w:r>
      <w:r w:rsidRPr="00341B70">
        <w:rPr>
          <w:rFonts w:ascii="Calibri" w:hAnsi="Calibri" w:cs="Calibri"/>
          <w:sz w:val="16"/>
          <w:szCs w:val="16"/>
          <w:highlight w:val="yellow"/>
        </w:rPr>
        <w:t>More than half (53.4%) expect gross profits to fall over the next three months. Small businesses are slightly more optimistic looking ahead to the</w:t>
      </w:r>
      <w:r w:rsidRPr="00CD48E6">
        <w:rPr>
          <w:rFonts w:ascii="Calibri" w:hAnsi="Calibri" w:cs="Calibri"/>
          <w:sz w:val="16"/>
          <w:szCs w:val="16"/>
        </w:rPr>
        <w:t xml:space="preserve"> next quarter compared to their performance in recent months, during which 74 9% saw falling profitability   </w:t>
      </w:r>
    </w:p>
    <w:p w14:paraId="386CD7BD" w14:textId="77777777"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One fifth (21.9%) of small businesses expect to downsize in the next year. The domestic economy and consumer demand are the </w:t>
      </w:r>
      <w:proofErr w:type="gramStart"/>
      <w:r w:rsidRPr="00CD48E6">
        <w:rPr>
          <w:rFonts w:ascii="Calibri" w:hAnsi="Calibri" w:cs="Calibri"/>
          <w:sz w:val="16"/>
          <w:szCs w:val="16"/>
        </w:rPr>
        <w:t>most commonly cited</w:t>
      </w:r>
      <w:proofErr w:type="gramEnd"/>
      <w:r w:rsidRPr="00CD48E6">
        <w:rPr>
          <w:rFonts w:ascii="Calibri" w:hAnsi="Calibri" w:cs="Calibri"/>
          <w:sz w:val="16"/>
          <w:szCs w:val="16"/>
        </w:rPr>
        <w:t xml:space="preserve"> barriers to growth, with fears over the foreign economy and regulation also prevalent  </w:t>
      </w:r>
    </w:p>
    <w:p w14:paraId="6BFA78A0" w14:textId="429D3C09" w:rsidR="00CD48E6" w:rsidRPr="00CD48E6" w:rsidRDefault="00CD48E6" w:rsidP="00CD48E6">
      <w:pPr>
        <w:pStyle w:val="CommentText"/>
        <w:rPr>
          <w:rFonts w:ascii="Calibri" w:hAnsi="Calibri" w:cs="Calibri"/>
          <w:sz w:val="16"/>
          <w:szCs w:val="16"/>
        </w:rPr>
      </w:pPr>
      <w:r w:rsidRPr="00CD48E6">
        <w:rPr>
          <w:rFonts w:ascii="Calibri" w:hAnsi="Calibri" w:cs="Calibri"/>
          <w:sz w:val="16"/>
          <w:szCs w:val="16"/>
        </w:rPr>
        <w:t xml:space="preserve">•  </w:t>
      </w:r>
      <w:r w:rsidRPr="00341B70">
        <w:rPr>
          <w:rFonts w:ascii="Calibri" w:hAnsi="Calibri" w:cs="Calibri"/>
          <w:sz w:val="16"/>
          <w:szCs w:val="16"/>
          <w:highlight w:val="yellow"/>
        </w:rPr>
        <w:t>Credit availability and affordability both picked up considerably in Q2. Easily accessible loans provided by the Government have contributed to a soaring credit application success rate (80 7%), while a record-low Bank of England base rate has reduced the cost of loans</w:t>
      </w:r>
    </w:p>
  </w:comment>
  <w:comment w:id="37" w:author="K Hall" w:date="2020-09-30T18:49:00Z" w:initials="KH">
    <w:p w14:paraId="3C0CE966" w14:textId="77777777" w:rsidR="001D0C29" w:rsidRPr="00813DD6" w:rsidRDefault="001D0C29" w:rsidP="001D0C29">
      <w:pPr>
        <w:pStyle w:val="CommentText"/>
        <w:rPr>
          <w:rFonts w:ascii="Calibri" w:hAnsi="Calibri" w:cs="Calibri"/>
          <w:sz w:val="16"/>
          <w:szCs w:val="16"/>
        </w:rPr>
      </w:pPr>
      <w:r>
        <w:rPr>
          <w:rStyle w:val="CommentReference"/>
        </w:rPr>
        <w:annotationRef/>
      </w:r>
      <w:r w:rsidRPr="00813DD6">
        <w:rPr>
          <w:rFonts w:ascii="Calibri" w:hAnsi="Calibri" w:cs="Calibri"/>
          <w:sz w:val="16"/>
          <w:szCs w:val="16"/>
        </w:rPr>
        <w:t>Via business networks hearing of concerns about leaving with no deal on the single market rules that countries share the same rules on product standards and access to services, whereas the customs union is an agreement between EU countries not to charge taxes (tariffs) on each other's goods.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A9C129" w15:done="0"/>
  <w15:commentEx w15:paraId="424AB9B7" w15:done="0"/>
  <w15:commentEx w15:paraId="18D04068" w15:done="0"/>
  <w15:commentEx w15:paraId="4D72FBEC" w15:done="0"/>
  <w15:commentEx w15:paraId="6F09A950" w15:done="0"/>
  <w15:commentEx w15:paraId="15E1D5CF" w15:done="0"/>
  <w15:commentEx w15:paraId="0A752039" w15:done="0"/>
  <w15:commentEx w15:paraId="203603A3" w15:done="0"/>
  <w15:commentEx w15:paraId="1298EC0F" w15:done="0"/>
  <w15:commentEx w15:paraId="40F43622" w15:done="0"/>
  <w15:commentEx w15:paraId="6C3A0DBF" w15:done="0"/>
  <w15:commentEx w15:paraId="2A995A9A" w15:done="0"/>
  <w15:commentEx w15:paraId="2F15741E" w15:done="0"/>
  <w15:commentEx w15:paraId="796EDA2E" w15:done="0"/>
  <w15:commentEx w15:paraId="4A0EC2B4" w15:done="0"/>
  <w15:commentEx w15:paraId="6BFA78A0" w15:done="0"/>
  <w15:commentEx w15:paraId="3C0CE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1DDA" w16cex:dateUtc="2020-10-01T08:20:00Z"/>
  <w16cex:commentExtensible w16cex:durableId="23201E9C" w16cex:dateUtc="2020-10-01T08:23:00Z"/>
  <w16cex:commentExtensible w16cex:durableId="23203129" w16cex:dateUtc="2020-10-01T09:42:00Z"/>
  <w16cex:commentExtensible w16cex:durableId="23203028" w16cex:dateUtc="2020-10-01T09:38:00Z"/>
  <w16cex:commentExtensible w16cex:durableId="231F4F4B" w16cex:dateUtc="2020-09-30T17:39:00Z"/>
  <w16cex:commentExtensible w16cex:durableId="231EECCA" w16cex:dateUtc="2020-09-30T10:38:00Z"/>
  <w16cex:commentExtensible w16cex:durableId="231F4B68" w16cex:dateUtc="2020-09-30T17:22:00Z"/>
  <w16cex:commentExtensible w16cex:durableId="23160C1B" w16cex:dateUtc="2020-09-23T17:02:00Z"/>
  <w16cex:commentExtensible w16cex:durableId="232025D1" w16cex:dateUtc="2020-10-01T08:54:00Z"/>
  <w16cex:commentExtensible w16cex:durableId="232026F4" w16cex:dateUtc="2020-10-01T08:59:00Z"/>
  <w16cex:commentExtensible w16cex:durableId="23202755" w16cex:dateUtc="2020-10-01T09:00:00Z"/>
  <w16cex:commentExtensible w16cex:durableId="23202694" w16cex:dateUtc="2020-10-01T08:57:00Z"/>
  <w16cex:commentExtensible w16cex:durableId="2320215F" w16cex:dateUtc="2020-10-01T08:35:00Z"/>
  <w16cex:commentExtensible w16cex:durableId="232021BE" w16cex:dateUtc="2020-10-01T08:37:00Z"/>
  <w16cex:commentExtensible w16cex:durableId="232020DD" w16cex:dateUtc="2020-10-01T08:33:00Z"/>
  <w16cex:commentExtensible w16cex:durableId="232034B1" w16cex:dateUtc="2020-10-01T09:57:00Z"/>
  <w16cex:commentExtensible w16cex:durableId="2320358E" w16cex:dateUtc="2020-09-30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A9C129" w16cid:durableId="23201DDA"/>
  <w16cid:commentId w16cid:paraId="424AB9B7" w16cid:durableId="23201E9C"/>
  <w16cid:commentId w16cid:paraId="18D04068" w16cid:durableId="23203129"/>
  <w16cid:commentId w16cid:paraId="4D72FBEC" w16cid:durableId="23203028"/>
  <w16cid:commentId w16cid:paraId="6F09A950" w16cid:durableId="231F4F4B"/>
  <w16cid:commentId w16cid:paraId="15E1D5CF" w16cid:durableId="231EECCA"/>
  <w16cid:commentId w16cid:paraId="0A752039" w16cid:durableId="231F4B68"/>
  <w16cid:commentId w16cid:paraId="203603A3" w16cid:durableId="23160C1B"/>
  <w16cid:commentId w16cid:paraId="1298EC0F" w16cid:durableId="232025D1"/>
  <w16cid:commentId w16cid:paraId="40F43622" w16cid:durableId="232026F4"/>
  <w16cid:commentId w16cid:paraId="6C3A0DBF" w16cid:durableId="23202755"/>
  <w16cid:commentId w16cid:paraId="2A995A9A" w16cid:durableId="23202694"/>
  <w16cid:commentId w16cid:paraId="2F15741E" w16cid:durableId="2320215F"/>
  <w16cid:commentId w16cid:paraId="796EDA2E" w16cid:durableId="232021BE"/>
  <w16cid:commentId w16cid:paraId="4A0EC2B4" w16cid:durableId="232020DD"/>
  <w16cid:commentId w16cid:paraId="6BFA78A0" w16cid:durableId="232034B1"/>
  <w16cid:commentId w16cid:paraId="3C0CE966" w16cid:durableId="23203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6812" w14:textId="77777777" w:rsidR="00FD769F" w:rsidRDefault="00FD769F">
      <w:r>
        <w:separator/>
      </w:r>
    </w:p>
  </w:endnote>
  <w:endnote w:type="continuationSeparator" w:id="0">
    <w:p w14:paraId="7DE9E618" w14:textId="77777777" w:rsidR="00FD769F" w:rsidRDefault="00FD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DDA9" w14:textId="02C4A300" w:rsidR="00243C81" w:rsidRDefault="00243C81">
    <w:pPr>
      <w:pStyle w:val="Footer"/>
    </w:pPr>
    <w:r>
      <w:rPr>
        <w:noProof/>
      </w:rPr>
      <mc:AlternateContent>
        <mc:Choice Requires="wpg">
          <w:drawing>
            <wp:anchor distT="0" distB="0" distL="114300" distR="114300" simplePos="0" relativeHeight="251658752" behindDoc="0" locked="0" layoutInCell="1" allowOverlap="1" wp14:anchorId="4CADECCC" wp14:editId="476237FC">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FDF9F" w14:textId="73B45129" w:rsidR="00243C81" w:rsidRDefault="00243C81">
                            <w:pPr>
                              <w:pStyle w:val="Footer"/>
                              <w:tabs>
                                <w:tab w:val="clear" w:pos="4680"/>
                                <w:tab w:val="clear" w:pos="9360"/>
                              </w:tabs>
                              <w:rPr>
                                <w:caps/>
                                <w:color w:val="808080" w:themeColor="background1" w:themeShade="8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CADECCC" id="Group 155" o:spid="_x0000_s1026" style="position:absolute;margin-left:0;margin-top:0;width:468pt;height:21.6pt;z-index:25165875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a4ag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6OvUu/3SR6MTu9Imiz2RjgA7VPZd5pp/WazfH9aIfoX6Gt3Yp+xcaPVnT686+Kts2qaa/1&#10;f4gbemKHsGH234jafpikjXKSXr4kaf+7D59E/jei/Xxz31yP370FbD4y538AAAD//wMAUEsDBBQA&#10;BgAIAAAAIQBUEHkr2wAAAAQBAAAPAAAAZHJzL2Rvd25yZXYueG1sTI9BS8NAEIXvgv9hGcGb3aTR&#10;ojGbUop6KkJbQbxNk2kSmp0N2W2S/ntHL3p58HjDe99ky8m2aqDeN44NxLMIFHHhyoYrAx/717tH&#10;UD4gl9g6JgMX8rDMr68yTEs38paGXaiUlLBP0UAdQpdq7YuaLPqZ64glO7reYhDbV7rscZRy2+p5&#10;FC20xYZlocaO1jUVp93ZGngbcVwl8cuwOR3Xl6/9w/vnJiZjbm+m1TOoQFP4O4YffEGHXJgO7syl&#10;V60BeST8qmRPyULswcB9MgedZ/o/fP4NAAD//wMAUEsBAi0AFAAGAAgAAAAhALaDOJL+AAAA4QEA&#10;ABMAAAAAAAAAAAAAAAAAAAAAAFtDb250ZW50X1R5cGVzXS54bWxQSwECLQAUAAYACAAAACEAOP0h&#10;/9YAAACUAQAACwAAAAAAAAAAAAAAAAAvAQAAX3JlbHMvLnJlbHNQSwECLQAUAAYACAAAACEAaUK2&#10;uGoDAACsCgAADgAAAAAAAAAAAAAAAAAuAgAAZHJzL2Uyb0RvYy54bWxQSwECLQAUAAYACAAAACEA&#10;VBB5K9sAAAAEAQAADwAAAAAAAAAAAAAAAADEBQAAZHJzL2Rvd25yZXYueG1sUEsFBgAAAAAEAAQA&#10;8wAAAMw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F2FDF9F" w14:textId="73B45129" w:rsidR="00243C81" w:rsidRDefault="00243C81">
                      <w:pPr>
                        <w:pStyle w:val="Footer"/>
                        <w:tabs>
                          <w:tab w:val="clear" w:pos="4680"/>
                          <w:tab w:val="clear" w:pos="9360"/>
                        </w:tabs>
                        <w:rPr>
                          <w:caps/>
                          <w:color w:val="808080" w:themeColor="background1" w:themeShade="8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9ACF" w14:textId="77777777" w:rsidR="00FD769F" w:rsidRDefault="00FD769F">
      <w:r>
        <w:separator/>
      </w:r>
    </w:p>
  </w:footnote>
  <w:footnote w:type="continuationSeparator" w:id="0">
    <w:p w14:paraId="60A0EA46" w14:textId="77777777" w:rsidR="00FD769F" w:rsidRDefault="00FD7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alt="Receiver" style="width:9.5pt;height: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RLWtAEAALUDAAAOAAAAZHJzL2Uyb0RvYy54bWykk9tu2zAMhu8H9B0E&#10;3bdOUqAojDi9CVoMKLqg6B6AkalYmE6glNPbj7LVrLvq0F1YJkXr52f69/Lh5Kw4ICUTfCfnNzMp&#10;0KvQG7/r5M+3x+t7KVIG34MNHjt5xiQfVlfflsfY4iIMwfZIgkV8ao+xk0POsW2apAZ0kG5CRM9F&#10;HchB5pR2TU9wZHVnm8VsdtccA/WRgsKUeHc9FeVq1NcaVf6hdcIsbCeZLY8rjeu2rM1qCe2OIA5G&#10;VQz4AoUD47npRWoNGcSezBekolF5T8hqHLV8VSyO/kOtirh/0nBAv/bxWgUXIZutsSafx2lXKH/Y&#10;GLWhiVC9HDYkTN/JhRQeHH/kpzpP3ugxKR73Kyo0bJMy7/Ja5VCR4LQp+V+KW2vio7G2zLPElZ1l&#10;PndH0NooXAe1d+jzZBFCy68RfBpMTFJQi26LzEvf+/lkgJQJsxpKQ82NmTYXMmgvhZHyD1hhTrGM&#10;ANqTJlfu3FqcRmedL87CUxaKN+e3d/cz9p/iUo2nBu+HI6X8hMGJEjAaE/CwoYXDc6os74/UkU3t&#10;Ry6mGWmrj4v5PuYcf/zbVr8BAAD//wMAUEsDBAoAAAAAAAAAIQD0DB1ugw4AAIMOAAAUAAAAZHJz&#10;L21lZGlhL2ltYWdlMS5wbmeJUE5HDQoaCgAAAA1JSERSAAABgAAAAYAIBgAAAKTHtb8AAAABc1JH&#10;QgCuzhzpAAAABGdBTUEAALGPC/xhBQAAAAlwSFlzAAA7DgAAOw4BzLahgwAADhhJREFUeF7t3YGR&#10;3DYSBVCHcCEoBIWgEBTChuAQlIFDUAgKQSE4BIfgEHxonyiv97AzQw4JNID3qn656souy3vc/jMA&#10;Qf4CAAAAAAAAAAAAAAAAAAAAAAAAAAAAAAAAAAAAAAAAAAAAAAAAAAAAAAAAAAAAAAAs6T8ln0t+&#10;K/le8nvJnyV/lHz7kV9L4u8DYAKfSrZh/9eDiTJ4KQFgQNvgrw34RxP//McSAAYQSzhfS2oD/Wi+&#10;lACQWAz/WL6pDfFnE/sGACQUSzWxoVsb3mclloRsEgMk0mL4b1ECAEm0HP5blABAZz2G/xYlANBJ&#10;z+G/RQkANJZh+G9RAgANxSMbasO4V5QAQEPxTJ/aMO6V+EaiBAAaUQIAC1MCAAtTAgALUwIAC1MC&#10;AAtTAgALUwIAC8tWAvFKyjjBDEADSgBgYUoAIKkWw1AJACQTQzA2SFu8b1cJACSxDf9tICoBgAW8&#10;Hf5blADAxN4b/luUAMCE7g3/LUoAYCKPDv8tSgBgAnuH/xYlADCwo8N/ixIAGNCzw3+LEgAYyFnD&#10;f4sSABjA2cN/ixIASOyq4b9FCQAkdPXw36IEABL5UNJi+G9RAgAJxOsOYyDXhtaVUQIAHcXw/1ZS&#10;G1YtogQAOvlaUhtSLaMEABr7taQ2nHpECQA0kmn4b1ECABeLO35i8NQGUu8oAYALZVj3vxUlAHCB&#10;zyW1AZQtK5ZA5FMJwOnils/fS2qDJ2OUAMBJMm783osSAHhS5o3fe1ECAE/IvvF7L0oA4ICRP/2/&#10;jhIA2OlLSW2wjBglAPCguPOn5WOeW0QJADxglPv+90YJANzR81HPV0cJANww2/LP2ygBgIp4tkxt&#10;eMwWJQDwxognf49GCQC8MvP6fy1KAOCH2df/a1ECwPLi9G9tUKwQJQAsLYZBbUiskhVLIB73EcUP&#10;LO6lpDYkVsqKJRDLfsDiVroD6FZWLIEof2BhCuCfrFYCsRQUz4ACFpVxk7JnViuBeP8DsKjRXwBz&#10;RVYqgfgWACxKAdSzUgm4IwgWtdop4D1ZpQTiRUDAghTA7axQAnENAAtSAPczewk4EwCLiuFWGwry&#10;78xcAjaCYVEK4PHMXALAgiwB7cuMJWAJCBblNtD9ma0Efi8BFqQAjmWmEmjx3wIk1GvNeYbMUgLO&#10;AcCiFMBzmaEEPpYAC4pPf7WhII9n5BKw/g8L80KYczJqCVj+gYV9LqkNBtmf0Uogbv/0PgBY2Mov&#10;hb8iI5VAvAwIWFh8AqwNBzmeEUog/ow+/QN/PwumNiTkeDKXQGz8Gv7A32Ig1AaFPJeMJRBl77ZP&#10;4KcYVLVhIc8nUwnE8I9Nf4CfztpUlHoylIDhD1S5FfT69CwBwx94V6wJ1waHnJseJWD4Aze5FbRd&#10;WpaA4Q88JE6Fvh1Wck1alYDhDzwkhlJtWMk1aVECAA/xVND2UQJACu4E6hMlAHRnI7hflADQnX2A&#10;flECQFf2AfpGCQDd2AfoHyUAdGEfIEeUANCFfYAcUQJAc/eeKintogSApuwD5IoSAJqxD5AvSgBo&#10;xisicyWe6vmpBOBy9gHyxCOdgaY+lNSGkbRNDH8vcAea836AvomffxQxQHOWgfrF8Ae68p7gPokN&#10;eMMf6M4yUNsY/kAaloHaxfAHUol7z2vDSs5NDP84gAeQimWga2P4A2lZBrou8YgHwx9Iy8Phronh&#10;DwwhTqTWhpgci2UfYBhfS2qDTI7Fg92AYTgUdl5iTwVgKLFsURtosi/u9QeGYzP4+cReCsCQnAl4&#10;Lt7sBQzrpaQ22OSxfCsBGJZvAcdjCQgYmm8Bz8X9/8CwYoD5FnA8UaAAw/pSUhtucj+WgYChxbeA&#10;2nCTxxInqwGG5Smhz8XjIIBh+RbwfJQAMCx7Ac9HCQBDckfQOVECwJCcCzgnbg8FhuRbwDlRAsBw&#10;PCn0vCgBYDjeF3BelAAwFG8NOzdKABhKPO64NszkWJQAMIx43WFtkMnxKAFgGPGcm9ogk+NRAsAQ&#10;4nBYPPGyNsjkeJQAMIQYVrUhJs9FCQBDcFvoNVECQHo2hK+LEgDSsyF8XZQAkJqnhV4bJQCk5jlB&#10;10YJAKl9L6kNLzknSgBIy4bw9VECQFpeIn99lACQlg3h66MEgJTi3be1oSXnRgkAKVkKahMlAKRk&#10;KahNlACQjqWgdlECQDqWgtpFCQDpWApqFyUApGIpqG2UAJCKpaC2UQJAKpaC2kYJAGl8LKkNKrku&#10;SgBIw1JQ+ygBIA3vEW6fX0sAuvPY6D5RAkAK3iDWJ0oASOFbSW1IybVRAkB38TL5P0tqQ0qujRIA&#10;unNKuF+UANCdpaB+UQJAV7EU5JRwvygBoCunhPtGCQBdOSXcN0oA6Mop4b5RAkA3Tgn3jxIAunFK&#10;uH+UANCNW0P7RwkAXTglnCNKAOjCKeEcUQJAF19LakNJ2uZLCUBzbg3NESUANGc/IE+UANCc/YA8&#10;UQJAcx4VkSdKAGjue0ltIEn7KAGgKY+OzhUlADRlPyBXlADQ1EtJbRhJnygBoCnPC8oVJQA0E/sB&#10;DonlihIAmvH+gHxRAkAz3h+QL0oAaMZD4/JFCZwv7oCLn2uch4nlz7glOh6TEn+NPbH4PYgbJGA5&#10;9gPyRQk8L/a64hT83vMvUQjKgGV4aFzOxPBiv23wP3tNxwejjyUwPYfEckYJ7BMD++wT776NsQQP&#10;jcsZJfCYuKnhqm+ysXcA0/PQuJxRArfF6zdrP7czE0tCsbwE03JILG+UQF2L4b9FCTA9m8J5owT+&#10;Le7WaX2tKgGmF5tptYtf+kcJ/M+Va/73ogSYnjuD8mb1EogPKL2/pSoBpheDpnbxS/+sWgIZhv8W&#10;JcD0PD46b1YsgWz7U0qA6cVFXrv4pX9WK4GMS5NKgKnFxe2dwnmjBPpHCTA1dwbljhLoHyXA1NwZ&#10;lDtKoH+UAFNrefJS9kcJ9I8SYGpeJJM7qz28TAlAYx4clztKoH+UANOKCzsu8NqFLzmiBPpHCTCt&#10;DyW1i17yRAn0jxJgWhl/4eTfUQL9owSYlhLIHyXQP0qAabk9NH+ylUAMw1hGvIoSgIbiBdq1i17y&#10;JFMJxO3E8XC3OGV+FSUADTkjkD8ZSuD1daIEYCJKIH96lkDtm6ISgInEgKld9JInPUrg1jKhEoCJ&#10;KIH8aVkCj9wooARgEnFRx8Vdu+glT1qUwJ67xJQATEIJjJErS+DILcJKACYRF3X8QtcuesmTK0rg&#10;mfMhSgAmEQd+lED+nFkCMfyf/f9cCcAk4he5dsFLrpxRAmcM/y1KACaR8ZdN/j/PlMBLydnf9pQA&#10;TEIJjJEjJXDF8N+iBGASMShqF7zkSgygRx7YFkMq3kd81fDfogRgEs/cISJtE8O9NoTif4uhGUOq&#10;9s9dESUAk/AE0bESw/dbSRRCDKWrP/G/FyUAk1ACciRKACahBORIlABMQgnIkSgBmIQSkCNRAjAJ&#10;JSBHogRgEm4RlSNRAjAJJSBH8kfJlQNRCUAjSkCORAnAJJSAHIkSgEkoATkSJQCT+FxSu+BFbkUJ&#10;wCQy/rJJ/igBmIQSkCNRAjAJJSBHogRgEkpAjkQJwCSUgByJEoBJxNH/eARA7aIXeS9KACYR762N&#10;i7t20Yu8FyUAk4iLWgnI3igBmMj3ktpFL/Jerh6ISgAa+lpSu+hF3osSgIn8VlK76EXey6olAFPy&#10;djHZmxVLIJZNYUoZf+Ekd1YsgXjiLkxJCcjerFgCcTs1TMmBMdmb1Uogbp6AaTkwJnuzWgn4FsDU&#10;4pdZCcierFQCceMETM+BMdmTVUoglklhCc4KyJ6sUgKWgViGF87LnkQJXClDCbyUwDLcISR7MnsJ&#10;OBPActwhJHsycwnYCGZZ30pqvxQibzNrCTgPwNI8Q0gezYwlEDdHwNIybMbJGJmtBCwBQRGbw/HG&#10;qNovicjrzFQCn0uAwslheTSzlED8e4BXHBqTRzJ6CcQ3XqDCoTF5JCOXgA1guKHlWqyMm1FLwPIP&#10;3BGbw/YF5F5GK4E4AwM8yKExuZeRSsCnf9jJoTG5l6tfun5GCTj9Cwc5LyD3krkE4lvKlY+5hunF&#10;L5AlIbmVjCUQT8H1/H84iSUhuZVMJRDD36lfOJklIbmVDCVg+MOFLAnJrfQsAcMfGnF6WN5LjxIw&#10;/KExS0LyXlqWgOEPHVkSklpalIDhDwlYEpJari4B9/lDEpaEpJarSwBIJI7f1waBrBslAAuxJCRv&#10;owRgIR4vLW+jBGAxHiMhr6MEYDE2iOV1lAAsyEvoZYsSgAX5NiBblAAsKA7wuF1UIkoAFvVSUhsK&#10;slaUACzKI6YlogRgYQ6PrZ14sFs84A1YlL2BNeOpnsBPThGvE8MfqIplIbeMzhvDH7jL4yTmi+EP&#10;PCyWhewPzBHDHzgkBodloXFj+ANPc9voeDH8gdPEbaP2B8aI4Q9cxh1DeWP4A00oglwx/IHmYuh4&#10;xlDfGP5AV24f7ZMY/vGzB+juQ4kN4zaJJbj4eQOkY5/guhj+wBBifTqeQ18bZLI/8bM0/IGhxNDy&#10;reC5xM8vzmUADCu+Fdg0fjzu9AGmFO8sdivp+7HkAyxBGfyTeFmPT/3AklYtg1jusdYP8EN8Eo7z&#10;BTO/wjIGfxSeg10A74hPxvHtIDaRY2jWhulIif+GKDfr/AA7xeCMQvitZKRvCPFntdQDcLJtySju&#10;oMn0LSGGfvy5LPMANBSlEN8UtmJocSBtW9c39AESisH8uhxibyEK4tGSiCEff198uo9hH0tRn0oM&#10;fIAJxDr9lthz2GL9HgAAAAAAAAAAAAAAAAAAAAAAAAAAAAAAAAAAAAAAAAAAAAAAAAAAAAAAAAAA&#10;AIDjfvnlv1Otf/7rklwsAAAAAElFTkSuQmCCUEsDBBQABgAIAAAAIQAdqKWZ1gAAAAMBAAAPAAAA&#10;ZHJzL2Rvd25yZXYueG1sTI/NTsMwEITvSLyDtUhcEHWSCoTSOBU/4gFIy30bb+2QeB3FThveHgMH&#10;uOxoNauZb6vt4gZxoil0nhXkqwwEcet1x0bBfvd6+wAiRGSNg2dS8EkBtvXlRYWl9md+o1MTjUgh&#10;HEpUYGMcSylDa8lhWPmROHlHPzmMaZ2M1BOeU7gbZJFl99Jhx6nB4kjPltq+mZ0C1xSm5/f1fLM2&#10;T01u+x2+hA+lrq+Wxw2ISEv8O4Zv/IQOdWI6+Jl1EIOC9Ej8mckr8jsQh1+VdSX/s9d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dEta0AQAAtQMAAA4AAAAA&#10;AAAAAAAAAAAAOgIAAGRycy9lMm9Eb2MueG1sUEsBAi0ACgAAAAAAAAAhAPQMHW6DDgAAgw4AABQA&#10;AAAAAAAAAAAAAAAAGgQAAGRycy9tZWRpYS9pbWFnZTEucG5nUEsBAi0AFAAGAAgAAAAhAB2opZnW&#10;AAAAAwEAAA8AAAAAAAAAAAAAAAAAzxIAAGRycy9kb3ducmV2LnhtbFBLAQItABQABgAIAAAAIQCq&#10;Jg6+vAAAACEBAAAZAAAAAAAAAAAAAAAAANITAABkcnMvX3JlbHMvZTJvRG9jLnhtbC5yZWxzUEsF&#10;BgAAAAAGAAYAfAEAAMUUAAAAAA==&#10;" o:bullet="t">
        <v:imagedata r:id="rId1" o:title="" cropbottom="-1243f" cropright="-1243f"/>
      </v:shape>
    </w:pict>
  </w:numPicBullet>
  <w:abstractNum w:abstractNumId="0" w15:restartNumberingAfterBreak="0">
    <w:nsid w:val="01F70438"/>
    <w:multiLevelType w:val="multilevel"/>
    <w:tmpl w:val="1D4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0B49"/>
    <w:multiLevelType w:val="hybridMultilevel"/>
    <w:tmpl w:val="6090E2BE"/>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cs="Wingdings" w:hint="default"/>
      </w:rPr>
    </w:lvl>
    <w:lvl w:ilvl="3" w:tplc="08090001" w:tentative="1">
      <w:start w:val="1"/>
      <w:numFmt w:val="bullet"/>
      <w:lvlText w:val=""/>
      <w:lvlJc w:val="left"/>
      <w:pPr>
        <w:ind w:left="3670" w:hanging="360"/>
      </w:pPr>
      <w:rPr>
        <w:rFonts w:ascii="Symbol" w:hAnsi="Symbol" w:cs="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cs="Wingdings" w:hint="default"/>
      </w:rPr>
    </w:lvl>
    <w:lvl w:ilvl="6" w:tplc="08090001" w:tentative="1">
      <w:start w:val="1"/>
      <w:numFmt w:val="bullet"/>
      <w:lvlText w:val=""/>
      <w:lvlJc w:val="left"/>
      <w:pPr>
        <w:ind w:left="5830" w:hanging="360"/>
      </w:pPr>
      <w:rPr>
        <w:rFonts w:ascii="Symbol" w:hAnsi="Symbol" w:cs="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cs="Wingdings" w:hint="default"/>
      </w:rPr>
    </w:lvl>
  </w:abstractNum>
  <w:abstractNum w:abstractNumId="2" w15:restartNumberingAfterBreak="0">
    <w:nsid w:val="0D2B59EE"/>
    <w:multiLevelType w:val="hybridMultilevel"/>
    <w:tmpl w:val="95F8C7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F929E5"/>
    <w:multiLevelType w:val="multilevel"/>
    <w:tmpl w:val="C850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30E5B"/>
    <w:multiLevelType w:val="hybridMultilevel"/>
    <w:tmpl w:val="DD34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390B"/>
    <w:multiLevelType w:val="hybridMultilevel"/>
    <w:tmpl w:val="3678FA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5061F1"/>
    <w:multiLevelType w:val="hybridMultilevel"/>
    <w:tmpl w:val="592A3D4A"/>
    <w:lvl w:ilvl="0" w:tplc="08090003">
      <w:start w:val="1"/>
      <w:numFmt w:val="bullet"/>
      <w:lvlText w:val="o"/>
      <w:lvlJc w:val="left"/>
      <w:pPr>
        <w:ind w:left="960" w:hanging="360"/>
      </w:pPr>
      <w:rPr>
        <w:rFonts w:ascii="Courier New" w:hAnsi="Courier New" w:cs="Courier New"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7" w15:restartNumberingAfterBreak="0">
    <w:nsid w:val="27843943"/>
    <w:multiLevelType w:val="hybridMultilevel"/>
    <w:tmpl w:val="205AA11C"/>
    <w:lvl w:ilvl="0" w:tplc="08090003">
      <w:start w:val="1"/>
      <w:numFmt w:val="bullet"/>
      <w:lvlText w:val="o"/>
      <w:lvlJc w:val="left"/>
      <w:pPr>
        <w:ind w:left="790" w:hanging="360"/>
      </w:pPr>
      <w:rPr>
        <w:rFonts w:ascii="Courier New" w:hAnsi="Courier New" w:cs="Courier New"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cs="Wingdings" w:hint="default"/>
      </w:rPr>
    </w:lvl>
    <w:lvl w:ilvl="3" w:tplc="08090001" w:tentative="1">
      <w:start w:val="1"/>
      <w:numFmt w:val="bullet"/>
      <w:lvlText w:val=""/>
      <w:lvlJc w:val="left"/>
      <w:pPr>
        <w:ind w:left="2950" w:hanging="360"/>
      </w:pPr>
      <w:rPr>
        <w:rFonts w:ascii="Symbol" w:hAnsi="Symbol" w:cs="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cs="Wingdings" w:hint="default"/>
      </w:rPr>
    </w:lvl>
    <w:lvl w:ilvl="6" w:tplc="08090001" w:tentative="1">
      <w:start w:val="1"/>
      <w:numFmt w:val="bullet"/>
      <w:lvlText w:val=""/>
      <w:lvlJc w:val="left"/>
      <w:pPr>
        <w:ind w:left="5110" w:hanging="360"/>
      </w:pPr>
      <w:rPr>
        <w:rFonts w:ascii="Symbol" w:hAnsi="Symbol" w:cs="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cs="Wingdings" w:hint="default"/>
      </w:rPr>
    </w:lvl>
  </w:abstractNum>
  <w:abstractNum w:abstractNumId="8" w15:restartNumberingAfterBreak="0">
    <w:nsid w:val="306A1D8A"/>
    <w:multiLevelType w:val="hybridMultilevel"/>
    <w:tmpl w:val="F1B67A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B42EB"/>
    <w:multiLevelType w:val="hybridMultilevel"/>
    <w:tmpl w:val="D65283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947EA"/>
    <w:multiLevelType w:val="hybridMultilevel"/>
    <w:tmpl w:val="333E37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F57E1"/>
    <w:multiLevelType w:val="hybridMultilevel"/>
    <w:tmpl w:val="55D8CC1E"/>
    <w:lvl w:ilvl="0" w:tplc="7700CF1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5722A"/>
    <w:multiLevelType w:val="hybridMultilevel"/>
    <w:tmpl w:val="2E4CA0D6"/>
    <w:lvl w:ilvl="0" w:tplc="08090003">
      <w:start w:val="1"/>
      <w:numFmt w:val="bullet"/>
      <w:lvlText w:val="o"/>
      <w:lvlJc w:val="left"/>
      <w:pPr>
        <w:ind w:left="3960" w:hanging="360"/>
      </w:pPr>
      <w:rPr>
        <w:rFonts w:ascii="Courier New" w:hAnsi="Courier New" w:cs="Courier New"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cs="Wingdings" w:hint="default"/>
      </w:rPr>
    </w:lvl>
    <w:lvl w:ilvl="3" w:tplc="08090001" w:tentative="1">
      <w:start w:val="1"/>
      <w:numFmt w:val="bullet"/>
      <w:lvlText w:val=""/>
      <w:lvlJc w:val="left"/>
      <w:pPr>
        <w:ind w:left="6120" w:hanging="360"/>
      </w:pPr>
      <w:rPr>
        <w:rFonts w:ascii="Symbol" w:hAnsi="Symbol" w:cs="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cs="Wingdings" w:hint="default"/>
      </w:rPr>
    </w:lvl>
    <w:lvl w:ilvl="6" w:tplc="08090001" w:tentative="1">
      <w:start w:val="1"/>
      <w:numFmt w:val="bullet"/>
      <w:lvlText w:val=""/>
      <w:lvlJc w:val="left"/>
      <w:pPr>
        <w:ind w:left="8280" w:hanging="360"/>
      </w:pPr>
      <w:rPr>
        <w:rFonts w:ascii="Symbol" w:hAnsi="Symbol" w:cs="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cs="Wingdings" w:hint="default"/>
      </w:rPr>
    </w:lvl>
  </w:abstractNum>
  <w:abstractNum w:abstractNumId="13" w15:restartNumberingAfterBreak="0">
    <w:nsid w:val="57F04F11"/>
    <w:multiLevelType w:val="multilevel"/>
    <w:tmpl w:val="01B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B6166"/>
    <w:multiLevelType w:val="hybridMultilevel"/>
    <w:tmpl w:val="805AA40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77B93"/>
    <w:multiLevelType w:val="hybridMultilevel"/>
    <w:tmpl w:val="F2A65926"/>
    <w:lvl w:ilvl="0" w:tplc="7700CF1C">
      <w:start w:val="1"/>
      <w:numFmt w:val="bullet"/>
      <w:lvlText w:val=""/>
      <w:lvlPicBulletId w:val="0"/>
      <w:lvlJc w:val="left"/>
      <w:pPr>
        <w:tabs>
          <w:tab w:val="num" w:pos="720"/>
        </w:tabs>
        <w:ind w:left="720" w:hanging="360"/>
      </w:pPr>
      <w:rPr>
        <w:rFonts w:ascii="Symbol" w:hAnsi="Symbol" w:hint="default"/>
      </w:rPr>
    </w:lvl>
    <w:lvl w:ilvl="1" w:tplc="E7BE1618" w:tentative="1">
      <w:start w:val="1"/>
      <w:numFmt w:val="bullet"/>
      <w:lvlText w:val=""/>
      <w:lvlJc w:val="left"/>
      <w:pPr>
        <w:tabs>
          <w:tab w:val="num" w:pos="1440"/>
        </w:tabs>
        <w:ind w:left="1440" w:hanging="360"/>
      </w:pPr>
      <w:rPr>
        <w:rFonts w:ascii="Symbol" w:hAnsi="Symbol" w:hint="default"/>
      </w:rPr>
    </w:lvl>
    <w:lvl w:ilvl="2" w:tplc="F5A07C1E" w:tentative="1">
      <w:start w:val="1"/>
      <w:numFmt w:val="bullet"/>
      <w:lvlText w:val=""/>
      <w:lvlJc w:val="left"/>
      <w:pPr>
        <w:tabs>
          <w:tab w:val="num" w:pos="2160"/>
        </w:tabs>
        <w:ind w:left="2160" w:hanging="360"/>
      </w:pPr>
      <w:rPr>
        <w:rFonts w:ascii="Symbol" w:hAnsi="Symbol" w:hint="default"/>
      </w:rPr>
    </w:lvl>
    <w:lvl w:ilvl="3" w:tplc="EB8AADE4" w:tentative="1">
      <w:start w:val="1"/>
      <w:numFmt w:val="bullet"/>
      <w:lvlText w:val=""/>
      <w:lvlJc w:val="left"/>
      <w:pPr>
        <w:tabs>
          <w:tab w:val="num" w:pos="2880"/>
        </w:tabs>
        <w:ind w:left="2880" w:hanging="360"/>
      </w:pPr>
      <w:rPr>
        <w:rFonts w:ascii="Symbol" w:hAnsi="Symbol" w:hint="default"/>
      </w:rPr>
    </w:lvl>
    <w:lvl w:ilvl="4" w:tplc="939C4558" w:tentative="1">
      <w:start w:val="1"/>
      <w:numFmt w:val="bullet"/>
      <w:lvlText w:val=""/>
      <w:lvlJc w:val="left"/>
      <w:pPr>
        <w:tabs>
          <w:tab w:val="num" w:pos="3600"/>
        </w:tabs>
        <w:ind w:left="3600" w:hanging="360"/>
      </w:pPr>
      <w:rPr>
        <w:rFonts w:ascii="Symbol" w:hAnsi="Symbol" w:hint="default"/>
      </w:rPr>
    </w:lvl>
    <w:lvl w:ilvl="5" w:tplc="B4A254C8" w:tentative="1">
      <w:start w:val="1"/>
      <w:numFmt w:val="bullet"/>
      <w:lvlText w:val=""/>
      <w:lvlJc w:val="left"/>
      <w:pPr>
        <w:tabs>
          <w:tab w:val="num" w:pos="4320"/>
        </w:tabs>
        <w:ind w:left="4320" w:hanging="360"/>
      </w:pPr>
      <w:rPr>
        <w:rFonts w:ascii="Symbol" w:hAnsi="Symbol" w:hint="default"/>
      </w:rPr>
    </w:lvl>
    <w:lvl w:ilvl="6" w:tplc="D286EE46" w:tentative="1">
      <w:start w:val="1"/>
      <w:numFmt w:val="bullet"/>
      <w:lvlText w:val=""/>
      <w:lvlJc w:val="left"/>
      <w:pPr>
        <w:tabs>
          <w:tab w:val="num" w:pos="5040"/>
        </w:tabs>
        <w:ind w:left="5040" w:hanging="360"/>
      </w:pPr>
      <w:rPr>
        <w:rFonts w:ascii="Symbol" w:hAnsi="Symbol" w:hint="default"/>
      </w:rPr>
    </w:lvl>
    <w:lvl w:ilvl="7" w:tplc="AC26B264" w:tentative="1">
      <w:start w:val="1"/>
      <w:numFmt w:val="bullet"/>
      <w:lvlText w:val=""/>
      <w:lvlJc w:val="left"/>
      <w:pPr>
        <w:tabs>
          <w:tab w:val="num" w:pos="5760"/>
        </w:tabs>
        <w:ind w:left="5760" w:hanging="360"/>
      </w:pPr>
      <w:rPr>
        <w:rFonts w:ascii="Symbol" w:hAnsi="Symbol" w:hint="default"/>
      </w:rPr>
    </w:lvl>
    <w:lvl w:ilvl="8" w:tplc="5D74902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67E2DC3"/>
    <w:multiLevelType w:val="hybridMultilevel"/>
    <w:tmpl w:val="BC34B4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1512C"/>
    <w:multiLevelType w:val="hybridMultilevel"/>
    <w:tmpl w:val="4B264F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A69E9"/>
    <w:multiLevelType w:val="hybridMultilevel"/>
    <w:tmpl w:val="DFBE1DCE"/>
    <w:lvl w:ilvl="0" w:tplc="08090003">
      <w:start w:val="1"/>
      <w:numFmt w:val="bullet"/>
      <w:lvlText w:val="o"/>
      <w:lvlJc w:val="left"/>
      <w:pPr>
        <w:ind w:left="3960" w:hanging="360"/>
      </w:pPr>
      <w:rPr>
        <w:rFonts w:ascii="Courier New" w:hAnsi="Courier New" w:cs="Courier New"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cs="Wingdings" w:hint="default"/>
      </w:rPr>
    </w:lvl>
    <w:lvl w:ilvl="3" w:tplc="08090001" w:tentative="1">
      <w:start w:val="1"/>
      <w:numFmt w:val="bullet"/>
      <w:lvlText w:val=""/>
      <w:lvlJc w:val="left"/>
      <w:pPr>
        <w:ind w:left="6120" w:hanging="360"/>
      </w:pPr>
      <w:rPr>
        <w:rFonts w:ascii="Symbol" w:hAnsi="Symbol" w:cs="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cs="Wingdings" w:hint="default"/>
      </w:rPr>
    </w:lvl>
    <w:lvl w:ilvl="6" w:tplc="08090001" w:tentative="1">
      <w:start w:val="1"/>
      <w:numFmt w:val="bullet"/>
      <w:lvlText w:val=""/>
      <w:lvlJc w:val="left"/>
      <w:pPr>
        <w:ind w:left="8280" w:hanging="360"/>
      </w:pPr>
      <w:rPr>
        <w:rFonts w:ascii="Symbol" w:hAnsi="Symbol" w:cs="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cs="Wingdings" w:hint="default"/>
      </w:rPr>
    </w:lvl>
  </w:abstractNum>
  <w:abstractNum w:abstractNumId="19" w15:restartNumberingAfterBreak="0">
    <w:nsid w:val="6CB23936"/>
    <w:multiLevelType w:val="multilevel"/>
    <w:tmpl w:val="0F32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9927EC"/>
    <w:multiLevelType w:val="multilevel"/>
    <w:tmpl w:val="A41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7361D0"/>
    <w:multiLevelType w:val="hybridMultilevel"/>
    <w:tmpl w:val="E0C8D540"/>
    <w:lvl w:ilvl="0" w:tplc="047C48F8">
      <w:numFmt w:val="bullet"/>
      <w:lvlText w:val=""/>
      <w:lvlJc w:val="left"/>
      <w:pPr>
        <w:ind w:left="800" w:hanging="360"/>
      </w:pPr>
      <w:rPr>
        <w:rFonts w:ascii="Symbol" w:eastAsiaTheme="minorHAnsi" w:hAnsi="Symbol" w:cs="Aria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cs="Wingdings" w:hint="default"/>
      </w:rPr>
    </w:lvl>
    <w:lvl w:ilvl="3" w:tplc="08090001" w:tentative="1">
      <w:start w:val="1"/>
      <w:numFmt w:val="bullet"/>
      <w:lvlText w:val=""/>
      <w:lvlJc w:val="left"/>
      <w:pPr>
        <w:ind w:left="2960" w:hanging="360"/>
      </w:pPr>
      <w:rPr>
        <w:rFonts w:ascii="Symbol" w:hAnsi="Symbol" w:cs="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cs="Wingdings" w:hint="default"/>
      </w:rPr>
    </w:lvl>
    <w:lvl w:ilvl="6" w:tplc="08090001" w:tentative="1">
      <w:start w:val="1"/>
      <w:numFmt w:val="bullet"/>
      <w:lvlText w:val=""/>
      <w:lvlJc w:val="left"/>
      <w:pPr>
        <w:ind w:left="5120" w:hanging="360"/>
      </w:pPr>
      <w:rPr>
        <w:rFonts w:ascii="Symbol" w:hAnsi="Symbol" w:cs="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cs="Wingdings" w:hint="default"/>
      </w:rPr>
    </w:lvl>
  </w:abstractNum>
  <w:abstractNum w:abstractNumId="22" w15:restartNumberingAfterBreak="0">
    <w:nsid w:val="78791094"/>
    <w:multiLevelType w:val="hybridMultilevel"/>
    <w:tmpl w:val="B294627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759AB"/>
    <w:multiLevelType w:val="hybridMultilevel"/>
    <w:tmpl w:val="F9F26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16"/>
  </w:num>
  <w:num w:numId="5">
    <w:abstractNumId w:val="22"/>
  </w:num>
  <w:num w:numId="6">
    <w:abstractNumId w:val="9"/>
  </w:num>
  <w:num w:numId="7">
    <w:abstractNumId w:val="8"/>
  </w:num>
  <w:num w:numId="8">
    <w:abstractNumId w:val="23"/>
  </w:num>
  <w:num w:numId="9">
    <w:abstractNumId w:val="14"/>
  </w:num>
  <w:num w:numId="10">
    <w:abstractNumId w:val="17"/>
  </w:num>
  <w:num w:numId="11">
    <w:abstractNumId w:val="5"/>
  </w:num>
  <w:num w:numId="12">
    <w:abstractNumId w:val="12"/>
  </w:num>
  <w:num w:numId="13">
    <w:abstractNumId w:val="18"/>
  </w:num>
  <w:num w:numId="14">
    <w:abstractNumId w:val="7"/>
  </w:num>
  <w:num w:numId="15">
    <w:abstractNumId w:val="1"/>
  </w:num>
  <w:num w:numId="16">
    <w:abstractNumId w:val="2"/>
  </w:num>
  <w:num w:numId="17">
    <w:abstractNumId w:val="6"/>
  </w:num>
  <w:num w:numId="18">
    <w:abstractNumId w:val="21"/>
  </w:num>
  <w:num w:numId="19">
    <w:abstractNumId w:val="13"/>
  </w:num>
  <w:num w:numId="20">
    <w:abstractNumId w:val="20"/>
  </w:num>
  <w:num w:numId="21">
    <w:abstractNumId w:val="0"/>
  </w:num>
  <w:num w:numId="22">
    <w:abstractNumId w:val="4"/>
  </w:num>
  <w:num w:numId="23">
    <w:abstractNumId w:val="19"/>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 Hall">
    <w15:presenceInfo w15:providerId="AD" w15:userId="S::kerry.hall@candwgrowthhub.co.uk::cb2267d2-40f6-4f87-ac1c-1e820fef3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19"/>
    <w:rsid w:val="00000053"/>
    <w:rsid w:val="00001763"/>
    <w:rsid w:val="0000236D"/>
    <w:rsid w:val="00004B07"/>
    <w:rsid w:val="00004BA9"/>
    <w:rsid w:val="000051CE"/>
    <w:rsid w:val="00006230"/>
    <w:rsid w:val="00006423"/>
    <w:rsid w:val="00006A91"/>
    <w:rsid w:val="00006E67"/>
    <w:rsid w:val="00007261"/>
    <w:rsid w:val="0001096E"/>
    <w:rsid w:val="00011C45"/>
    <w:rsid w:val="000121B7"/>
    <w:rsid w:val="00012623"/>
    <w:rsid w:val="00015320"/>
    <w:rsid w:val="00016136"/>
    <w:rsid w:val="000174D0"/>
    <w:rsid w:val="00020FDF"/>
    <w:rsid w:val="00021603"/>
    <w:rsid w:val="0002163F"/>
    <w:rsid w:val="000217E1"/>
    <w:rsid w:val="000224E5"/>
    <w:rsid w:val="00022647"/>
    <w:rsid w:val="00023108"/>
    <w:rsid w:val="00024C5C"/>
    <w:rsid w:val="00026A54"/>
    <w:rsid w:val="00026CD2"/>
    <w:rsid w:val="00030628"/>
    <w:rsid w:val="000324C5"/>
    <w:rsid w:val="00032DA8"/>
    <w:rsid w:val="00032EDF"/>
    <w:rsid w:val="00033251"/>
    <w:rsid w:val="000358EE"/>
    <w:rsid w:val="000359FA"/>
    <w:rsid w:val="00035D6A"/>
    <w:rsid w:val="00035E3F"/>
    <w:rsid w:val="0003634C"/>
    <w:rsid w:val="00036931"/>
    <w:rsid w:val="00040032"/>
    <w:rsid w:val="00042D3E"/>
    <w:rsid w:val="0004324F"/>
    <w:rsid w:val="00043584"/>
    <w:rsid w:val="00045BAC"/>
    <w:rsid w:val="000465BD"/>
    <w:rsid w:val="00047028"/>
    <w:rsid w:val="0004765C"/>
    <w:rsid w:val="00047AC2"/>
    <w:rsid w:val="0005054A"/>
    <w:rsid w:val="000510E9"/>
    <w:rsid w:val="000511E6"/>
    <w:rsid w:val="000524E2"/>
    <w:rsid w:val="00052A9E"/>
    <w:rsid w:val="0005458D"/>
    <w:rsid w:val="0005611E"/>
    <w:rsid w:val="000602B2"/>
    <w:rsid w:val="000614AE"/>
    <w:rsid w:val="00062286"/>
    <w:rsid w:val="0006237F"/>
    <w:rsid w:val="00062709"/>
    <w:rsid w:val="000639B7"/>
    <w:rsid w:val="00064A9F"/>
    <w:rsid w:val="00065839"/>
    <w:rsid w:val="00066332"/>
    <w:rsid w:val="0006696F"/>
    <w:rsid w:val="000702A7"/>
    <w:rsid w:val="00071600"/>
    <w:rsid w:val="0007172D"/>
    <w:rsid w:val="000721BB"/>
    <w:rsid w:val="0007601B"/>
    <w:rsid w:val="000774AC"/>
    <w:rsid w:val="000806B1"/>
    <w:rsid w:val="00080F27"/>
    <w:rsid w:val="000825C7"/>
    <w:rsid w:val="00082700"/>
    <w:rsid w:val="00082905"/>
    <w:rsid w:val="00082A01"/>
    <w:rsid w:val="00082F85"/>
    <w:rsid w:val="00083978"/>
    <w:rsid w:val="000844E0"/>
    <w:rsid w:val="0008587B"/>
    <w:rsid w:val="00086159"/>
    <w:rsid w:val="0008629F"/>
    <w:rsid w:val="00086903"/>
    <w:rsid w:val="0009236E"/>
    <w:rsid w:val="00092FDF"/>
    <w:rsid w:val="000935F6"/>
    <w:rsid w:val="00094085"/>
    <w:rsid w:val="000941DA"/>
    <w:rsid w:val="00094F65"/>
    <w:rsid w:val="00095CFA"/>
    <w:rsid w:val="00096659"/>
    <w:rsid w:val="00097EEA"/>
    <w:rsid w:val="000A10B5"/>
    <w:rsid w:val="000A10E0"/>
    <w:rsid w:val="000A20C3"/>
    <w:rsid w:val="000A31DF"/>
    <w:rsid w:val="000A4FFC"/>
    <w:rsid w:val="000A59FB"/>
    <w:rsid w:val="000A7512"/>
    <w:rsid w:val="000A7C44"/>
    <w:rsid w:val="000A7DF5"/>
    <w:rsid w:val="000B0101"/>
    <w:rsid w:val="000B0202"/>
    <w:rsid w:val="000B1876"/>
    <w:rsid w:val="000B2560"/>
    <w:rsid w:val="000B2F11"/>
    <w:rsid w:val="000B34C8"/>
    <w:rsid w:val="000B4296"/>
    <w:rsid w:val="000B4EE3"/>
    <w:rsid w:val="000B73D4"/>
    <w:rsid w:val="000B754D"/>
    <w:rsid w:val="000B78D4"/>
    <w:rsid w:val="000B7EE8"/>
    <w:rsid w:val="000C2217"/>
    <w:rsid w:val="000C3CCD"/>
    <w:rsid w:val="000C3DE0"/>
    <w:rsid w:val="000C4307"/>
    <w:rsid w:val="000C4E8D"/>
    <w:rsid w:val="000C5908"/>
    <w:rsid w:val="000C714B"/>
    <w:rsid w:val="000C777F"/>
    <w:rsid w:val="000C7C15"/>
    <w:rsid w:val="000D0197"/>
    <w:rsid w:val="000D0C33"/>
    <w:rsid w:val="000D0E5F"/>
    <w:rsid w:val="000D275A"/>
    <w:rsid w:val="000D3236"/>
    <w:rsid w:val="000D3A1E"/>
    <w:rsid w:val="000D3CCB"/>
    <w:rsid w:val="000D413F"/>
    <w:rsid w:val="000D47B5"/>
    <w:rsid w:val="000D545F"/>
    <w:rsid w:val="000D5881"/>
    <w:rsid w:val="000D730F"/>
    <w:rsid w:val="000E02C2"/>
    <w:rsid w:val="000E0B1B"/>
    <w:rsid w:val="000E1A81"/>
    <w:rsid w:val="000E38A2"/>
    <w:rsid w:val="000E4872"/>
    <w:rsid w:val="000E4CCC"/>
    <w:rsid w:val="000E50BC"/>
    <w:rsid w:val="000E6104"/>
    <w:rsid w:val="000E7272"/>
    <w:rsid w:val="000F02F5"/>
    <w:rsid w:val="000F0854"/>
    <w:rsid w:val="000F243F"/>
    <w:rsid w:val="000F4956"/>
    <w:rsid w:val="000F5216"/>
    <w:rsid w:val="000F5B59"/>
    <w:rsid w:val="000F722C"/>
    <w:rsid w:val="00100941"/>
    <w:rsid w:val="00102041"/>
    <w:rsid w:val="00102361"/>
    <w:rsid w:val="00102C36"/>
    <w:rsid w:val="00103B2B"/>
    <w:rsid w:val="00106DE4"/>
    <w:rsid w:val="0011017D"/>
    <w:rsid w:val="0011048C"/>
    <w:rsid w:val="001105E2"/>
    <w:rsid w:val="0011065F"/>
    <w:rsid w:val="00110F55"/>
    <w:rsid w:val="00111453"/>
    <w:rsid w:val="001120FE"/>
    <w:rsid w:val="0011212C"/>
    <w:rsid w:val="0011429C"/>
    <w:rsid w:val="001151FC"/>
    <w:rsid w:val="001164DD"/>
    <w:rsid w:val="001167F6"/>
    <w:rsid w:val="00117ED9"/>
    <w:rsid w:val="00120D9A"/>
    <w:rsid w:val="001210AB"/>
    <w:rsid w:val="00122747"/>
    <w:rsid w:val="00123C9E"/>
    <w:rsid w:val="00123CF3"/>
    <w:rsid w:val="00124F32"/>
    <w:rsid w:val="00126D64"/>
    <w:rsid w:val="001301B9"/>
    <w:rsid w:val="00131305"/>
    <w:rsid w:val="00131A02"/>
    <w:rsid w:val="00132029"/>
    <w:rsid w:val="00132CDB"/>
    <w:rsid w:val="0013377D"/>
    <w:rsid w:val="0013381D"/>
    <w:rsid w:val="00137E2F"/>
    <w:rsid w:val="00140079"/>
    <w:rsid w:val="00140B59"/>
    <w:rsid w:val="00142406"/>
    <w:rsid w:val="0014358A"/>
    <w:rsid w:val="00143C33"/>
    <w:rsid w:val="00144B73"/>
    <w:rsid w:val="0014564F"/>
    <w:rsid w:val="001468D9"/>
    <w:rsid w:val="00147616"/>
    <w:rsid w:val="001506CF"/>
    <w:rsid w:val="00150BCE"/>
    <w:rsid w:val="0015208E"/>
    <w:rsid w:val="001543CC"/>
    <w:rsid w:val="0015442E"/>
    <w:rsid w:val="00155755"/>
    <w:rsid w:val="00156BF0"/>
    <w:rsid w:val="001572F9"/>
    <w:rsid w:val="00157964"/>
    <w:rsid w:val="00160CA5"/>
    <w:rsid w:val="00161B6C"/>
    <w:rsid w:val="00162589"/>
    <w:rsid w:val="00164D46"/>
    <w:rsid w:val="001661EB"/>
    <w:rsid w:val="00167723"/>
    <w:rsid w:val="00167C1C"/>
    <w:rsid w:val="00170137"/>
    <w:rsid w:val="001708A4"/>
    <w:rsid w:val="0017094B"/>
    <w:rsid w:val="00171247"/>
    <w:rsid w:val="0017272E"/>
    <w:rsid w:val="001756AB"/>
    <w:rsid w:val="001760D9"/>
    <w:rsid w:val="00176A8E"/>
    <w:rsid w:val="00176BB2"/>
    <w:rsid w:val="0017782C"/>
    <w:rsid w:val="00180117"/>
    <w:rsid w:val="0018037C"/>
    <w:rsid w:val="00180901"/>
    <w:rsid w:val="00181700"/>
    <w:rsid w:val="00181971"/>
    <w:rsid w:val="001819D0"/>
    <w:rsid w:val="00182ECC"/>
    <w:rsid w:val="001836E2"/>
    <w:rsid w:val="001838D1"/>
    <w:rsid w:val="00184B2F"/>
    <w:rsid w:val="00185473"/>
    <w:rsid w:val="00187C89"/>
    <w:rsid w:val="001902DD"/>
    <w:rsid w:val="0019125E"/>
    <w:rsid w:val="001914BA"/>
    <w:rsid w:val="001919C0"/>
    <w:rsid w:val="00191A88"/>
    <w:rsid w:val="001936A1"/>
    <w:rsid w:val="00193C20"/>
    <w:rsid w:val="0019525D"/>
    <w:rsid w:val="00195C5F"/>
    <w:rsid w:val="00195D1C"/>
    <w:rsid w:val="001969EB"/>
    <w:rsid w:val="00196DC3"/>
    <w:rsid w:val="001A0610"/>
    <w:rsid w:val="001A4743"/>
    <w:rsid w:val="001A5D84"/>
    <w:rsid w:val="001A5F94"/>
    <w:rsid w:val="001A7827"/>
    <w:rsid w:val="001B103E"/>
    <w:rsid w:val="001B17A0"/>
    <w:rsid w:val="001B1F2B"/>
    <w:rsid w:val="001B3256"/>
    <w:rsid w:val="001B3D08"/>
    <w:rsid w:val="001B4922"/>
    <w:rsid w:val="001B4A36"/>
    <w:rsid w:val="001B4D57"/>
    <w:rsid w:val="001B61A1"/>
    <w:rsid w:val="001B73DE"/>
    <w:rsid w:val="001B73F5"/>
    <w:rsid w:val="001B7952"/>
    <w:rsid w:val="001C1F15"/>
    <w:rsid w:val="001C4547"/>
    <w:rsid w:val="001C4B43"/>
    <w:rsid w:val="001C5249"/>
    <w:rsid w:val="001C5634"/>
    <w:rsid w:val="001C5EF0"/>
    <w:rsid w:val="001C6681"/>
    <w:rsid w:val="001C6C83"/>
    <w:rsid w:val="001D0044"/>
    <w:rsid w:val="001D02EF"/>
    <w:rsid w:val="001D0C29"/>
    <w:rsid w:val="001D31D0"/>
    <w:rsid w:val="001D3C7B"/>
    <w:rsid w:val="001D46E7"/>
    <w:rsid w:val="001D51F4"/>
    <w:rsid w:val="001D69E9"/>
    <w:rsid w:val="001D7A58"/>
    <w:rsid w:val="001E0B41"/>
    <w:rsid w:val="001E0FF1"/>
    <w:rsid w:val="001E1A21"/>
    <w:rsid w:val="001E1D87"/>
    <w:rsid w:val="001E2FB4"/>
    <w:rsid w:val="001E3FEB"/>
    <w:rsid w:val="001E4005"/>
    <w:rsid w:val="001E4D3C"/>
    <w:rsid w:val="001E5591"/>
    <w:rsid w:val="001E77C8"/>
    <w:rsid w:val="001E7CE7"/>
    <w:rsid w:val="001F0D44"/>
    <w:rsid w:val="001F0EBB"/>
    <w:rsid w:val="001F11AD"/>
    <w:rsid w:val="001F1D87"/>
    <w:rsid w:val="001F20C7"/>
    <w:rsid w:val="001F2F68"/>
    <w:rsid w:val="001F48B5"/>
    <w:rsid w:val="001F62F5"/>
    <w:rsid w:val="001F661A"/>
    <w:rsid w:val="001F7719"/>
    <w:rsid w:val="001F7CEE"/>
    <w:rsid w:val="00200707"/>
    <w:rsid w:val="00201C78"/>
    <w:rsid w:val="002022EE"/>
    <w:rsid w:val="002041E1"/>
    <w:rsid w:val="00205186"/>
    <w:rsid w:val="002071DE"/>
    <w:rsid w:val="00210630"/>
    <w:rsid w:val="00210BA7"/>
    <w:rsid w:val="002118AD"/>
    <w:rsid w:val="00212778"/>
    <w:rsid w:val="0021292F"/>
    <w:rsid w:val="00212E34"/>
    <w:rsid w:val="00213501"/>
    <w:rsid w:val="00213DB9"/>
    <w:rsid w:val="00214CF6"/>
    <w:rsid w:val="00215A9B"/>
    <w:rsid w:val="002164DA"/>
    <w:rsid w:val="00217449"/>
    <w:rsid w:val="00222504"/>
    <w:rsid w:val="00222E89"/>
    <w:rsid w:val="00224A67"/>
    <w:rsid w:val="00225365"/>
    <w:rsid w:val="00225488"/>
    <w:rsid w:val="002255E9"/>
    <w:rsid w:val="0023225B"/>
    <w:rsid w:val="00233B39"/>
    <w:rsid w:val="00234306"/>
    <w:rsid w:val="00234EBD"/>
    <w:rsid w:val="00236522"/>
    <w:rsid w:val="002378B2"/>
    <w:rsid w:val="00240C7B"/>
    <w:rsid w:val="002435D0"/>
    <w:rsid w:val="002438B5"/>
    <w:rsid w:val="00243BCE"/>
    <w:rsid w:val="00243C81"/>
    <w:rsid w:val="00244371"/>
    <w:rsid w:val="00244536"/>
    <w:rsid w:val="00244FF5"/>
    <w:rsid w:val="00245FC4"/>
    <w:rsid w:val="00246401"/>
    <w:rsid w:val="00247A93"/>
    <w:rsid w:val="00247CE8"/>
    <w:rsid w:val="0025041F"/>
    <w:rsid w:val="00250838"/>
    <w:rsid w:val="002519D6"/>
    <w:rsid w:val="00251CE1"/>
    <w:rsid w:val="002537D6"/>
    <w:rsid w:val="00254BFD"/>
    <w:rsid w:val="00254CA9"/>
    <w:rsid w:val="0025525A"/>
    <w:rsid w:val="00260CCD"/>
    <w:rsid w:val="002610DE"/>
    <w:rsid w:val="00261CF3"/>
    <w:rsid w:val="00261FEA"/>
    <w:rsid w:val="00262D76"/>
    <w:rsid w:val="00263126"/>
    <w:rsid w:val="00264377"/>
    <w:rsid w:val="002665B6"/>
    <w:rsid w:val="00266A89"/>
    <w:rsid w:val="00267C78"/>
    <w:rsid w:val="002727A4"/>
    <w:rsid w:val="00274CA7"/>
    <w:rsid w:val="00274D11"/>
    <w:rsid w:val="00275FF2"/>
    <w:rsid w:val="0027725C"/>
    <w:rsid w:val="002775D2"/>
    <w:rsid w:val="00277B90"/>
    <w:rsid w:val="00280631"/>
    <w:rsid w:val="00282824"/>
    <w:rsid w:val="00286306"/>
    <w:rsid w:val="00287076"/>
    <w:rsid w:val="0028735F"/>
    <w:rsid w:val="00287688"/>
    <w:rsid w:val="00291969"/>
    <w:rsid w:val="00292998"/>
    <w:rsid w:val="00293C3C"/>
    <w:rsid w:val="00294334"/>
    <w:rsid w:val="0029725F"/>
    <w:rsid w:val="002A0763"/>
    <w:rsid w:val="002A1A13"/>
    <w:rsid w:val="002A6130"/>
    <w:rsid w:val="002A63AE"/>
    <w:rsid w:val="002A7E51"/>
    <w:rsid w:val="002B0AEA"/>
    <w:rsid w:val="002B11D9"/>
    <w:rsid w:val="002B1E2A"/>
    <w:rsid w:val="002B246F"/>
    <w:rsid w:val="002B2702"/>
    <w:rsid w:val="002B3CD2"/>
    <w:rsid w:val="002B4266"/>
    <w:rsid w:val="002B5ED7"/>
    <w:rsid w:val="002B687A"/>
    <w:rsid w:val="002B68AF"/>
    <w:rsid w:val="002C143C"/>
    <w:rsid w:val="002C1C19"/>
    <w:rsid w:val="002C5A60"/>
    <w:rsid w:val="002C5B98"/>
    <w:rsid w:val="002C708D"/>
    <w:rsid w:val="002D0343"/>
    <w:rsid w:val="002D1595"/>
    <w:rsid w:val="002D189C"/>
    <w:rsid w:val="002D1ED4"/>
    <w:rsid w:val="002D2397"/>
    <w:rsid w:val="002D253D"/>
    <w:rsid w:val="002D5A66"/>
    <w:rsid w:val="002E03D7"/>
    <w:rsid w:val="002E0BA9"/>
    <w:rsid w:val="002E2082"/>
    <w:rsid w:val="002E257D"/>
    <w:rsid w:val="002E2F41"/>
    <w:rsid w:val="002E3651"/>
    <w:rsid w:val="002E5425"/>
    <w:rsid w:val="002E562E"/>
    <w:rsid w:val="002E714F"/>
    <w:rsid w:val="002E71BF"/>
    <w:rsid w:val="002E7655"/>
    <w:rsid w:val="002E7D26"/>
    <w:rsid w:val="002F0E50"/>
    <w:rsid w:val="002F1907"/>
    <w:rsid w:val="002F1DF2"/>
    <w:rsid w:val="002F4C09"/>
    <w:rsid w:val="002F5382"/>
    <w:rsid w:val="002F5DEE"/>
    <w:rsid w:val="002F62F7"/>
    <w:rsid w:val="002F68D0"/>
    <w:rsid w:val="002F6DD2"/>
    <w:rsid w:val="002F7036"/>
    <w:rsid w:val="003023D1"/>
    <w:rsid w:val="0030284E"/>
    <w:rsid w:val="003031EB"/>
    <w:rsid w:val="003038C2"/>
    <w:rsid w:val="00304E3C"/>
    <w:rsid w:val="00304ECE"/>
    <w:rsid w:val="00304F84"/>
    <w:rsid w:val="00307C2C"/>
    <w:rsid w:val="0031104B"/>
    <w:rsid w:val="00313E39"/>
    <w:rsid w:val="00315A16"/>
    <w:rsid w:val="0031752D"/>
    <w:rsid w:val="00317903"/>
    <w:rsid w:val="00317DD6"/>
    <w:rsid w:val="00317E47"/>
    <w:rsid w:val="00321FA8"/>
    <w:rsid w:val="00322461"/>
    <w:rsid w:val="00322740"/>
    <w:rsid w:val="00322AD5"/>
    <w:rsid w:val="00322E43"/>
    <w:rsid w:val="0032386C"/>
    <w:rsid w:val="0032546F"/>
    <w:rsid w:val="0033186D"/>
    <w:rsid w:val="003324D9"/>
    <w:rsid w:val="003332E6"/>
    <w:rsid w:val="00334AC9"/>
    <w:rsid w:val="00335B90"/>
    <w:rsid w:val="003367C5"/>
    <w:rsid w:val="0033695E"/>
    <w:rsid w:val="00336C30"/>
    <w:rsid w:val="00340185"/>
    <w:rsid w:val="003402DF"/>
    <w:rsid w:val="00340F10"/>
    <w:rsid w:val="00340FDF"/>
    <w:rsid w:val="003417F0"/>
    <w:rsid w:val="00341B70"/>
    <w:rsid w:val="00341C9F"/>
    <w:rsid w:val="003431C0"/>
    <w:rsid w:val="003452F6"/>
    <w:rsid w:val="003458C6"/>
    <w:rsid w:val="00346C07"/>
    <w:rsid w:val="003510E6"/>
    <w:rsid w:val="00351191"/>
    <w:rsid w:val="003519F2"/>
    <w:rsid w:val="00351B8D"/>
    <w:rsid w:val="00351BF0"/>
    <w:rsid w:val="00352E06"/>
    <w:rsid w:val="0035351C"/>
    <w:rsid w:val="00354137"/>
    <w:rsid w:val="00355DDB"/>
    <w:rsid w:val="00361014"/>
    <w:rsid w:val="003619EE"/>
    <w:rsid w:val="003629B8"/>
    <w:rsid w:val="00363A95"/>
    <w:rsid w:val="00365338"/>
    <w:rsid w:val="00365577"/>
    <w:rsid w:val="0036563C"/>
    <w:rsid w:val="00365CCE"/>
    <w:rsid w:val="00367C2E"/>
    <w:rsid w:val="00370680"/>
    <w:rsid w:val="0037081A"/>
    <w:rsid w:val="00373E4A"/>
    <w:rsid w:val="00374198"/>
    <w:rsid w:val="003743E6"/>
    <w:rsid w:val="00375A5E"/>
    <w:rsid w:val="00377544"/>
    <w:rsid w:val="00381281"/>
    <w:rsid w:val="00381875"/>
    <w:rsid w:val="00381B45"/>
    <w:rsid w:val="00381DC9"/>
    <w:rsid w:val="00384FC1"/>
    <w:rsid w:val="00385750"/>
    <w:rsid w:val="00386222"/>
    <w:rsid w:val="00386D06"/>
    <w:rsid w:val="003870D4"/>
    <w:rsid w:val="00387759"/>
    <w:rsid w:val="00387FF2"/>
    <w:rsid w:val="0039049E"/>
    <w:rsid w:val="003908EA"/>
    <w:rsid w:val="00390DFE"/>
    <w:rsid w:val="003912C6"/>
    <w:rsid w:val="003918CA"/>
    <w:rsid w:val="0039291F"/>
    <w:rsid w:val="00393332"/>
    <w:rsid w:val="00395623"/>
    <w:rsid w:val="00396300"/>
    <w:rsid w:val="003A06FF"/>
    <w:rsid w:val="003A261A"/>
    <w:rsid w:val="003A4117"/>
    <w:rsid w:val="003A45B3"/>
    <w:rsid w:val="003A60CB"/>
    <w:rsid w:val="003A75CE"/>
    <w:rsid w:val="003B0CE9"/>
    <w:rsid w:val="003B1A17"/>
    <w:rsid w:val="003B1DC5"/>
    <w:rsid w:val="003B283D"/>
    <w:rsid w:val="003B47A4"/>
    <w:rsid w:val="003B7077"/>
    <w:rsid w:val="003B74C2"/>
    <w:rsid w:val="003C0325"/>
    <w:rsid w:val="003C03A8"/>
    <w:rsid w:val="003C0AEF"/>
    <w:rsid w:val="003C1484"/>
    <w:rsid w:val="003C3852"/>
    <w:rsid w:val="003C63D6"/>
    <w:rsid w:val="003C6692"/>
    <w:rsid w:val="003D0200"/>
    <w:rsid w:val="003D07AB"/>
    <w:rsid w:val="003D0BAF"/>
    <w:rsid w:val="003D1A04"/>
    <w:rsid w:val="003D30CA"/>
    <w:rsid w:val="003D3168"/>
    <w:rsid w:val="003D426F"/>
    <w:rsid w:val="003D6167"/>
    <w:rsid w:val="003D703B"/>
    <w:rsid w:val="003D768B"/>
    <w:rsid w:val="003D790B"/>
    <w:rsid w:val="003E00A6"/>
    <w:rsid w:val="003E1268"/>
    <w:rsid w:val="003E12C9"/>
    <w:rsid w:val="003E1512"/>
    <w:rsid w:val="003E369D"/>
    <w:rsid w:val="003E3714"/>
    <w:rsid w:val="003E415E"/>
    <w:rsid w:val="003E58AA"/>
    <w:rsid w:val="003E590F"/>
    <w:rsid w:val="003E752F"/>
    <w:rsid w:val="003E7621"/>
    <w:rsid w:val="003E7C47"/>
    <w:rsid w:val="003F16F4"/>
    <w:rsid w:val="003F3DA5"/>
    <w:rsid w:val="003F436A"/>
    <w:rsid w:val="003F4D3B"/>
    <w:rsid w:val="003F5128"/>
    <w:rsid w:val="003F5A25"/>
    <w:rsid w:val="003F6403"/>
    <w:rsid w:val="003F64BF"/>
    <w:rsid w:val="003F69C8"/>
    <w:rsid w:val="003F7481"/>
    <w:rsid w:val="003F7640"/>
    <w:rsid w:val="00400B7A"/>
    <w:rsid w:val="00401260"/>
    <w:rsid w:val="00401BA4"/>
    <w:rsid w:val="00402B63"/>
    <w:rsid w:val="004047B2"/>
    <w:rsid w:val="0040488C"/>
    <w:rsid w:val="00404C1A"/>
    <w:rsid w:val="00406A50"/>
    <w:rsid w:val="004070CB"/>
    <w:rsid w:val="00407507"/>
    <w:rsid w:val="00407709"/>
    <w:rsid w:val="00407797"/>
    <w:rsid w:val="00407EB0"/>
    <w:rsid w:val="00411A24"/>
    <w:rsid w:val="00413DCC"/>
    <w:rsid w:val="004146B7"/>
    <w:rsid w:val="004150B6"/>
    <w:rsid w:val="00416EE8"/>
    <w:rsid w:val="0042031E"/>
    <w:rsid w:val="00420E45"/>
    <w:rsid w:val="004235A5"/>
    <w:rsid w:val="00424469"/>
    <w:rsid w:val="00426A19"/>
    <w:rsid w:val="00427511"/>
    <w:rsid w:val="004302BC"/>
    <w:rsid w:val="004311D0"/>
    <w:rsid w:val="00431C94"/>
    <w:rsid w:val="0043343D"/>
    <w:rsid w:val="0043366E"/>
    <w:rsid w:val="00433B71"/>
    <w:rsid w:val="00433F22"/>
    <w:rsid w:val="00434835"/>
    <w:rsid w:val="00435B7B"/>
    <w:rsid w:val="00436A3B"/>
    <w:rsid w:val="00436F68"/>
    <w:rsid w:val="004375C2"/>
    <w:rsid w:val="004376F2"/>
    <w:rsid w:val="00437F9F"/>
    <w:rsid w:val="00440A41"/>
    <w:rsid w:val="00440DB5"/>
    <w:rsid w:val="00441AAA"/>
    <w:rsid w:val="00442ACD"/>
    <w:rsid w:val="0044310F"/>
    <w:rsid w:val="00443166"/>
    <w:rsid w:val="004433A1"/>
    <w:rsid w:val="00446438"/>
    <w:rsid w:val="00447FD5"/>
    <w:rsid w:val="00451135"/>
    <w:rsid w:val="00453B9E"/>
    <w:rsid w:val="00455045"/>
    <w:rsid w:val="004557E1"/>
    <w:rsid w:val="00455C0B"/>
    <w:rsid w:val="004605E3"/>
    <w:rsid w:val="00461823"/>
    <w:rsid w:val="0046296F"/>
    <w:rsid w:val="00462AA6"/>
    <w:rsid w:val="00462D9A"/>
    <w:rsid w:val="0046318E"/>
    <w:rsid w:val="0046393E"/>
    <w:rsid w:val="004650B7"/>
    <w:rsid w:val="0046586D"/>
    <w:rsid w:val="00465971"/>
    <w:rsid w:val="004659A1"/>
    <w:rsid w:val="00465BC1"/>
    <w:rsid w:val="0046694F"/>
    <w:rsid w:val="0047151C"/>
    <w:rsid w:val="00471A2C"/>
    <w:rsid w:val="00472F9B"/>
    <w:rsid w:val="00476003"/>
    <w:rsid w:val="00477BB6"/>
    <w:rsid w:val="004804FF"/>
    <w:rsid w:val="0048120B"/>
    <w:rsid w:val="004817D5"/>
    <w:rsid w:val="00481E27"/>
    <w:rsid w:val="00482A8B"/>
    <w:rsid w:val="0048430D"/>
    <w:rsid w:val="00485725"/>
    <w:rsid w:val="00485A3C"/>
    <w:rsid w:val="00486018"/>
    <w:rsid w:val="004863E6"/>
    <w:rsid w:val="00487238"/>
    <w:rsid w:val="00490043"/>
    <w:rsid w:val="004906B0"/>
    <w:rsid w:val="00493599"/>
    <w:rsid w:val="004942E5"/>
    <w:rsid w:val="004949B0"/>
    <w:rsid w:val="00494A26"/>
    <w:rsid w:val="00496B81"/>
    <w:rsid w:val="004975F5"/>
    <w:rsid w:val="00497745"/>
    <w:rsid w:val="004A018A"/>
    <w:rsid w:val="004A2126"/>
    <w:rsid w:val="004A580A"/>
    <w:rsid w:val="004A7147"/>
    <w:rsid w:val="004A71C6"/>
    <w:rsid w:val="004B0EEF"/>
    <w:rsid w:val="004B16BB"/>
    <w:rsid w:val="004B1F0C"/>
    <w:rsid w:val="004B5463"/>
    <w:rsid w:val="004B5832"/>
    <w:rsid w:val="004B5FB9"/>
    <w:rsid w:val="004C06E1"/>
    <w:rsid w:val="004C10A6"/>
    <w:rsid w:val="004C1A78"/>
    <w:rsid w:val="004C3BC6"/>
    <w:rsid w:val="004C41CB"/>
    <w:rsid w:val="004C5A70"/>
    <w:rsid w:val="004C62A6"/>
    <w:rsid w:val="004C635A"/>
    <w:rsid w:val="004C666F"/>
    <w:rsid w:val="004D1250"/>
    <w:rsid w:val="004D132A"/>
    <w:rsid w:val="004D1EF8"/>
    <w:rsid w:val="004D36E1"/>
    <w:rsid w:val="004D4D7E"/>
    <w:rsid w:val="004D6112"/>
    <w:rsid w:val="004D648F"/>
    <w:rsid w:val="004E01BF"/>
    <w:rsid w:val="004E171A"/>
    <w:rsid w:val="004E28E2"/>
    <w:rsid w:val="004E54B0"/>
    <w:rsid w:val="004F00CD"/>
    <w:rsid w:val="004F014F"/>
    <w:rsid w:val="004F0494"/>
    <w:rsid w:val="004F1272"/>
    <w:rsid w:val="004F2E0F"/>
    <w:rsid w:val="004F34FA"/>
    <w:rsid w:val="004F51CF"/>
    <w:rsid w:val="004F66C6"/>
    <w:rsid w:val="004F6DA5"/>
    <w:rsid w:val="0050176E"/>
    <w:rsid w:val="005024A3"/>
    <w:rsid w:val="00503099"/>
    <w:rsid w:val="00503920"/>
    <w:rsid w:val="0050478B"/>
    <w:rsid w:val="00505559"/>
    <w:rsid w:val="00505D54"/>
    <w:rsid w:val="005061B8"/>
    <w:rsid w:val="005064AB"/>
    <w:rsid w:val="005109B2"/>
    <w:rsid w:val="00511115"/>
    <w:rsid w:val="00511879"/>
    <w:rsid w:val="0051246B"/>
    <w:rsid w:val="00512800"/>
    <w:rsid w:val="005129B1"/>
    <w:rsid w:val="005163C3"/>
    <w:rsid w:val="00516651"/>
    <w:rsid w:val="00516A03"/>
    <w:rsid w:val="00516EC7"/>
    <w:rsid w:val="00522CDE"/>
    <w:rsid w:val="00525256"/>
    <w:rsid w:val="005252E7"/>
    <w:rsid w:val="0052538F"/>
    <w:rsid w:val="0052543A"/>
    <w:rsid w:val="005271BF"/>
    <w:rsid w:val="005276E3"/>
    <w:rsid w:val="0053052C"/>
    <w:rsid w:val="00531464"/>
    <w:rsid w:val="00533388"/>
    <w:rsid w:val="0053525A"/>
    <w:rsid w:val="00535CFB"/>
    <w:rsid w:val="005364E4"/>
    <w:rsid w:val="0054000A"/>
    <w:rsid w:val="00544E60"/>
    <w:rsid w:val="00545BE4"/>
    <w:rsid w:val="00546935"/>
    <w:rsid w:val="00550555"/>
    <w:rsid w:val="005507DE"/>
    <w:rsid w:val="005528B0"/>
    <w:rsid w:val="00553AF3"/>
    <w:rsid w:val="0055536D"/>
    <w:rsid w:val="005559F1"/>
    <w:rsid w:val="005565BC"/>
    <w:rsid w:val="00557316"/>
    <w:rsid w:val="00560FE0"/>
    <w:rsid w:val="0056125C"/>
    <w:rsid w:val="00561A10"/>
    <w:rsid w:val="00561B7C"/>
    <w:rsid w:val="00564C44"/>
    <w:rsid w:val="00565BF3"/>
    <w:rsid w:val="0056682E"/>
    <w:rsid w:val="0057105C"/>
    <w:rsid w:val="005727A0"/>
    <w:rsid w:val="00573547"/>
    <w:rsid w:val="00574E41"/>
    <w:rsid w:val="00575E7F"/>
    <w:rsid w:val="00577583"/>
    <w:rsid w:val="00581EEF"/>
    <w:rsid w:val="00583E8E"/>
    <w:rsid w:val="0058495D"/>
    <w:rsid w:val="005866CA"/>
    <w:rsid w:val="00587AD9"/>
    <w:rsid w:val="00587B3C"/>
    <w:rsid w:val="00590414"/>
    <w:rsid w:val="005916E1"/>
    <w:rsid w:val="005949F5"/>
    <w:rsid w:val="005960D9"/>
    <w:rsid w:val="005976F7"/>
    <w:rsid w:val="00597B9F"/>
    <w:rsid w:val="00597F56"/>
    <w:rsid w:val="005A1702"/>
    <w:rsid w:val="005A31BC"/>
    <w:rsid w:val="005A4192"/>
    <w:rsid w:val="005A46A8"/>
    <w:rsid w:val="005A483C"/>
    <w:rsid w:val="005A4CC1"/>
    <w:rsid w:val="005A5D3A"/>
    <w:rsid w:val="005A72AB"/>
    <w:rsid w:val="005A7D21"/>
    <w:rsid w:val="005B3CDA"/>
    <w:rsid w:val="005B6D50"/>
    <w:rsid w:val="005B7201"/>
    <w:rsid w:val="005B7E1A"/>
    <w:rsid w:val="005C07D4"/>
    <w:rsid w:val="005C1021"/>
    <w:rsid w:val="005C1A7C"/>
    <w:rsid w:val="005C29D3"/>
    <w:rsid w:val="005C4063"/>
    <w:rsid w:val="005C6444"/>
    <w:rsid w:val="005D0155"/>
    <w:rsid w:val="005D07FD"/>
    <w:rsid w:val="005D3A97"/>
    <w:rsid w:val="005D3C34"/>
    <w:rsid w:val="005D5B31"/>
    <w:rsid w:val="005D5ECA"/>
    <w:rsid w:val="005D7B36"/>
    <w:rsid w:val="005E0C4B"/>
    <w:rsid w:val="005E140B"/>
    <w:rsid w:val="005E2495"/>
    <w:rsid w:val="005E28F4"/>
    <w:rsid w:val="005E40D0"/>
    <w:rsid w:val="005E43AC"/>
    <w:rsid w:val="005E5327"/>
    <w:rsid w:val="005E5B3F"/>
    <w:rsid w:val="005E5D87"/>
    <w:rsid w:val="005E71A1"/>
    <w:rsid w:val="005E733F"/>
    <w:rsid w:val="005E738C"/>
    <w:rsid w:val="005E7A37"/>
    <w:rsid w:val="005F093C"/>
    <w:rsid w:val="005F0E27"/>
    <w:rsid w:val="005F1C24"/>
    <w:rsid w:val="005F1E58"/>
    <w:rsid w:val="005F20EA"/>
    <w:rsid w:val="005F27B0"/>
    <w:rsid w:val="005F2EE7"/>
    <w:rsid w:val="005F31CF"/>
    <w:rsid w:val="005F3391"/>
    <w:rsid w:val="005F3918"/>
    <w:rsid w:val="005F4207"/>
    <w:rsid w:val="005F468E"/>
    <w:rsid w:val="005F4791"/>
    <w:rsid w:val="005F50A8"/>
    <w:rsid w:val="005F6668"/>
    <w:rsid w:val="005F6FCC"/>
    <w:rsid w:val="005F7019"/>
    <w:rsid w:val="005F7242"/>
    <w:rsid w:val="00600132"/>
    <w:rsid w:val="00603FFD"/>
    <w:rsid w:val="00605730"/>
    <w:rsid w:val="006058EB"/>
    <w:rsid w:val="00605FFD"/>
    <w:rsid w:val="00610096"/>
    <w:rsid w:val="00611927"/>
    <w:rsid w:val="00613234"/>
    <w:rsid w:val="00613C1D"/>
    <w:rsid w:val="00613C24"/>
    <w:rsid w:val="00614177"/>
    <w:rsid w:val="006156D8"/>
    <w:rsid w:val="006179D5"/>
    <w:rsid w:val="00620522"/>
    <w:rsid w:val="00621B9D"/>
    <w:rsid w:val="00622435"/>
    <w:rsid w:val="00623222"/>
    <w:rsid w:val="006235AD"/>
    <w:rsid w:val="00624B9F"/>
    <w:rsid w:val="00624BE9"/>
    <w:rsid w:val="00625CC4"/>
    <w:rsid w:val="00625E66"/>
    <w:rsid w:val="00626B5D"/>
    <w:rsid w:val="0062760C"/>
    <w:rsid w:val="00627903"/>
    <w:rsid w:val="00630AC9"/>
    <w:rsid w:val="0063259C"/>
    <w:rsid w:val="0063305B"/>
    <w:rsid w:val="00633C5C"/>
    <w:rsid w:val="00634642"/>
    <w:rsid w:val="00636806"/>
    <w:rsid w:val="00637278"/>
    <w:rsid w:val="00641EE2"/>
    <w:rsid w:val="006425EB"/>
    <w:rsid w:val="006428E0"/>
    <w:rsid w:val="00646024"/>
    <w:rsid w:val="00646450"/>
    <w:rsid w:val="006468E1"/>
    <w:rsid w:val="00647500"/>
    <w:rsid w:val="00647E87"/>
    <w:rsid w:val="0065043E"/>
    <w:rsid w:val="006511A4"/>
    <w:rsid w:val="0065445E"/>
    <w:rsid w:val="00655D44"/>
    <w:rsid w:val="0065697A"/>
    <w:rsid w:val="00656BD0"/>
    <w:rsid w:val="00660A97"/>
    <w:rsid w:val="00661434"/>
    <w:rsid w:val="006620DD"/>
    <w:rsid w:val="00663503"/>
    <w:rsid w:val="00664268"/>
    <w:rsid w:val="006643B0"/>
    <w:rsid w:val="006673F6"/>
    <w:rsid w:val="00667467"/>
    <w:rsid w:val="006710DC"/>
    <w:rsid w:val="00671754"/>
    <w:rsid w:val="00672A02"/>
    <w:rsid w:val="00673476"/>
    <w:rsid w:val="00675669"/>
    <w:rsid w:val="00676628"/>
    <w:rsid w:val="006807AB"/>
    <w:rsid w:val="00680F43"/>
    <w:rsid w:val="00684A36"/>
    <w:rsid w:val="006855DE"/>
    <w:rsid w:val="00686578"/>
    <w:rsid w:val="00686AB6"/>
    <w:rsid w:val="00686C54"/>
    <w:rsid w:val="00687025"/>
    <w:rsid w:val="00687CF3"/>
    <w:rsid w:val="00690CF9"/>
    <w:rsid w:val="00691032"/>
    <w:rsid w:val="0069195A"/>
    <w:rsid w:val="00694B2B"/>
    <w:rsid w:val="006952C9"/>
    <w:rsid w:val="00695534"/>
    <w:rsid w:val="00696221"/>
    <w:rsid w:val="006A0316"/>
    <w:rsid w:val="006A050A"/>
    <w:rsid w:val="006A13CA"/>
    <w:rsid w:val="006A3EDE"/>
    <w:rsid w:val="006A40FE"/>
    <w:rsid w:val="006A5E69"/>
    <w:rsid w:val="006A5EAB"/>
    <w:rsid w:val="006A6853"/>
    <w:rsid w:val="006A7F6C"/>
    <w:rsid w:val="006B10D8"/>
    <w:rsid w:val="006B1112"/>
    <w:rsid w:val="006B1B31"/>
    <w:rsid w:val="006B1D22"/>
    <w:rsid w:val="006B27AA"/>
    <w:rsid w:val="006B3288"/>
    <w:rsid w:val="006B4A09"/>
    <w:rsid w:val="006B4E61"/>
    <w:rsid w:val="006B5745"/>
    <w:rsid w:val="006B670C"/>
    <w:rsid w:val="006B6A9E"/>
    <w:rsid w:val="006B7B5F"/>
    <w:rsid w:val="006C04CB"/>
    <w:rsid w:val="006C17B8"/>
    <w:rsid w:val="006C1877"/>
    <w:rsid w:val="006C18B3"/>
    <w:rsid w:val="006C2872"/>
    <w:rsid w:val="006C353C"/>
    <w:rsid w:val="006C3672"/>
    <w:rsid w:val="006C6B26"/>
    <w:rsid w:val="006C7214"/>
    <w:rsid w:val="006D21CE"/>
    <w:rsid w:val="006D2FBB"/>
    <w:rsid w:val="006D35ED"/>
    <w:rsid w:val="006D4D9B"/>
    <w:rsid w:val="006D56BB"/>
    <w:rsid w:val="006D5EDD"/>
    <w:rsid w:val="006D6C54"/>
    <w:rsid w:val="006E1747"/>
    <w:rsid w:val="006E1901"/>
    <w:rsid w:val="006E3834"/>
    <w:rsid w:val="006E38B4"/>
    <w:rsid w:val="006E3D7A"/>
    <w:rsid w:val="006E5644"/>
    <w:rsid w:val="006E5761"/>
    <w:rsid w:val="006E6A43"/>
    <w:rsid w:val="006E7410"/>
    <w:rsid w:val="006E7CFF"/>
    <w:rsid w:val="006F1188"/>
    <w:rsid w:val="006F2EEA"/>
    <w:rsid w:val="006F43E0"/>
    <w:rsid w:val="006F561A"/>
    <w:rsid w:val="006F755A"/>
    <w:rsid w:val="00701100"/>
    <w:rsid w:val="007037DF"/>
    <w:rsid w:val="00704BDF"/>
    <w:rsid w:val="00705150"/>
    <w:rsid w:val="00706611"/>
    <w:rsid w:val="00707356"/>
    <w:rsid w:val="007076C3"/>
    <w:rsid w:val="0071079E"/>
    <w:rsid w:val="007107D2"/>
    <w:rsid w:val="007146E4"/>
    <w:rsid w:val="00714E7C"/>
    <w:rsid w:val="007154BB"/>
    <w:rsid w:val="0071692F"/>
    <w:rsid w:val="00716AB7"/>
    <w:rsid w:val="00716DA4"/>
    <w:rsid w:val="00720619"/>
    <w:rsid w:val="007211A5"/>
    <w:rsid w:val="00722967"/>
    <w:rsid w:val="00723237"/>
    <w:rsid w:val="00724E4C"/>
    <w:rsid w:val="0072716D"/>
    <w:rsid w:val="007277D1"/>
    <w:rsid w:val="00730CF7"/>
    <w:rsid w:val="00731C47"/>
    <w:rsid w:val="00732C8E"/>
    <w:rsid w:val="00733134"/>
    <w:rsid w:val="00735DA0"/>
    <w:rsid w:val="0073675F"/>
    <w:rsid w:val="00737AB3"/>
    <w:rsid w:val="00737E37"/>
    <w:rsid w:val="00740154"/>
    <w:rsid w:val="00741810"/>
    <w:rsid w:val="007435C6"/>
    <w:rsid w:val="0074585D"/>
    <w:rsid w:val="00745C65"/>
    <w:rsid w:val="0074634B"/>
    <w:rsid w:val="00746DA2"/>
    <w:rsid w:val="00746E12"/>
    <w:rsid w:val="00746EC8"/>
    <w:rsid w:val="00750054"/>
    <w:rsid w:val="00750302"/>
    <w:rsid w:val="007512B0"/>
    <w:rsid w:val="00751ABC"/>
    <w:rsid w:val="00753353"/>
    <w:rsid w:val="0075389E"/>
    <w:rsid w:val="0075433C"/>
    <w:rsid w:val="007577E6"/>
    <w:rsid w:val="00757E29"/>
    <w:rsid w:val="00760231"/>
    <w:rsid w:val="00761AB3"/>
    <w:rsid w:val="00761E06"/>
    <w:rsid w:val="00762218"/>
    <w:rsid w:val="00762BB8"/>
    <w:rsid w:val="00762F78"/>
    <w:rsid w:val="007631BE"/>
    <w:rsid w:val="00763D56"/>
    <w:rsid w:val="00764266"/>
    <w:rsid w:val="007649A7"/>
    <w:rsid w:val="0076560E"/>
    <w:rsid w:val="00766736"/>
    <w:rsid w:val="0076719C"/>
    <w:rsid w:val="00767395"/>
    <w:rsid w:val="00767A16"/>
    <w:rsid w:val="00767A7A"/>
    <w:rsid w:val="00767CF4"/>
    <w:rsid w:val="00767E9D"/>
    <w:rsid w:val="00771D1C"/>
    <w:rsid w:val="007731A6"/>
    <w:rsid w:val="007758BC"/>
    <w:rsid w:val="00776929"/>
    <w:rsid w:val="0077780A"/>
    <w:rsid w:val="00782C65"/>
    <w:rsid w:val="007854DA"/>
    <w:rsid w:val="00785E2A"/>
    <w:rsid w:val="00787538"/>
    <w:rsid w:val="00790A02"/>
    <w:rsid w:val="00792863"/>
    <w:rsid w:val="007929E5"/>
    <w:rsid w:val="00793E71"/>
    <w:rsid w:val="00795CD8"/>
    <w:rsid w:val="00796A10"/>
    <w:rsid w:val="00797487"/>
    <w:rsid w:val="007A2FD6"/>
    <w:rsid w:val="007A549A"/>
    <w:rsid w:val="007A5DD9"/>
    <w:rsid w:val="007A75C5"/>
    <w:rsid w:val="007A78A4"/>
    <w:rsid w:val="007B037E"/>
    <w:rsid w:val="007B249E"/>
    <w:rsid w:val="007B2DBF"/>
    <w:rsid w:val="007B3398"/>
    <w:rsid w:val="007B3D84"/>
    <w:rsid w:val="007B410D"/>
    <w:rsid w:val="007B4910"/>
    <w:rsid w:val="007B53B3"/>
    <w:rsid w:val="007B55CE"/>
    <w:rsid w:val="007B67C3"/>
    <w:rsid w:val="007B797C"/>
    <w:rsid w:val="007B79E9"/>
    <w:rsid w:val="007C0902"/>
    <w:rsid w:val="007C0A34"/>
    <w:rsid w:val="007C0B32"/>
    <w:rsid w:val="007C0DA0"/>
    <w:rsid w:val="007C136B"/>
    <w:rsid w:val="007C2118"/>
    <w:rsid w:val="007C29D2"/>
    <w:rsid w:val="007C2D3D"/>
    <w:rsid w:val="007C3211"/>
    <w:rsid w:val="007C3F86"/>
    <w:rsid w:val="007C4CE2"/>
    <w:rsid w:val="007C513A"/>
    <w:rsid w:val="007C7831"/>
    <w:rsid w:val="007D03DE"/>
    <w:rsid w:val="007D40E2"/>
    <w:rsid w:val="007D44BC"/>
    <w:rsid w:val="007D4CB9"/>
    <w:rsid w:val="007D554C"/>
    <w:rsid w:val="007E0F9E"/>
    <w:rsid w:val="007E1DB9"/>
    <w:rsid w:val="007E3E9E"/>
    <w:rsid w:val="007E4493"/>
    <w:rsid w:val="007E53FB"/>
    <w:rsid w:val="007E618D"/>
    <w:rsid w:val="007E6F41"/>
    <w:rsid w:val="007F04A5"/>
    <w:rsid w:val="007F0C99"/>
    <w:rsid w:val="007F11E3"/>
    <w:rsid w:val="007F151B"/>
    <w:rsid w:val="007F15A3"/>
    <w:rsid w:val="007F1F75"/>
    <w:rsid w:val="007F2357"/>
    <w:rsid w:val="007F27AE"/>
    <w:rsid w:val="007F3037"/>
    <w:rsid w:val="007F4889"/>
    <w:rsid w:val="007F4A2A"/>
    <w:rsid w:val="007F4BC0"/>
    <w:rsid w:val="007F503C"/>
    <w:rsid w:val="007F69F6"/>
    <w:rsid w:val="007F78B2"/>
    <w:rsid w:val="0080025B"/>
    <w:rsid w:val="0080025D"/>
    <w:rsid w:val="00804099"/>
    <w:rsid w:val="00805E2E"/>
    <w:rsid w:val="00806EDA"/>
    <w:rsid w:val="008076D8"/>
    <w:rsid w:val="008079DD"/>
    <w:rsid w:val="008103E9"/>
    <w:rsid w:val="008106EB"/>
    <w:rsid w:val="00810A89"/>
    <w:rsid w:val="00811309"/>
    <w:rsid w:val="00811C47"/>
    <w:rsid w:val="0081237F"/>
    <w:rsid w:val="008123F3"/>
    <w:rsid w:val="00813DD6"/>
    <w:rsid w:val="00820362"/>
    <w:rsid w:val="008210AF"/>
    <w:rsid w:val="00821438"/>
    <w:rsid w:val="00821455"/>
    <w:rsid w:val="0082159E"/>
    <w:rsid w:val="00822362"/>
    <w:rsid w:val="008229D0"/>
    <w:rsid w:val="00822FA7"/>
    <w:rsid w:val="00823140"/>
    <w:rsid w:val="0082551F"/>
    <w:rsid w:val="00827F5C"/>
    <w:rsid w:val="0083008D"/>
    <w:rsid w:val="008304D9"/>
    <w:rsid w:val="00830843"/>
    <w:rsid w:val="00831120"/>
    <w:rsid w:val="0083139B"/>
    <w:rsid w:val="0083225B"/>
    <w:rsid w:val="008326B0"/>
    <w:rsid w:val="00834650"/>
    <w:rsid w:val="00840DB5"/>
    <w:rsid w:val="00841EA4"/>
    <w:rsid w:val="008420BB"/>
    <w:rsid w:val="00842C87"/>
    <w:rsid w:val="00844254"/>
    <w:rsid w:val="00846E39"/>
    <w:rsid w:val="00850C68"/>
    <w:rsid w:val="0085194F"/>
    <w:rsid w:val="0085212F"/>
    <w:rsid w:val="00852415"/>
    <w:rsid w:val="0085291B"/>
    <w:rsid w:val="008531E2"/>
    <w:rsid w:val="008532FD"/>
    <w:rsid w:val="0085593C"/>
    <w:rsid w:val="00855951"/>
    <w:rsid w:val="0085598B"/>
    <w:rsid w:val="00856010"/>
    <w:rsid w:val="00856F60"/>
    <w:rsid w:val="00860079"/>
    <w:rsid w:val="008601FC"/>
    <w:rsid w:val="00860F26"/>
    <w:rsid w:val="00861901"/>
    <w:rsid w:val="00862E42"/>
    <w:rsid w:val="00863F86"/>
    <w:rsid w:val="00864EBC"/>
    <w:rsid w:val="00865610"/>
    <w:rsid w:val="00865CD9"/>
    <w:rsid w:val="0087008C"/>
    <w:rsid w:val="008709CD"/>
    <w:rsid w:val="008716EA"/>
    <w:rsid w:val="00872B97"/>
    <w:rsid w:val="00872C98"/>
    <w:rsid w:val="00873236"/>
    <w:rsid w:val="00874887"/>
    <w:rsid w:val="0087658A"/>
    <w:rsid w:val="00877791"/>
    <w:rsid w:val="00877EAD"/>
    <w:rsid w:val="00880505"/>
    <w:rsid w:val="00881F79"/>
    <w:rsid w:val="00882530"/>
    <w:rsid w:val="00884763"/>
    <w:rsid w:val="008847E6"/>
    <w:rsid w:val="0088528A"/>
    <w:rsid w:val="00885E85"/>
    <w:rsid w:val="00885F26"/>
    <w:rsid w:val="00886564"/>
    <w:rsid w:val="0089176C"/>
    <w:rsid w:val="008949BA"/>
    <w:rsid w:val="00894DE3"/>
    <w:rsid w:val="008956E6"/>
    <w:rsid w:val="008973D5"/>
    <w:rsid w:val="008A03DC"/>
    <w:rsid w:val="008A1C0A"/>
    <w:rsid w:val="008A1D90"/>
    <w:rsid w:val="008A212B"/>
    <w:rsid w:val="008A24C6"/>
    <w:rsid w:val="008A2B01"/>
    <w:rsid w:val="008A320A"/>
    <w:rsid w:val="008A4868"/>
    <w:rsid w:val="008A590E"/>
    <w:rsid w:val="008A637D"/>
    <w:rsid w:val="008A6494"/>
    <w:rsid w:val="008A6584"/>
    <w:rsid w:val="008B1A39"/>
    <w:rsid w:val="008B3270"/>
    <w:rsid w:val="008B3801"/>
    <w:rsid w:val="008B42B7"/>
    <w:rsid w:val="008B4347"/>
    <w:rsid w:val="008B43BC"/>
    <w:rsid w:val="008B4943"/>
    <w:rsid w:val="008B507A"/>
    <w:rsid w:val="008B51D6"/>
    <w:rsid w:val="008B5FBB"/>
    <w:rsid w:val="008B7367"/>
    <w:rsid w:val="008B75B6"/>
    <w:rsid w:val="008C0EB3"/>
    <w:rsid w:val="008C13AF"/>
    <w:rsid w:val="008C1D4D"/>
    <w:rsid w:val="008C3777"/>
    <w:rsid w:val="008C3B47"/>
    <w:rsid w:val="008C58AD"/>
    <w:rsid w:val="008D023D"/>
    <w:rsid w:val="008D079C"/>
    <w:rsid w:val="008D1036"/>
    <w:rsid w:val="008D1C50"/>
    <w:rsid w:val="008D1CB6"/>
    <w:rsid w:val="008D2470"/>
    <w:rsid w:val="008D38B6"/>
    <w:rsid w:val="008D5124"/>
    <w:rsid w:val="008D5948"/>
    <w:rsid w:val="008D6443"/>
    <w:rsid w:val="008D6892"/>
    <w:rsid w:val="008D72BF"/>
    <w:rsid w:val="008E02D2"/>
    <w:rsid w:val="008E0A13"/>
    <w:rsid w:val="008E0BB9"/>
    <w:rsid w:val="008E0D36"/>
    <w:rsid w:val="008E0EE4"/>
    <w:rsid w:val="008E27D8"/>
    <w:rsid w:val="008E2B63"/>
    <w:rsid w:val="008E2C59"/>
    <w:rsid w:val="008E49D7"/>
    <w:rsid w:val="008E4FE0"/>
    <w:rsid w:val="008E6F59"/>
    <w:rsid w:val="008F1F04"/>
    <w:rsid w:val="008F3440"/>
    <w:rsid w:val="008F4111"/>
    <w:rsid w:val="008F5201"/>
    <w:rsid w:val="008F569F"/>
    <w:rsid w:val="008F6614"/>
    <w:rsid w:val="008F6E97"/>
    <w:rsid w:val="008F6EF6"/>
    <w:rsid w:val="008F70EF"/>
    <w:rsid w:val="0090042A"/>
    <w:rsid w:val="00900DEA"/>
    <w:rsid w:val="00902443"/>
    <w:rsid w:val="00903930"/>
    <w:rsid w:val="00903FFD"/>
    <w:rsid w:val="0090483F"/>
    <w:rsid w:val="00904F1D"/>
    <w:rsid w:val="009057B0"/>
    <w:rsid w:val="009066A0"/>
    <w:rsid w:val="0090733D"/>
    <w:rsid w:val="009109E8"/>
    <w:rsid w:val="00911BEF"/>
    <w:rsid w:val="00912B91"/>
    <w:rsid w:val="00912BEE"/>
    <w:rsid w:val="009136D4"/>
    <w:rsid w:val="00913765"/>
    <w:rsid w:val="00913DBB"/>
    <w:rsid w:val="009149ED"/>
    <w:rsid w:val="00914AB0"/>
    <w:rsid w:val="00915DBC"/>
    <w:rsid w:val="009163C5"/>
    <w:rsid w:val="00916CBB"/>
    <w:rsid w:val="00917039"/>
    <w:rsid w:val="009171C1"/>
    <w:rsid w:val="0091788E"/>
    <w:rsid w:val="00917B5F"/>
    <w:rsid w:val="00920270"/>
    <w:rsid w:val="009209A5"/>
    <w:rsid w:val="00921280"/>
    <w:rsid w:val="00921B60"/>
    <w:rsid w:val="00922815"/>
    <w:rsid w:val="00922AF1"/>
    <w:rsid w:val="0092349C"/>
    <w:rsid w:val="00923E2A"/>
    <w:rsid w:val="00924754"/>
    <w:rsid w:val="00924BDB"/>
    <w:rsid w:val="0092500D"/>
    <w:rsid w:val="009258E0"/>
    <w:rsid w:val="0092658B"/>
    <w:rsid w:val="00926779"/>
    <w:rsid w:val="009273F7"/>
    <w:rsid w:val="00927EEB"/>
    <w:rsid w:val="0093096D"/>
    <w:rsid w:val="00930F2C"/>
    <w:rsid w:val="00934B52"/>
    <w:rsid w:val="00935A55"/>
    <w:rsid w:val="00935E9D"/>
    <w:rsid w:val="00936D3A"/>
    <w:rsid w:val="00936E03"/>
    <w:rsid w:val="009372F9"/>
    <w:rsid w:val="00937D32"/>
    <w:rsid w:val="00940DA6"/>
    <w:rsid w:val="00941853"/>
    <w:rsid w:val="009422E4"/>
    <w:rsid w:val="00942F38"/>
    <w:rsid w:val="00943DFB"/>
    <w:rsid w:val="00944119"/>
    <w:rsid w:val="0094553A"/>
    <w:rsid w:val="00945574"/>
    <w:rsid w:val="009502D3"/>
    <w:rsid w:val="00951520"/>
    <w:rsid w:val="00952054"/>
    <w:rsid w:val="009529D9"/>
    <w:rsid w:val="00953A8B"/>
    <w:rsid w:val="00955A25"/>
    <w:rsid w:val="00956A6B"/>
    <w:rsid w:val="00957566"/>
    <w:rsid w:val="00957D16"/>
    <w:rsid w:val="00963834"/>
    <w:rsid w:val="00963CCB"/>
    <w:rsid w:val="00964AA7"/>
    <w:rsid w:val="0096554C"/>
    <w:rsid w:val="00965741"/>
    <w:rsid w:val="00966072"/>
    <w:rsid w:val="0097070F"/>
    <w:rsid w:val="00971B72"/>
    <w:rsid w:val="00973561"/>
    <w:rsid w:val="00975654"/>
    <w:rsid w:val="009763E9"/>
    <w:rsid w:val="00980069"/>
    <w:rsid w:val="00981734"/>
    <w:rsid w:val="00983248"/>
    <w:rsid w:val="00984E3E"/>
    <w:rsid w:val="00984E5D"/>
    <w:rsid w:val="009852FD"/>
    <w:rsid w:val="00985500"/>
    <w:rsid w:val="0098585F"/>
    <w:rsid w:val="00986445"/>
    <w:rsid w:val="00987784"/>
    <w:rsid w:val="0099076D"/>
    <w:rsid w:val="0099163C"/>
    <w:rsid w:val="0099277F"/>
    <w:rsid w:val="009928DA"/>
    <w:rsid w:val="00993C28"/>
    <w:rsid w:val="00994411"/>
    <w:rsid w:val="009957C2"/>
    <w:rsid w:val="0099779B"/>
    <w:rsid w:val="00997C3C"/>
    <w:rsid w:val="009A2227"/>
    <w:rsid w:val="009A28A2"/>
    <w:rsid w:val="009A3DC7"/>
    <w:rsid w:val="009A4497"/>
    <w:rsid w:val="009B03F9"/>
    <w:rsid w:val="009B1298"/>
    <w:rsid w:val="009B12E1"/>
    <w:rsid w:val="009B1E8E"/>
    <w:rsid w:val="009B2012"/>
    <w:rsid w:val="009B2536"/>
    <w:rsid w:val="009B2B49"/>
    <w:rsid w:val="009B3716"/>
    <w:rsid w:val="009B492C"/>
    <w:rsid w:val="009B6B1C"/>
    <w:rsid w:val="009B6BE7"/>
    <w:rsid w:val="009B7827"/>
    <w:rsid w:val="009C1AF9"/>
    <w:rsid w:val="009C1CF1"/>
    <w:rsid w:val="009C1FFE"/>
    <w:rsid w:val="009C34B5"/>
    <w:rsid w:val="009C37C3"/>
    <w:rsid w:val="009C3B68"/>
    <w:rsid w:val="009C46D5"/>
    <w:rsid w:val="009C5C32"/>
    <w:rsid w:val="009C6152"/>
    <w:rsid w:val="009C6E9E"/>
    <w:rsid w:val="009C73FB"/>
    <w:rsid w:val="009D189B"/>
    <w:rsid w:val="009D3124"/>
    <w:rsid w:val="009D4D79"/>
    <w:rsid w:val="009D4E5E"/>
    <w:rsid w:val="009D4FEA"/>
    <w:rsid w:val="009D5678"/>
    <w:rsid w:val="009D596C"/>
    <w:rsid w:val="009D5A2E"/>
    <w:rsid w:val="009D5D9B"/>
    <w:rsid w:val="009D6C6B"/>
    <w:rsid w:val="009D6D83"/>
    <w:rsid w:val="009E0C53"/>
    <w:rsid w:val="009E12DC"/>
    <w:rsid w:val="009E1A41"/>
    <w:rsid w:val="009E1AEC"/>
    <w:rsid w:val="009E5686"/>
    <w:rsid w:val="009E72B1"/>
    <w:rsid w:val="009E7B3F"/>
    <w:rsid w:val="009F1102"/>
    <w:rsid w:val="009F14CF"/>
    <w:rsid w:val="009F407C"/>
    <w:rsid w:val="009F72B5"/>
    <w:rsid w:val="009F7EA4"/>
    <w:rsid w:val="00A00E18"/>
    <w:rsid w:val="00A04881"/>
    <w:rsid w:val="00A04D24"/>
    <w:rsid w:val="00A04F2C"/>
    <w:rsid w:val="00A05C82"/>
    <w:rsid w:val="00A11142"/>
    <w:rsid w:val="00A116D3"/>
    <w:rsid w:val="00A14793"/>
    <w:rsid w:val="00A148A4"/>
    <w:rsid w:val="00A15408"/>
    <w:rsid w:val="00A16355"/>
    <w:rsid w:val="00A16F80"/>
    <w:rsid w:val="00A17171"/>
    <w:rsid w:val="00A1771E"/>
    <w:rsid w:val="00A2103C"/>
    <w:rsid w:val="00A21DBF"/>
    <w:rsid w:val="00A21EDA"/>
    <w:rsid w:val="00A24CA2"/>
    <w:rsid w:val="00A2617B"/>
    <w:rsid w:val="00A31E9A"/>
    <w:rsid w:val="00A33517"/>
    <w:rsid w:val="00A34E0D"/>
    <w:rsid w:val="00A364FF"/>
    <w:rsid w:val="00A3667C"/>
    <w:rsid w:val="00A371AC"/>
    <w:rsid w:val="00A37834"/>
    <w:rsid w:val="00A3792C"/>
    <w:rsid w:val="00A408CE"/>
    <w:rsid w:val="00A40B4E"/>
    <w:rsid w:val="00A41446"/>
    <w:rsid w:val="00A4596D"/>
    <w:rsid w:val="00A45EB5"/>
    <w:rsid w:val="00A523E5"/>
    <w:rsid w:val="00A52D41"/>
    <w:rsid w:val="00A52F1E"/>
    <w:rsid w:val="00A530F6"/>
    <w:rsid w:val="00A53CE0"/>
    <w:rsid w:val="00A57446"/>
    <w:rsid w:val="00A579D8"/>
    <w:rsid w:val="00A601C5"/>
    <w:rsid w:val="00A60BB2"/>
    <w:rsid w:val="00A6264F"/>
    <w:rsid w:val="00A63D64"/>
    <w:rsid w:val="00A63E1F"/>
    <w:rsid w:val="00A64E19"/>
    <w:rsid w:val="00A6672E"/>
    <w:rsid w:val="00A70CF8"/>
    <w:rsid w:val="00A72991"/>
    <w:rsid w:val="00A72A3C"/>
    <w:rsid w:val="00A72D15"/>
    <w:rsid w:val="00A75B10"/>
    <w:rsid w:val="00A75C48"/>
    <w:rsid w:val="00A763F5"/>
    <w:rsid w:val="00A76890"/>
    <w:rsid w:val="00A7698A"/>
    <w:rsid w:val="00A77DFA"/>
    <w:rsid w:val="00A81F78"/>
    <w:rsid w:val="00A82319"/>
    <w:rsid w:val="00A82E75"/>
    <w:rsid w:val="00A83227"/>
    <w:rsid w:val="00A83710"/>
    <w:rsid w:val="00A84E02"/>
    <w:rsid w:val="00A864CB"/>
    <w:rsid w:val="00A906BD"/>
    <w:rsid w:val="00A92892"/>
    <w:rsid w:val="00A95CE4"/>
    <w:rsid w:val="00A96349"/>
    <w:rsid w:val="00A96D90"/>
    <w:rsid w:val="00AA1702"/>
    <w:rsid w:val="00AA5642"/>
    <w:rsid w:val="00AA65D4"/>
    <w:rsid w:val="00AA6C42"/>
    <w:rsid w:val="00AB036A"/>
    <w:rsid w:val="00AB0C7A"/>
    <w:rsid w:val="00AB15F4"/>
    <w:rsid w:val="00AB1885"/>
    <w:rsid w:val="00AB1D42"/>
    <w:rsid w:val="00AB21F9"/>
    <w:rsid w:val="00AB2B9B"/>
    <w:rsid w:val="00AB37BD"/>
    <w:rsid w:val="00AB42F4"/>
    <w:rsid w:val="00AB495F"/>
    <w:rsid w:val="00AB56FA"/>
    <w:rsid w:val="00AB5F0A"/>
    <w:rsid w:val="00AB6950"/>
    <w:rsid w:val="00AC055E"/>
    <w:rsid w:val="00AC094C"/>
    <w:rsid w:val="00AC0B60"/>
    <w:rsid w:val="00AC1270"/>
    <w:rsid w:val="00AC1B4E"/>
    <w:rsid w:val="00AC1E89"/>
    <w:rsid w:val="00AC472F"/>
    <w:rsid w:val="00AC47FF"/>
    <w:rsid w:val="00AC678B"/>
    <w:rsid w:val="00AC6EE6"/>
    <w:rsid w:val="00AC72B8"/>
    <w:rsid w:val="00AC78FB"/>
    <w:rsid w:val="00AD0057"/>
    <w:rsid w:val="00AD36E9"/>
    <w:rsid w:val="00AD54DB"/>
    <w:rsid w:val="00AD6AA1"/>
    <w:rsid w:val="00AE0D36"/>
    <w:rsid w:val="00AE0E0D"/>
    <w:rsid w:val="00AE27C8"/>
    <w:rsid w:val="00AE4725"/>
    <w:rsid w:val="00AE4A73"/>
    <w:rsid w:val="00AE4E87"/>
    <w:rsid w:val="00AE529E"/>
    <w:rsid w:val="00AE52BF"/>
    <w:rsid w:val="00AE589B"/>
    <w:rsid w:val="00AE5A1B"/>
    <w:rsid w:val="00AE601E"/>
    <w:rsid w:val="00AE70D4"/>
    <w:rsid w:val="00AF086A"/>
    <w:rsid w:val="00AF0FE5"/>
    <w:rsid w:val="00AF3CB6"/>
    <w:rsid w:val="00AF52AF"/>
    <w:rsid w:val="00AF55F1"/>
    <w:rsid w:val="00AF5F16"/>
    <w:rsid w:val="00AF612F"/>
    <w:rsid w:val="00B0251B"/>
    <w:rsid w:val="00B025A0"/>
    <w:rsid w:val="00B0327B"/>
    <w:rsid w:val="00B03AA8"/>
    <w:rsid w:val="00B04695"/>
    <w:rsid w:val="00B05315"/>
    <w:rsid w:val="00B05737"/>
    <w:rsid w:val="00B067C2"/>
    <w:rsid w:val="00B06B53"/>
    <w:rsid w:val="00B07ADB"/>
    <w:rsid w:val="00B07C62"/>
    <w:rsid w:val="00B10A56"/>
    <w:rsid w:val="00B1110C"/>
    <w:rsid w:val="00B14150"/>
    <w:rsid w:val="00B15AA0"/>
    <w:rsid w:val="00B15EEB"/>
    <w:rsid w:val="00B16205"/>
    <w:rsid w:val="00B16633"/>
    <w:rsid w:val="00B16BEB"/>
    <w:rsid w:val="00B16F64"/>
    <w:rsid w:val="00B17A81"/>
    <w:rsid w:val="00B202A2"/>
    <w:rsid w:val="00B20602"/>
    <w:rsid w:val="00B207AB"/>
    <w:rsid w:val="00B219CA"/>
    <w:rsid w:val="00B22098"/>
    <w:rsid w:val="00B23DA6"/>
    <w:rsid w:val="00B2437E"/>
    <w:rsid w:val="00B2455F"/>
    <w:rsid w:val="00B24699"/>
    <w:rsid w:val="00B306D0"/>
    <w:rsid w:val="00B30E29"/>
    <w:rsid w:val="00B31534"/>
    <w:rsid w:val="00B31559"/>
    <w:rsid w:val="00B32146"/>
    <w:rsid w:val="00B32B94"/>
    <w:rsid w:val="00B33E16"/>
    <w:rsid w:val="00B3403A"/>
    <w:rsid w:val="00B34EBF"/>
    <w:rsid w:val="00B353A0"/>
    <w:rsid w:val="00B35E45"/>
    <w:rsid w:val="00B361DF"/>
    <w:rsid w:val="00B366DE"/>
    <w:rsid w:val="00B378D6"/>
    <w:rsid w:val="00B403D2"/>
    <w:rsid w:val="00B42C59"/>
    <w:rsid w:val="00B438D2"/>
    <w:rsid w:val="00B43A50"/>
    <w:rsid w:val="00B440A9"/>
    <w:rsid w:val="00B446F2"/>
    <w:rsid w:val="00B4488A"/>
    <w:rsid w:val="00B45329"/>
    <w:rsid w:val="00B45C2E"/>
    <w:rsid w:val="00B46CA2"/>
    <w:rsid w:val="00B46DED"/>
    <w:rsid w:val="00B476D1"/>
    <w:rsid w:val="00B479C4"/>
    <w:rsid w:val="00B50268"/>
    <w:rsid w:val="00B505E1"/>
    <w:rsid w:val="00B50656"/>
    <w:rsid w:val="00B50863"/>
    <w:rsid w:val="00B51300"/>
    <w:rsid w:val="00B5161D"/>
    <w:rsid w:val="00B51663"/>
    <w:rsid w:val="00B538B9"/>
    <w:rsid w:val="00B542FD"/>
    <w:rsid w:val="00B55D14"/>
    <w:rsid w:val="00B575DD"/>
    <w:rsid w:val="00B577CF"/>
    <w:rsid w:val="00B57D32"/>
    <w:rsid w:val="00B57F1D"/>
    <w:rsid w:val="00B60438"/>
    <w:rsid w:val="00B60E3F"/>
    <w:rsid w:val="00B62116"/>
    <w:rsid w:val="00B64E2E"/>
    <w:rsid w:val="00B66BA2"/>
    <w:rsid w:val="00B67523"/>
    <w:rsid w:val="00B67707"/>
    <w:rsid w:val="00B679B2"/>
    <w:rsid w:val="00B71936"/>
    <w:rsid w:val="00B71DCE"/>
    <w:rsid w:val="00B7398E"/>
    <w:rsid w:val="00B740B9"/>
    <w:rsid w:val="00B8008A"/>
    <w:rsid w:val="00B81195"/>
    <w:rsid w:val="00B81431"/>
    <w:rsid w:val="00B8218E"/>
    <w:rsid w:val="00B82764"/>
    <w:rsid w:val="00B82E30"/>
    <w:rsid w:val="00B85765"/>
    <w:rsid w:val="00B86F9D"/>
    <w:rsid w:val="00B90340"/>
    <w:rsid w:val="00B904ED"/>
    <w:rsid w:val="00B94108"/>
    <w:rsid w:val="00B9459A"/>
    <w:rsid w:val="00B94986"/>
    <w:rsid w:val="00B94E99"/>
    <w:rsid w:val="00B967A8"/>
    <w:rsid w:val="00B96924"/>
    <w:rsid w:val="00B96BE5"/>
    <w:rsid w:val="00BA2153"/>
    <w:rsid w:val="00BA37F6"/>
    <w:rsid w:val="00BA3E53"/>
    <w:rsid w:val="00BA4B5B"/>
    <w:rsid w:val="00BA5F04"/>
    <w:rsid w:val="00BA7219"/>
    <w:rsid w:val="00BB03D3"/>
    <w:rsid w:val="00BB0912"/>
    <w:rsid w:val="00BB10EC"/>
    <w:rsid w:val="00BB195C"/>
    <w:rsid w:val="00BB2FC4"/>
    <w:rsid w:val="00BB31F6"/>
    <w:rsid w:val="00BB55AC"/>
    <w:rsid w:val="00BB5EC9"/>
    <w:rsid w:val="00BB637B"/>
    <w:rsid w:val="00BB71CE"/>
    <w:rsid w:val="00BB72C8"/>
    <w:rsid w:val="00BB7479"/>
    <w:rsid w:val="00BB7DE3"/>
    <w:rsid w:val="00BC1891"/>
    <w:rsid w:val="00BC4888"/>
    <w:rsid w:val="00BC57DC"/>
    <w:rsid w:val="00BD0F43"/>
    <w:rsid w:val="00BD0F5C"/>
    <w:rsid w:val="00BD2041"/>
    <w:rsid w:val="00BD381D"/>
    <w:rsid w:val="00BD3DE5"/>
    <w:rsid w:val="00BD3DF8"/>
    <w:rsid w:val="00BD5796"/>
    <w:rsid w:val="00BD5C12"/>
    <w:rsid w:val="00BD6E7B"/>
    <w:rsid w:val="00BD7731"/>
    <w:rsid w:val="00BE1BBB"/>
    <w:rsid w:val="00BE22AB"/>
    <w:rsid w:val="00BE26BE"/>
    <w:rsid w:val="00BE3573"/>
    <w:rsid w:val="00BE49EF"/>
    <w:rsid w:val="00BE4D2C"/>
    <w:rsid w:val="00BE7BA1"/>
    <w:rsid w:val="00BF025E"/>
    <w:rsid w:val="00BF0FEE"/>
    <w:rsid w:val="00BF23F1"/>
    <w:rsid w:val="00BF248F"/>
    <w:rsid w:val="00BF29A6"/>
    <w:rsid w:val="00BF2E35"/>
    <w:rsid w:val="00BF3315"/>
    <w:rsid w:val="00BF3D4C"/>
    <w:rsid w:val="00BF4884"/>
    <w:rsid w:val="00BF4F68"/>
    <w:rsid w:val="00BF55A8"/>
    <w:rsid w:val="00BF5963"/>
    <w:rsid w:val="00BF70B6"/>
    <w:rsid w:val="00BF7452"/>
    <w:rsid w:val="00C0055F"/>
    <w:rsid w:val="00C00839"/>
    <w:rsid w:val="00C01CC4"/>
    <w:rsid w:val="00C0371F"/>
    <w:rsid w:val="00C06185"/>
    <w:rsid w:val="00C06B23"/>
    <w:rsid w:val="00C06F81"/>
    <w:rsid w:val="00C07109"/>
    <w:rsid w:val="00C07387"/>
    <w:rsid w:val="00C073A7"/>
    <w:rsid w:val="00C0786A"/>
    <w:rsid w:val="00C10D19"/>
    <w:rsid w:val="00C12A16"/>
    <w:rsid w:val="00C12E79"/>
    <w:rsid w:val="00C13FD0"/>
    <w:rsid w:val="00C14B9C"/>
    <w:rsid w:val="00C1607E"/>
    <w:rsid w:val="00C16823"/>
    <w:rsid w:val="00C16C4B"/>
    <w:rsid w:val="00C172A4"/>
    <w:rsid w:val="00C17C61"/>
    <w:rsid w:val="00C20824"/>
    <w:rsid w:val="00C22763"/>
    <w:rsid w:val="00C22BDC"/>
    <w:rsid w:val="00C22C5C"/>
    <w:rsid w:val="00C2398B"/>
    <w:rsid w:val="00C244B4"/>
    <w:rsid w:val="00C256AE"/>
    <w:rsid w:val="00C26099"/>
    <w:rsid w:val="00C272C1"/>
    <w:rsid w:val="00C27A80"/>
    <w:rsid w:val="00C30D9F"/>
    <w:rsid w:val="00C347B7"/>
    <w:rsid w:val="00C35BE5"/>
    <w:rsid w:val="00C36096"/>
    <w:rsid w:val="00C36377"/>
    <w:rsid w:val="00C37170"/>
    <w:rsid w:val="00C41E42"/>
    <w:rsid w:val="00C421E9"/>
    <w:rsid w:val="00C460E1"/>
    <w:rsid w:val="00C462CF"/>
    <w:rsid w:val="00C47DA5"/>
    <w:rsid w:val="00C51F32"/>
    <w:rsid w:val="00C52B26"/>
    <w:rsid w:val="00C56B7C"/>
    <w:rsid w:val="00C6246E"/>
    <w:rsid w:val="00C62B6D"/>
    <w:rsid w:val="00C65ADC"/>
    <w:rsid w:val="00C66E51"/>
    <w:rsid w:val="00C67F63"/>
    <w:rsid w:val="00C70728"/>
    <w:rsid w:val="00C7173A"/>
    <w:rsid w:val="00C72160"/>
    <w:rsid w:val="00C73398"/>
    <w:rsid w:val="00C744F8"/>
    <w:rsid w:val="00C760BB"/>
    <w:rsid w:val="00C76C20"/>
    <w:rsid w:val="00C7737B"/>
    <w:rsid w:val="00C80AF6"/>
    <w:rsid w:val="00C831C0"/>
    <w:rsid w:val="00C83362"/>
    <w:rsid w:val="00C83474"/>
    <w:rsid w:val="00C84E15"/>
    <w:rsid w:val="00C90D37"/>
    <w:rsid w:val="00C90EA3"/>
    <w:rsid w:val="00C918EC"/>
    <w:rsid w:val="00C91C63"/>
    <w:rsid w:val="00C92687"/>
    <w:rsid w:val="00C92F39"/>
    <w:rsid w:val="00C93224"/>
    <w:rsid w:val="00C93D91"/>
    <w:rsid w:val="00C95765"/>
    <w:rsid w:val="00C95F68"/>
    <w:rsid w:val="00C97382"/>
    <w:rsid w:val="00CA0EEA"/>
    <w:rsid w:val="00CA1BFB"/>
    <w:rsid w:val="00CA2A32"/>
    <w:rsid w:val="00CA40CD"/>
    <w:rsid w:val="00CA491D"/>
    <w:rsid w:val="00CA5F05"/>
    <w:rsid w:val="00CA7029"/>
    <w:rsid w:val="00CA798C"/>
    <w:rsid w:val="00CB0082"/>
    <w:rsid w:val="00CB0883"/>
    <w:rsid w:val="00CB0A22"/>
    <w:rsid w:val="00CB201B"/>
    <w:rsid w:val="00CB2378"/>
    <w:rsid w:val="00CB36E9"/>
    <w:rsid w:val="00CB3D4C"/>
    <w:rsid w:val="00CB3F1E"/>
    <w:rsid w:val="00CB4732"/>
    <w:rsid w:val="00CB50BC"/>
    <w:rsid w:val="00CB513D"/>
    <w:rsid w:val="00CB675C"/>
    <w:rsid w:val="00CB6981"/>
    <w:rsid w:val="00CB6C9B"/>
    <w:rsid w:val="00CC0E1F"/>
    <w:rsid w:val="00CC0E63"/>
    <w:rsid w:val="00CC1D15"/>
    <w:rsid w:val="00CC31B2"/>
    <w:rsid w:val="00CC31DF"/>
    <w:rsid w:val="00CC397C"/>
    <w:rsid w:val="00CC3C37"/>
    <w:rsid w:val="00CC4D76"/>
    <w:rsid w:val="00CC5FAB"/>
    <w:rsid w:val="00CC6DC6"/>
    <w:rsid w:val="00CC7FD0"/>
    <w:rsid w:val="00CD1084"/>
    <w:rsid w:val="00CD36EB"/>
    <w:rsid w:val="00CD48E6"/>
    <w:rsid w:val="00CD5092"/>
    <w:rsid w:val="00CD647F"/>
    <w:rsid w:val="00CD6C9B"/>
    <w:rsid w:val="00CE0373"/>
    <w:rsid w:val="00CE33A5"/>
    <w:rsid w:val="00CE5F0B"/>
    <w:rsid w:val="00CF0C16"/>
    <w:rsid w:val="00CF26CA"/>
    <w:rsid w:val="00CF29E5"/>
    <w:rsid w:val="00CF3195"/>
    <w:rsid w:val="00CF3221"/>
    <w:rsid w:val="00CF33CD"/>
    <w:rsid w:val="00CF55E4"/>
    <w:rsid w:val="00CF5BF9"/>
    <w:rsid w:val="00CF6A59"/>
    <w:rsid w:val="00CF712F"/>
    <w:rsid w:val="00CF74F7"/>
    <w:rsid w:val="00D020D9"/>
    <w:rsid w:val="00D0399A"/>
    <w:rsid w:val="00D052C8"/>
    <w:rsid w:val="00D05557"/>
    <w:rsid w:val="00D05FC2"/>
    <w:rsid w:val="00D06341"/>
    <w:rsid w:val="00D06E99"/>
    <w:rsid w:val="00D07197"/>
    <w:rsid w:val="00D07692"/>
    <w:rsid w:val="00D07F32"/>
    <w:rsid w:val="00D07FB3"/>
    <w:rsid w:val="00D11C47"/>
    <w:rsid w:val="00D1356B"/>
    <w:rsid w:val="00D14581"/>
    <w:rsid w:val="00D14CCE"/>
    <w:rsid w:val="00D14E5F"/>
    <w:rsid w:val="00D156D2"/>
    <w:rsid w:val="00D15ABC"/>
    <w:rsid w:val="00D16052"/>
    <w:rsid w:val="00D1656A"/>
    <w:rsid w:val="00D1745B"/>
    <w:rsid w:val="00D215C5"/>
    <w:rsid w:val="00D2430E"/>
    <w:rsid w:val="00D24B79"/>
    <w:rsid w:val="00D24DA4"/>
    <w:rsid w:val="00D2508B"/>
    <w:rsid w:val="00D25609"/>
    <w:rsid w:val="00D278CA"/>
    <w:rsid w:val="00D27EFB"/>
    <w:rsid w:val="00D322B1"/>
    <w:rsid w:val="00D32F42"/>
    <w:rsid w:val="00D337C6"/>
    <w:rsid w:val="00D35309"/>
    <w:rsid w:val="00D35B62"/>
    <w:rsid w:val="00D35BBF"/>
    <w:rsid w:val="00D3628F"/>
    <w:rsid w:val="00D36961"/>
    <w:rsid w:val="00D37CB1"/>
    <w:rsid w:val="00D4046F"/>
    <w:rsid w:val="00D458DD"/>
    <w:rsid w:val="00D46131"/>
    <w:rsid w:val="00D46D65"/>
    <w:rsid w:val="00D47C2D"/>
    <w:rsid w:val="00D50362"/>
    <w:rsid w:val="00D524CD"/>
    <w:rsid w:val="00D54995"/>
    <w:rsid w:val="00D54BE4"/>
    <w:rsid w:val="00D5562F"/>
    <w:rsid w:val="00D56766"/>
    <w:rsid w:val="00D57010"/>
    <w:rsid w:val="00D60839"/>
    <w:rsid w:val="00D62029"/>
    <w:rsid w:val="00D62752"/>
    <w:rsid w:val="00D6292E"/>
    <w:rsid w:val="00D64F90"/>
    <w:rsid w:val="00D65226"/>
    <w:rsid w:val="00D66D59"/>
    <w:rsid w:val="00D67E03"/>
    <w:rsid w:val="00D70B8D"/>
    <w:rsid w:val="00D71565"/>
    <w:rsid w:val="00D76AAF"/>
    <w:rsid w:val="00D805EF"/>
    <w:rsid w:val="00D81908"/>
    <w:rsid w:val="00D81B07"/>
    <w:rsid w:val="00D87E2B"/>
    <w:rsid w:val="00D90ED6"/>
    <w:rsid w:val="00D910A2"/>
    <w:rsid w:val="00D91E9A"/>
    <w:rsid w:val="00D9224A"/>
    <w:rsid w:val="00D923F6"/>
    <w:rsid w:val="00D96C92"/>
    <w:rsid w:val="00D97E36"/>
    <w:rsid w:val="00DA024F"/>
    <w:rsid w:val="00DA0C14"/>
    <w:rsid w:val="00DA1D99"/>
    <w:rsid w:val="00DA22B9"/>
    <w:rsid w:val="00DA2BE8"/>
    <w:rsid w:val="00DA2C30"/>
    <w:rsid w:val="00DA3CDB"/>
    <w:rsid w:val="00DA52B9"/>
    <w:rsid w:val="00DA6088"/>
    <w:rsid w:val="00DA767E"/>
    <w:rsid w:val="00DB0494"/>
    <w:rsid w:val="00DB0514"/>
    <w:rsid w:val="00DB087E"/>
    <w:rsid w:val="00DB3790"/>
    <w:rsid w:val="00DB3973"/>
    <w:rsid w:val="00DB3E52"/>
    <w:rsid w:val="00DB56AD"/>
    <w:rsid w:val="00DB71B6"/>
    <w:rsid w:val="00DB7E52"/>
    <w:rsid w:val="00DC0965"/>
    <w:rsid w:val="00DC0A85"/>
    <w:rsid w:val="00DC19A9"/>
    <w:rsid w:val="00DC19B0"/>
    <w:rsid w:val="00DC2553"/>
    <w:rsid w:val="00DC2844"/>
    <w:rsid w:val="00DC618B"/>
    <w:rsid w:val="00DC70D0"/>
    <w:rsid w:val="00DC70F5"/>
    <w:rsid w:val="00DC7429"/>
    <w:rsid w:val="00DD03CB"/>
    <w:rsid w:val="00DD0BA6"/>
    <w:rsid w:val="00DD24A4"/>
    <w:rsid w:val="00DD37F1"/>
    <w:rsid w:val="00DD3E21"/>
    <w:rsid w:val="00DD491B"/>
    <w:rsid w:val="00DD57EE"/>
    <w:rsid w:val="00DD600F"/>
    <w:rsid w:val="00DE00BC"/>
    <w:rsid w:val="00DE0A1C"/>
    <w:rsid w:val="00DE1499"/>
    <w:rsid w:val="00DE3E85"/>
    <w:rsid w:val="00DE438C"/>
    <w:rsid w:val="00DE462B"/>
    <w:rsid w:val="00DE516B"/>
    <w:rsid w:val="00DE592D"/>
    <w:rsid w:val="00DE6CC4"/>
    <w:rsid w:val="00DF079D"/>
    <w:rsid w:val="00DF19DC"/>
    <w:rsid w:val="00DF274B"/>
    <w:rsid w:val="00DF2FA4"/>
    <w:rsid w:val="00DF3063"/>
    <w:rsid w:val="00DF3E45"/>
    <w:rsid w:val="00DF5D55"/>
    <w:rsid w:val="00DF7676"/>
    <w:rsid w:val="00E01294"/>
    <w:rsid w:val="00E01C46"/>
    <w:rsid w:val="00E02126"/>
    <w:rsid w:val="00E03C72"/>
    <w:rsid w:val="00E04102"/>
    <w:rsid w:val="00E04B3F"/>
    <w:rsid w:val="00E061B9"/>
    <w:rsid w:val="00E0695A"/>
    <w:rsid w:val="00E10405"/>
    <w:rsid w:val="00E10C55"/>
    <w:rsid w:val="00E12D57"/>
    <w:rsid w:val="00E13CEB"/>
    <w:rsid w:val="00E1512D"/>
    <w:rsid w:val="00E1535B"/>
    <w:rsid w:val="00E15BA4"/>
    <w:rsid w:val="00E15C7E"/>
    <w:rsid w:val="00E15F6B"/>
    <w:rsid w:val="00E168CC"/>
    <w:rsid w:val="00E178FD"/>
    <w:rsid w:val="00E20558"/>
    <w:rsid w:val="00E22B92"/>
    <w:rsid w:val="00E2498F"/>
    <w:rsid w:val="00E24FC9"/>
    <w:rsid w:val="00E27287"/>
    <w:rsid w:val="00E278F7"/>
    <w:rsid w:val="00E27F6C"/>
    <w:rsid w:val="00E3028C"/>
    <w:rsid w:val="00E323B4"/>
    <w:rsid w:val="00E33AAB"/>
    <w:rsid w:val="00E34A51"/>
    <w:rsid w:val="00E35731"/>
    <w:rsid w:val="00E36F7E"/>
    <w:rsid w:val="00E4089E"/>
    <w:rsid w:val="00E43194"/>
    <w:rsid w:val="00E4478F"/>
    <w:rsid w:val="00E4605B"/>
    <w:rsid w:val="00E46A37"/>
    <w:rsid w:val="00E46F64"/>
    <w:rsid w:val="00E470FB"/>
    <w:rsid w:val="00E47240"/>
    <w:rsid w:val="00E4742F"/>
    <w:rsid w:val="00E47ABA"/>
    <w:rsid w:val="00E50D80"/>
    <w:rsid w:val="00E515C2"/>
    <w:rsid w:val="00E52C65"/>
    <w:rsid w:val="00E5301E"/>
    <w:rsid w:val="00E53914"/>
    <w:rsid w:val="00E54689"/>
    <w:rsid w:val="00E55A65"/>
    <w:rsid w:val="00E56410"/>
    <w:rsid w:val="00E5654E"/>
    <w:rsid w:val="00E56E03"/>
    <w:rsid w:val="00E571E7"/>
    <w:rsid w:val="00E60037"/>
    <w:rsid w:val="00E603A0"/>
    <w:rsid w:val="00E6343A"/>
    <w:rsid w:val="00E6376B"/>
    <w:rsid w:val="00E63CF8"/>
    <w:rsid w:val="00E657FF"/>
    <w:rsid w:val="00E65DA7"/>
    <w:rsid w:val="00E70E65"/>
    <w:rsid w:val="00E72A43"/>
    <w:rsid w:val="00E72F45"/>
    <w:rsid w:val="00E73357"/>
    <w:rsid w:val="00E74A6F"/>
    <w:rsid w:val="00E751FA"/>
    <w:rsid w:val="00E75A86"/>
    <w:rsid w:val="00E80822"/>
    <w:rsid w:val="00E82B91"/>
    <w:rsid w:val="00E8376F"/>
    <w:rsid w:val="00E8451C"/>
    <w:rsid w:val="00E8499D"/>
    <w:rsid w:val="00E852F1"/>
    <w:rsid w:val="00E86FAC"/>
    <w:rsid w:val="00E903AF"/>
    <w:rsid w:val="00E9040D"/>
    <w:rsid w:val="00E90C26"/>
    <w:rsid w:val="00E92450"/>
    <w:rsid w:val="00E9278E"/>
    <w:rsid w:val="00E928BC"/>
    <w:rsid w:val="00E92A4A"/>
    <w:rsid w:val="00E932FD"/>
    <w:rsid w:val="00E95722"/>
    <w:rsid w:val="00E96AB6"/>
    <w:rsid w:val="00E9776A"/>
    <w:rsid w:val="00E978DD"/>
    <w:rsid w:val="00EA26B2"/>
    <w:rsid w:val="00EA2BC1"/>
    <w:rsid w:val="00EA346F"/>
    <w:rsid w:val="00EA38EC"/>
    <w:rsid w:val="00EA3C15"/>
    <w:rsid w:val="00EA5160"/>
    <w:rsid w:val="00EA5C78"/>
    <w:rsid w:val="00EA7F9B"/>
    <w:rsid w:val="00EB02FE"/>
    <w:rsid w:val="00EB1149"/>
    <w:rsid w:val="00EB1EC4"/>
    <w:rsid w:val="00EB28ED"/>
    <w:rsid w:val="00EB2B6D"/>
    <w:rsid w:val="00EB3315"/>
    <w:rsid w:val="00EB4409"/>
    <w:rsid w:val="00EB4BD8"/>
    <w:rsid w:val="00EB4BF2"/>
    <w:rsid w:val="00EB4F43"/>
    <w:rsid w:val="00EB5EB2"/>
    <w:rsid w:val="00EC1176"/>
    <w:rsid w:val="00EC29CF"/>
    <w:rsid w:val="00EC2CBD"/>
    <w:rsid w:val="00EC2D3E"/>
    <w:rsid w:val="00EC32D0"/>
    <w:rsid w:val="00EC38EB"/>
    <w:rsid w:val="00EC38F2"/>
    <w:rsid w:val="00EC3B8E"/>
    <w:rsid w:val="00EC3F62"/>
    <w:rsid w:val="00EC5865"/>
    <w:rsid w:val="00EC74E2"/>
    <w:rsid w:val="00EC7720"/>
    <w:rsid w:val="00ED0A24"/>
    <w:rsid w:val="00ED1054"/>
    <w:rsid w:val="00ED199D"/>
    <w:rsid w:val="00ED1E9F"/>
    <w:rsid w:val="00ED1EDC"/>
    <w:rsid w:val="00ED2788"/>
    <w:rsid w:val="00ED4614"/>
    <w:rsid w:val="00ED563A"/>
    <w:rsid w:val="00ED5D72"/>
    <w:rsid w:val="00ED62A7"/>
    <w:rsid w:val="00ED7033"/>
    <w:rsid w:val="00ED7C93"/>
    <w:rsid w:val="00EE0862"/>
    <w:rsid w:val="00EE110E"/>
    <w:rsid w:val="00EE1E65"/>
    <w:rsid w:val="00EE2BFA"/>
    <w:rsid w:val="00EE2D20"/>
    <w:rsid w:val="00EE30F2"/>
    <w:rsid w:val="00EE33C5"/>
    <w:rsid w:val="00EE38C4"/>
    <w:rsid w:val="00EE6F5A"/>
    <w:rsid w:val="00EE781B"/>
    <w:rsid w:val="00EE7ACF"/>
    <w:rsid w:val="00EF0903"/>
    <w:rsid w:val="00EF15D5"/>
    <w:rsid w:val="00EF21E6"/>
    <w:rsid w:val="00EF2793"/>
    <w:rsid w:val="00EF38AD"/>
    <w:rsid w:val="00EF411A"/>
    <w:rsid w:val="00EF6A63"/>
    <w:rsid w:val="00EF7EE7"/>
    <w:rsid w:val="00F011EB"/>
    <w:rsid w:val="00F02476"/>
    <w:rsid w:val="00F02D32"/>
    <w:rsid w:val="00F02FA2"/>
    <w:rsid w:val="00F05D9D"/>
    <w:rsid w:val="00F105D5"/>
    <w:rsid w:val="00F10C86"/>
    <w:rsid w:val="00F110F3"/>
    <w:rsid w:val="00F11311"/>
    <w:rsid w:val="00F12064"/>
    <w:rsid w:val="00F1322C"/>
    <w:rsid w:val="00F154D2"/>
    <w:rsid w:val="00F1630B"/>
    <w:rsid w:val="00F16464"/>
    <w:rsid w:val="00F16D12"/>
    <w:rsid w:val="00F174AE"/>
    <w:rsid w:val="00F21287"/>
    <w:rsid w:val="00F23BC1"/>
    <w:rsid w:val="00F24027"/>
    <w:rsid w:val="00F2446D"/>
    <w:rsid w:val="00F24724"/>
    <w:rsid w:val="00F24E33"/>
    <w:rsid w:val="00F250F2"/>
    <w:rsid w:val="00F26E79"/>
    <w:rsid w:val="00F2789E"/>
    <w:rsid w:val="00F311BA"/>
    <w:rsid w:val="00F31648"/>
    <w:rsid w:val="00F32599"/>
    <w:rsid w:val="00F343D0"/>
    <w:rsid w:val="00F36D67"/>
    <w:rsid w:val="00F37990"/>
    <w:rsid w:val="00F409D3"/>
    <w:rsid w:val="00F438B1"/>
    <w:rsid w:val="00F43BEA"/>
    <w:rsid w:val="00F44D08"/>
    <w:rsid w:val="00F45A25"/>
    <w:rsid w:val="00F46DE2"/>
    <w:rsid w:val="00F47751"/>
    <w:rsid w:val="00F516A8"/>
    <w:rsid w:val="00F5180C"/>
    <w:rsid w:val="00F521E8"/>
    <w:rsid w:val="00F539C5"/>
    <w:rsid w:val="00F54127"/>
    <w:rsid w:val="00F54540"/>
    <w:rsid w:val="00F5515D"/>
    <w:rsid w:val="00F55F25"/>
    <w:rsid w:val="00F5681A"/>
    <w:rsid w:val="00F577DF"/>
    <w:rsid w:val="00F60915"/>
    <w:rsid w:val="00F61808"/>
    <w:rsid w:val="00F621A2"/>
    <w:rsid w:val="00F625AC"/>
    <w:rsid w:val="00F62F5D"/>
    <w:rsid w:val="00F641E1"/>
    <w:rsid w:val="00F644FD"/>
    <w:rsid w:val="00F64E81"/>
    <w:rsid w:val="00F64FC4"/>
    <w:rsid w:val="00F67911"/>
    <w:rsid w:val="00F70B03"/>
    <w:rsid w:val="00F71540"/>
    <w:rsid w:val="00F7254A"/>
    <w:rsid w:val="00F73BD0"/>
    <w:rsid w:val="00F74D0D"/>
    <w:rsid w:val="00F774DC"/>
    <w:rsid w:val="00F77F98"/>
    <w:rsid w:val="00F800C6"/>
    <w:rsid w:val="00F80378"/>
    <w:rsid w:val="00F80FB4"/>
    <w:rsid w:val="00F8201C"/>
    <w:rsid w:val="00F8362D"/>
    <w:rsid w:val="00F83C34"/>
    <w:rsid w:val="00F85164"/>
    <w:rsid w:val="00F8516C"/>
    <w:rsid w:val="00F85B3D"/>
    <w:rsid w:val="00F8780D"/>
    <w:rsid w:val="00F91799"/>
    <w:rsid w:val="00F93738"/>
    <w:rsid w:val="00F94454"/>
    <w:rsid w:val="00F960E5"/>
    <w:rsid w:val="00FA06BE"/>
    <w:rsid w:val="00FA1669"/>
    <w:rsid w:val="00FA378D"/>
    <w:rsid w:val="00FA41B5"/>
    <w:rsid w:val="00FA5346"/>
    <w:rsid w:val="00FA6643"/>
    <w:rsid w:val="00FA6FAB"/>
    <w:rsid w:val="00FB0D6E"/>
    <w:rsid w:val="00FB268D"/>
    <w:rsid w:val="00FB33CB"/>
    <w:rsid w:val="00FB46E0"/>
    <w:rsid w:val="00FB4804"/>
    <w:rsid w:val="00FB4840"/>
    <w:rsid w:val="00FC0519"/>
    <w:rsid w:val="00FC08CB"/>
    <w:rsid w:val="00FC0945"/>
    <w:rsid w:val="00FC0AD3"/>
    <w:rsid w:val="00FC0C07"/>
    <w:rsid w:val="00FC129E"/>
    <w:rsid w:val="00FC13AC"/>
    <w:rsid w:val="00FC2AA5"/>
    <w:rsid w:val="00FC4AD5"/>
    <w:rsid w:val="00FC6C08"/>
    <w:rsid w:val="00FD0265"/>
    <w:rsid w:val="00FD079A"/>
    <w:rsid w:val="00FD0829"/>
    <w:rsid w:val="00FD0860"/>
    <w:rsid w:val="00FD1F55"/>
    <w:rsid w:val="00FD2EAA"/>
    <w:rsid w:val="00FD2F94"/>
    <w:rsid w:val="00FD31D3"/>
    <w:rsid w:val="00FD36D8"/>
    <w:rsid w:val="00FD4AA4"/>
    <w:rsid w:val="00FD4DD1"/>
    <w:rsid w:val="00FD59EF"/>
    <w:rsid w:val="00FD6565"/>
    <w:rsid w:val="00FD73A5"/>
    <w:rsid w:val="00FD769F"/>
    <w:rsid w:val="00FD78AC"/>
    <w:rsid w:val="00FE1655"/>
    <w:rsid w:val="00FE1918"/>
    <w:rsid w:val="00FE1A35"/>
    <w:rsid w:val="00FE1DE1"/>
    <w:rsid w:val="00FE39E3"/>
    <w:rsid w:val="00FE4B71"/>
    <w:rsid w:val="00FE4C4F"/>
    <w:rsid w:val="00FE4DC1"/>
    <w:rsid w:val="00FE5124"/>
    <w:rsid w:val="00FE627D"/>
    <w:rsid w:val="00FE67E5"/>
    <w:rsid w:val="00FE6EBE"/>
    <w:rsid w:val="00FE7D29"/>
    <w:rsid w:val="00FF0BFF"/>
    <w:rsid w:val="00FF0F39"/>
    <w:rsid w:val="00FF3C12"/>
    <w:rsid w:val="00FF4335"/>
    <w:rsid w:val="00FF47A8"/>
    <w:rsid w:val="00FF4C64"/>
    <w:rsid w:val="00FF6445"/>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C44A9"/>
  <w15:chartTrackingRefBased/>
  <w15:docId w15:val="{3D6C1AED-AD38-4201-AAAF-4E9EABBF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EC7"/>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outlineLvl w:val="2"/>
    </w:pPr>
    <w:rPr>
      <w:b/>
      <w:bCs/>
    </w:rPr>
  </w:style>
  <w:style w:type="paragraph" w:styleId="Heading4">
    <w:name w:val="heading 4"/>
    <w:basedOn w:val="Normal"/>
    <w:next w:val="Normal"/>
    <w:link w:val="Heading4Char"/>
    <w:uiPriority w:val="3"/>
    <w:semiHidden/>
    <w:unhideWhenUsed/>
    <w:qFormat/>
    <w:pPr>
      <w:keepNext/>
      <w:keepLines/>
      <w:spacing w:before="16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style>
  <w:style w:type="paragraph" w:customStyle="1" w:styleId="ContactHeading">
    <w:name w:val="Contact Heading"/>
    <w:basedOn w:val="Normal"/>
    <w:uiPriority w:val="4"/>
    <w:qFormat/>
    <w:pPr>
      <w:spacing w:before="320"/>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rPr>
      <w:b/>
      <w:noProof/>
    </w:rPr>
  </w:style>
  <w:style w:type="character" w:styleId="Hyperlink">
    <w:name w:val="Hyperlink"/>
    <w:basedOn w:val="DefaultParagraphFont"/>
    <w:uiPriority w:val="99"/>
    <w:unhideWhenUsed/>
    <w:rsid w:val="005E0C4B"/>
    <w:rPr>
      <w:color w:val="3E84A3" w:themeColor="hyperlink"/>
      <w:u w:val="single"/>
    </w:rPr>
  </w:style>
  <w:style w:type="character" w:styleId="UnresolvedMention">
    <w:name w:val="Unresolved Mention"/>
    <w:basedOn w:val="DefaultParagraphFont"/>
    <w:uiPriority w:val="99"/>
    <w:semiHidden/>
    <w:unhideWhenUsed/>
    <w:rsid w:val="005E0C4B"/>
    <w:rPr>
      <w:color w:val="605E5C"/>
      <w:shd w:val="clear" w:color="auto" w:fill="E1DFDD"/>
    </w:rPr>
  </w:style>
  <w:style w:type="character" w:styleId="Strong">
    <w:name w:val="Strong"/>
    <w:basedOn w:val="DefaultParagraphFont"/>
    <w:uiPriority w:val="22"/>
    <w:qFormat/>
    <w:rsid w:val="00FE627D"/>
    <w:rPr>
      <w:b/>
      <w:bCs/>
    </w:rPr>
  </w:style>
  <w:style w:type="paragraph" w:styleId="ListParagraph">
    <w:name w:val="List Paragraph"/>
    <w:basedOn w:val="Normal"/>
    <w:uiPriority w:val="34"/>
    <w:unhideWhenUsed/>
    <w:qFormat/>
    <w:rsid w:val="009B12E1"/>
    <w:pPr>
      <w:ind w:left="720"/>
      <w:contextualSpacing/>
    </w:pPr>
  </w:style>
  <w:style w:type="character" w:styleId="FollowedHyperlink">
    <w:name w:val="FollowedHyperlink"/>
    <w:basedOn w:val="DefaultParagraphFont"/>
    <w:uiPriority w:val="99"/>
    <w:semiHidden/>
    <w:unhideWhenUsed/>
    <w:rsid w:val="002B687A"/>
    <w:rPr>
      <w:color w:val="784869" w:themeColor="followedHyperlink"/>
      <w:u w:val="single"/>
    </w:rPr>
  </w:style>
  <w:style w:type="paragraph" w:customStyle="1" w:styleId="paragraph">
    <w:name w:val="paragraph"/>
    <w:basedOn w:val="Normal"/>
    <w:rsid w:val="00E50D80"/>
    <w:pPr>
      <w:spacing w:before="100" w:beforeAutospacing="1" w:after="100" w:afterAutospacing="1"/>
    </w:pPr>
    <w:rPr>
      <w:rFonts w:ascii="Times New Roman" w:eastAsia="Times New Roman" w:hAnsi="Times New Roman" w:cs="Times New Roman"/>
      <w:color w:val="auto"/>
      <w:kern w:val="0"/>
      <w:sz w:val="24"/>
      <w:szCs w:val="24"/>
      <w:lang w:val="en-GB" w:eastAsia="en-GB"/>
      <w14:ligatures w14:val="none"/>
    </w:rPr>
  </w:style>
  <w:style w:type="character" w:customStyle="1" w:styleId="normaltextrun">
    <w:name w:val="normaltextrun"/>
    <w:basedOn w:val="DefaultParagraphFont"/>
    <w:rsid w:val="00E50D80"/>
  </w:style>
  <w:style w:type="character" w:customStyle="1" w:styleId="eop">
    <w:name w:val="eop"/>
    <w:basedOn w:val="DefaultParagraphFont"/>
    <w:rsid w:val="00E50D80"/>
  </w:style>
  <w:style w:type="paragraph" w:styleId="CommentSubject">
    <w:name w:val="annotation subject"/>
    <w:basedOn w:val="CommentText"/>
    <w:next w:val="CommentText"/>
    <w:link w:val="CommentSubjectChar"/>
    <w:uiPriority w:val="99"/>
    <w:semiHidden/>
    <w:unhideWhenUsed/>
    <w:rsid w:val="00834650"/>
    <w:pPr>
      <w:spacing w:after="0"/>
    </w:pPr>
    <w:rPr>
      <w:b/>
      <w:bCs/>
      <w:color w:val="404040" w:themeColor="text1" w:themeTint="BF"/>
      <w:kern w:val="2"/>
      <w:lang w:eastAsia="ja-JP"/>
      <w14:ligatures w14:val="standard"/>
    </w:rPr>
  </w:style>
  <w:style w:type="character" w:customStyle="1" w:styleId="CommentSubjectChar">
    <w:name w:val="Comment Subject Char"/>
    <w:basedOn w:val="CommentTextChar"/>
    <w:link w:val="CommentSubject"/>
    <w:uiPriority w:val="99"/>
    <w:semiHidden/>
    <w:rsid w:val="00834650"/>
    <w:rPr>
      <w:b/>
      <w:bCs/>
      <w:color w:val="auto"/>
      <w:kern w:val="0"/>
      <w:lang w:eastAsia="en-US"/>
      <w14:ligatures w14:val="none"/>
    </w:rPr>
  </w:style>
  <w:style w:type="paragraph" w:styleId="NormalWeb">
    <w:name w:val="Normal (Web)"/>
    <w:basedOn w:val="Normal"/>
    <w:uiPriority w:val="99"/>
    <w:semiHidden/>
    <w:unhideWhenUsed/>
    <w:rsid w:val="00487238"/>
    <w:pPr>
      <w:spacing w:before="100" w:beforeAutospacing="1" w:after="100" w:afterAutospacing="1"/>
    </w:pPr>
    <w:rPr>
      <w:rFonts w:ascii="Times New Roman" w:eastAsia="Times New Roman" w:hAnsi="Times New Roman" w:cs="Times New Roman"/>
      <w:color w:val="auto"/>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492">
      <w:bodyDiv w:val="1"/>
      <w:marLeft w:val="0"/>
      <w:marRight w:val="0"/>
      <w:marTop w:val="0"/>
      <w:marBottom w:val="0"/>
      <w:divBdr>
        <w:top w:val="none" w:sz="0" w:space="0" w:color="auto"/>
        <w:left w:val="none" w:sz="0" w:space="0" w:color="auto"/>
        <w:bottom w:val="none" w:sz="0" w:space="0" w:color="auto"/>
        <w:right w:val="none" w:sz="0" w:space="0" w:color="auto"/>
      </w:divBdr>
    </w:div>
    <w:div w:id="37243871">
      <w:bodyDiv w:val="1"/>
      <w:marLeft w:val="0"/>
      <w:marRight w:val="0"/>
      <w:marTop w:val="0"/>
      <w:marBottom w:val="0"/>
      <w:divBdr>
        <w:top w:val="none" w:sz="0" w:space="0" w:color="auto"/>
        <w:left w:val="none" w:sz="0" w:space="0" w:color="auto"/>
        <w:bottom w:val="none" w:sz="0" w:space="0" w:color="auto"/>
        <w:right w:val="none" w:sz="0" w:space="0" w:color="auto"/>
      </w:divBdr>
    </w:div>
    <w:div w:id="179467451">
      <w:bodyDiv w:val="1"/>
      <w:marLeft w:val="0"/>
      <w:marRight w:val="0"/>
      <w:marTop w:val="0"/>
      <w:marBottom w:val="0"/>
      <w:divBdr>
        <w:top w:val="none" w:sz="0" w:space="0" w:color="auto"/>
        <w:left w:val="none" w:sz="0" w:space="0" w:color="auto"/>
        <w:bottom w:val="none" w:sz="0" w:space="0" w:color="auto"/>
        <w:right w:val="none" w:sz="0" w:space="0" w:color="auto"/>
      </w:divBdr>
    </w:div>
    <w:div w:id="219749364">
      <w:bodyDiv w:val="1"/>
      <w:marLeft w:val="0"/>
      <w:marRight w:val="0"/>
      <w:marTop w:val="0"/>
      <w:marBottom w:val="0"/>
      <w:divBdr>
        <w:top w:val="none" w:sz="0" w:space="0" w:color="auto"/>
        <w:left w:val="none" w:sz="0" w:space="0" w:color="auto"/>
        <w:bottom w:val="none" w:sz="0" w:space="0" w:color="auto"/>
        <w:right w:val="none" w:sz="0" w:space="0" w:color="auto"/>
      </w:divBdr>
    </w:div>
    <w:div w:id="261039327">
      <w:bodyDiv w:val="1"/>
      <w:marLeft w:val="0"/>
      <w:marRight w:val="0"/>
      <w:marTop w:val="0"/>
      <w:marBottom w:val="0"/>
      <w:divBdr>
        <w:top w:val="none" w:sz="0" w:space="0" w:color="auto"/>
        <w:left w:val="none" w:sz="0" w:space="0" w:color="auto"/>
        <w:bottom w:val="none" w:sz="0" w:space="0" w:color="auto"/>
        <w:right w:val="none" w:sz="0" w:space="0" w:color="auto"/>
      </w:divBdr>
    </w:div>
    <w:div w:id="390619976">
      <w:bodyDiv w:val="1"/>
      <w:marLeft w:val="0"/>
      <w:marRight w:val="0"/>
      <w:marTop w:val="0"/>
      <w:marBottom w:val="0"/>
      <w:divBdr>
        <w:top w:val="none" w:sz="0" w:space="0" w:color="auto"/>
        <w:left w:val="none" w:sz="0" w:space="0" w:color="auto"/>
        <w:bottom w:val="none" w:sz="0" w:space="0" w:color="auto"/>
        <w:right w:val="none" w:sz="0" w:space="0" w:color="auto"/>
      </w:divBdr>
    </w:div>
    <w:div w:id="484324479">
      <w:bodyDiv w:val="1"/>
      <w:marLeft w:val="0"/>
      <w:marRight w:val="0"/>
      <w:marTop w:val="0"/>
      <w:marBottom w:val="0"/>
      <w:divBdr>
        <w:top w:val="none" w:sz="0" w:space="0" w:color="auto"/>
        <w:left w:val="none" w:sz="0" w:space="0" w:color="auto"/>
        <w:bottom w:val="none" w:sz="0" w:space="0" w:color="auto"/>
        <w:right w:val="none" w:sz="0" w:space="0" w:color="auto"/>
      </w:divBdr>
    </w:div>
    <w:div w:id="506288496">
      <w:bodyDiv w:val="1"/>
      <w:marLeft w:val="0"/>
      <w:marRight w:val="0"/>
      <w:marTop w:val="0"/>
      <w:marBottom w:val="0"/>
      <w:divBdr>
        <w:top w:val="none" w:sz="0" w:space="0" w:color="auto"/>
        <w:left w:val="none" w:sz="0" w:space="0" w:color="auto"/>
        <w:bottom w:val="none" w:sz="0" w:space="0" w:color="auto"/>
        <w:right w:val="none" w:sz="0" w:space="0" w:color="auto"/>
      </w:divBdr>
    </w:div>
    <w:div w:id="560405169">
      <w:bodyDiv w:val="1"/>
      <w:marLeft w:val="0"/>
      <w:marRight w:val="0"/>
      <w:marTop w:val="0"/>
      <w:marBottom w:val="0"/>
      <w:divBdr>
        <w:top w:val="none" w:sz="0" w:space="0" w:color="auto"/>
        <w:left w:val="none" w:sz="0" w:space="0" w:color="auto"/>
        <w:bottom w:val="none" w:sz="0" w:space="0" w:color="auto"/>
        <w:right w:val="none" w:sz="0" w:space="0" w:color="auto"/>
      </w:divBdr>
    </w:div>
    <w:div w:id="599289804">
      <w:bodyDiv w:val="1"/>
      <w:marLeft w:val="0"/>
      <w:marRight w:val="0"/>
      <w:marTop w:val="0"/>
      <w:marBottom w:val="0"/>
      <w:divBdr>
        <w:top w:val="none" w:sz="0" w:space="0" w:color="auto"/>
        <w:left w:val="none" w:sz="0" w:space="0" w:color="auto"/>
        <w:bottom w:val="none" w:sz="0" w:space="0" w:color="auto"/>
        <w:right w:val="none" w:sz="0" w:space="0" w:color="auto"/>
      </w:divBdr>
      <w:divsChild>
        <w:div w:id="1321541804">
          <w:marLeft w:val="0"/>
          <w:marRight w:val="0"/>
          <w:marTop w:val="0"/>
          <w:marBottom w:val="0"/>
          <w:divBdr>
            <w:top w:val="none" w:sz="0" w:space="0" w:color="auto"/>
            <w:left w:val="none" w:sz="0" w:space="0" w:color="auto"/>
            <w:bottom w:val="none" w:sz="0" w:space="0" w:color="auto"/>
            <w:right w:val="none" w:sz="0" w:space="0" w:color="auto"/>
          </w:divBdr>
        </w:div>
        <w:div w:id="1994095519">
          <w:marLeft w:val="0"/>
          <w:marRight w:val="0"/>
          <w:marTop w:val="0"/>
          <w:marBottom w:val="0"/>
          <w:divBdr>
            <w:top w:val="none" w:sz="0" w:space="0" w:color="auto"/>
            <w:left w:val="none" w:sz="0" w:space="0" w:color="auto"/>
            <w:bottom w:val="none" w:sz="0" w:space="0" w:color="auto"/>
            <w:right w:val="none" w:sz="0" w:space="0" w:color="auto"/>
          </w:divBdr>
        </w:div>
      </w:divsChild>
    </w:div>
    <w:div w:id="617567109">
      <w:bodyDiv w:val="1"/>
      <w:marLeft w:val="0"/>
      <w:marRight w:val="0"/>
      <w:marTop w:val="0"/>
      <w:marBottom w:val="0"/>
      <w:divBdr>
        <w:top w:val="none" w:sz="0" w:space="0" w:color="auto"/>
        <w:left w:val="none" w:sz="0" w:space="0" w:color="auto"/>
        <w:bottom w:val="none" w:sz="0" w:space="0" w:color="auto"/>
        <w:right w:val="none" w:sz="0" w:space="0" w:color="auto"/>
      </w:divBdr>
    </w:div>
    <w:div w:id="626618544">
      <w:bodyDiv w:val="1"/>
      <w:marLeft w:val="0"/>
      <w:marRight w:val="0"/>
      <w:marTop w:val="0"/>
      <w:marBottom w:val="0"/>
      <w:divBdr>
        <w:top w:val="none" w:sz="0" w:space="0" w:color="auto"/>
        <w:left w:val="none" w:sz="0" w:space="0" w:color="auto"/>
        <w:bottom w:val="none" w:sz="0" w:space="0" w:color="auto"/>
        <w:right w:val="none" w:sz="0" w:space="0" w:color="auto"/>
      </w:divBdr>
    </w:div>
    <w:div w:id="693305571">
      <w:bodyDiv w:val="1"/>
      <w:marLeft w:val="0"/>
      <w:marRight w:val="0"/>
      <w:marTop w:val="0"/>
      <w:marBottom w:val="0"/>
      <w:divBdr>
        <w:top w:val="none" w:sz="0" w:space="0" w:color="auto"/>
        <w:left w:val="none" w:sz="0" w:space="0" w:color="auto"/>
        <w:bottom w:val="none" w:sz="0" w:space="0" w:color="auto"/>
        <w:right w:val="none" w:sz="0" w:space="0" w:color="auto"/>
      </w:divBdr>
    </w:div>
    <w:div w:id="771318136">
      <w:bodyDiv w:val="1"/>
      <w:marLeft w:val="0"/>
      <w:marRight w:val="0"/>
      <w:marTop w:val="0"/>
      <w:marBottom w:val="0"/>
      <w:divBdr>
        <w:top w:val="none" w:sz="0" w:space="0" w:color="auto"/>
        <w:left w:val="none" w:sz="0" w:space="0" w:color="auto"/>
        <w:bottom w:val="none" w:sz="0" w:space="0" w:color="auto"/>
        <w:right w:val="none" w:sz="0" w:space="0" w:color="auto"/>
      </w:divBdr>
    </w:div>
    <w:div w:id="818961259">
      <w:bodyDiv w:val="1"/>
      <w:marLeft w:val="0"/>
      <w:marRight w:val="0"/>
      <w:marTop w:val="0"/>
      <w:marBottom w:val="0"/>
      <w:divBdr>
        <w:top w:val="none" w:sz="0" w:space="0" w:color="auto"/>
        <w:left w:val="none" w:sz="0" w:space="0" w:color="auto"/>
        <w:bottom w:val="none" w:sz="0" w:space="0" w:color="auto"/>
        <w:right w:val="none" w:sz="0" w:space="0" w:color="auto"/>
      </w:divBdr>
    </w:div>
    <w:div w:id="838691923">
      <w:bodyDiv w:val="1"/>
      <w:marLeft w:val="0"/>
      <w:marRight w:val="0"/>
      <w:marTop w:val="0"/>
      <w:marBottom w:val="0"/>
      <w:divBdr>
        <w:top w:val="none" w:sz="0" w:space="0" w:color="auto"/>
        <w:left w:val="none" w:sz="0" w:space="0" w:color="auto"/>
        <w:bottom w:val="none" w:sz="0" w:space="0" w:color="auto"/>
        <w:right w:val="none" w:sz="0" w:space="0" w:color="auto"/>
      </w:divBdr>
    </w:div>
    <w:div w:id="885989390">
      <w:bodyDiv w:val="1"/>
      <w:marLeft w:val="0"/>
      <w:marRight w:val="0"/>
      <w:marTop w:val="0"/>
      <w:marBottom w:val="0"/>
      <w:divBdr>
        <w:top w:val="none" w:sz="0" w:space="0" w:color="auto"/>
        <w:left w:val="none" w:sz="0" w:space="0" w:color="auto"/>
        <w:bottom w:val="none" w:sz="0" w:space="0" w:color="auto"/>
        <w:right w:val="none" w:sz="0" w:space="0" w:color="auto"/>
      </w:divBdr>
    </w:div>
    <w:div w:id="887186770">
      <w:bodyDiv w:val="1"/>
      <w:marLeft w:val="0"/>
      <w:marRight w:val="0"/>
      <w:marTop w:val="0"/>
      <w:marBottom w:val="0"/>
      <w:divBdr>
        <w:top w:val="none" w:sz="0" w:space="0" w:color="auto"/>
        <w:left w:val="none" w:sz="0" w:space="0" w:color="auto"/>
        <w:bottom w:val="none" w:sz="0" w:space="0" w:color="auto"/>
        <w:right w:val="none" w:sz="0" w:space="0" w:color="auto"/>
      </w:divBdr>
    </w:div>
    <w:div w:id="947278098">
      <w:bodyDiv w:val="1"/>
      <w:marLeft w:val="0"/>
      <w:marRight w:val="0"/>
      <w:marTop w:val="0"/>
      <w:marBottom w:val="0"/>
      <w:divBdr>
        <w:top w:val="none" w:sz="0" w:space="0" w:color="auto"/>
        <w:left w:val="none" w:sz="0" w:space="0" w:color="auto"/>
        <w:bottom w:val="none" w:sz="0" w:space="0" w:color="auto"/>
        <w:right w:val="none" w:sz="0" w:space="0" w:color="auto"/>
      </w:divBdr>
    </w:div>
    <w:div w:id="955789471">
      <w:bodyDiv w:val="1"/>
      <w:marLeft w:val="0"/>
      <w:marRight w:val="0"/>
      <w:marTop w:val="0"/>
      <w:marBottom w:val="0"/>
      <w:divBdr>
        <w:top w:val="none" w:sz="0" w:space="0" w:color="auto"/>
        <w:left w:val="none" w:sz="0" w:space="0" w:color="auto"/>
        <w:bottom w:val="none" w:sz="0" w:space="0" w:color="auto"/>
        <w:right w:val="none" w:sz="0" w:space="0" w:color="auto"/>
      </w:divBdr>
    </w:div>
    <w:div w:id="957759583">
      <w:bodyDiv w:val="1"/>
      <w:marLeft w:val="0"/>
      <w:marRight w:val="0"/>
      <w:marTop w:val="0"/>
      <w:marBottom w:val="0"/>
      <w:divBdr>
        <w:top w:val="none" w:sz="0" w:space="0" w:color="auto"/>
        <w:left w:val="none" w:sz="0" w:space="0" w:color="auto"/>
        <w:bottom w:val="none" w:sz="0" w:space="0" w:color="auto"/>
        <w:right w:val="none" w:sz="0" w:space="0" w:color="auto"/>
      </w:divBdr>
    </w:div>
    <w:div w:id="1034963226">
      <w:bodyDiv w:val="1"/>
      <w:marLeft w:val="0"/>
      <w:marRight w:val="0"/>
      <w:marTop w:val="0"/>
      <w:marBottom w:val="0"/>
      <w:divBdr>
        <w:top w:val="none" w:sz="0" w:space="0" w:color="auto"/>
        <w:left w:val="none" w:sz="0" w:space="0" w:color="auto"/>
        <w:bottom w:val="none" w:sz="0" w:space="0" w:color="auto"/>
        <w:right w:val="none" w:sz="0" w:space="0" w:color="auto"/>
      </w:divBdr>
    </w:div>
    <w:div w:id="1064570113">
      <w:bodyDiv w:val="1"/>
      <w:marLeft w:val="0"/>
      <w:marRight w:val="0"/>
      <w:marTop w:val="0"/>
      <w:marBottom w:val="0"/>
      <w:divBdr>
        <w:top w:val="none" w:sz="0" w:space="0" w:color="auto"/>
        <w:left w:val="none" w:sz="0" w:space="0" w:color="auto"/>
        <w:bottom w:val="none" w:sz="0" w:space="0" w:color="auto"/>
        <w:right w:val="none" w:sz="0" w:space="0" w:color="auto"/>
      </w:divBdr>
    </w:div>
    <w:div w:id="1105808929">
      <w:bodyDiv w:val="1"/>
      <w:marLeft w:val="0"/>
      <w:marRight w:val="0"/>
      <w:marTop w:val="0"/>
      <w:marBottom w:val="0"/>
      <w:divBdr>
        <w:top w:val="none" w:sz="0" w:space="0" w:color="auto"/>
        <w:left w:val="none" w:sz="0" w:space="0" w:color="auto"/>
        <w:bottom w:val="none" w:sz="0" w:space="0" w:color="auto"/>
        <w:right w:val="none" w:sz="0" w:space="0" w:color="auto"/>
      </w:divBdr>
    </w:div>
    <w:div w:id="1272665605">
      <w:bodyDiv w:val="1"/>
      <w:marLeft w:val="0"/>
      <w:marRight w:val="0"/>
      <w:marTop w:val="0"/>
      <w:marBottom w:val="0"/>
      <w:divBdr>
        <w:top w:val="none" w:sz="0" w:space="0" w:color="auto"/>
        <w:left w:val="none" w:sz="0" w:space="0" w:color="auto"/>
        <w:bottom w:val="none" w:sz="0" w:space="0" w:color="auto"/>
        <w:right w:val="none" w:sz="0" w:space="0" w:color="auto"/>
      </w:divBdr>
    </w:div>
    <w:div w:id="1286542765">
      <w:bodyDiv w:val="1"/>
      <w:marLeft w:val="0"/>
      <w:marRight w:val="0"/>
      <w:marTop w:val="0"/>
      <w:marBottom w:val="0"/>
      <w:divBdr>
        <w:top w:val="none" w:sz="0" w:space="0" w:color="auto"/>
        <w:left w:val="none" w:sz="0" w:space="0" w:color="auto"/>
        <w:bottom w:val="none" w:sz="0" w:space="0" w:color="auto"/>
        <w:right w:val="none" w:sz="0" w:space="0" w:color="auto"/>
      </w:divBdr>
    </w:div>
    <w:div w:id="1355107753">
      <w:bodyDiv w:val="1"/>
      <w:marLeft w:val="0"/>
      <w:marRight w:val="0"/>
      <w:marTop w:val="0"/>
      <w:marBottom w:val="0"/>
      <w:divBdr>
        <w:top w:val="none" w:sz="0" w:space="0" w:color="auto"/>
        <w:left w:val="none" w:sz="0" w:space="0" w:color="auto"/>
        <w:bottom w:val="none" w:sz="0" w:space="0" w:color="auto"/>
        <w:right w:val="none" w:sz="0" w:space="0" w:color="auto"/>
      </w:divBdr>
    </w:div>
    <w:div w:id="1364360945">
      <w:bodyDiv w:val="1"/>
      <w:marLeft w:val="0"/>
      <w:marRight w:val="0"/>
      <w:marTop w:val="0"/>
      <w:marBottom w:val="0"/>
      <w:divBdr>
        <w:top w:val="none" w:sz="0" w:space="0" w:color="auto"/>
        <w:left w:val="none" w:sz="0" w:space="0" w:color="auto"/>
        <w:bottom w:val="none" w:sz="0" w:space="0" w:color="auto"/>
        <w:right w:val="none" w:sz="0" w:space="0" w:color="auto"/>
      </w:divBdr>
    </w:div>
    <w:div w:id="1373925727">
      <w:bodyDiv w:val="1"/>
      <w:marLeft w:val="0"/>
      <w:marRight w:val="0"/>
      <w:marTop w:val="0"/>
      <w:marBottom w:val="0"/>
      <w:divBdr>
        <w:top w:val="none" w:sz="0" w:space="0" w:color="auto"/>
        <w:left w:val="none" w:sz="0" w:space="0" w:color="auto"/>
        <w:bottom w:val="none" w:sz="0" w:space="0" w:color="auto"/>
        <w:right w:val="none" w:sz="0" w:space="0" w:color="auto"/>
      </w:divBdr>
    </w:div>
    <w:div w:id="1389303604">
      <w:bodyDiv w:val="1"/>
      <w:marLeft w:val="0"/>
      <w:marRight w:val="0"/>
      <w:marTop w:val="0"/>
      <w:marBottom w:val="0"/>
      <w:divBdr>
        <w:top w:val="none" w:sz="0" w:space="0" w:color="auto"/>
        <w:left w:val="none" w:sz="0" w:space="0" w:color="auto"/>
        <w:bottom w:val="none" w:sz="0" w:space="0" w:color="auto"/>
        <w:right w:val="none" w:sz="0" w:space="0" w:color="auto"/>
      </w:divBdr>
    </w:div>
    <w:div w:id="1408460614">
      <w:bodyDiv w:val="1"/>
      <w:marLeft w:val="0"/>
      <w:marRight w:val="0"/>
      <w:marTop w:val="0"/>
      <w:marBottom w:val="0"/>
      <w:divBdr>
        <w:top w:val="none" w:sz="0" w:space="0" w:color="auto"/>
        <w:left w:val="none" w:sz="0" w:space="0" w:color="auto"/>
        <w:bottom w:val="none" w:sz="0" w:space="0" w:color="auto"/>
        <w:right w:val="none" w:sz="0" w:space="0" w:color="auto"/>
      </w:divBdr>
    </w:div>
    <w:div w:id="1520856190">
      <w:bodyDiv w:val="1"/>
      <w:marLeft w:val="0"/>
      <w:marRight w:val="0"/>
      <w:marTop w:val="0"/>
      <w:marBottom w:val="0"/>
      <w:divBdr>
        <w:top w:val="none" w:sz="0" w:space="0" w:color="auto"/>
        <w:left w:val="none" w:sz="0" w:space="0" w:color="auto"/>
        <w:bottom w:val="none" w:sz="0" w:space="0" w:color="auto"/>
        <w:right w:val="none" w:sz="0" w:space="0" w:color="auto"/>
      </w:divBdr>
    </w:div>
    <w:div w:id="1540052547">
      <w:bodyDiv w:val="1"/>
      <w:marLeft w:val="0"/>
      <w:marRight w:val="0"/>
      <w:marTop w:val="0"/>
      <w:marBottom w:val="0"/>
      <w:divBdr>
        <w:top w:val="none" w:sz="0" w:space="0" w:color="auto"/>
        <w:left w:val="none" w:sz="0" w:space="0" w:color="auto"/>
        <w:bottom w:val="none" w:sz="0" w:space="0" w:color="auto"/>
        <w:right w:val="none" w:sz="0" w:space="0" w:color="auto"/>
      </w:divBdr>
    </w:div>
    <w:div w:id="1600412319">
      <w:bodyDiv w:val="1"/>
      <w:marLeft w:val="0"/>
      <w:marRight w:val="0"/>
      <w:marTop w:val="0"/>
      <w:marBottom w:val="0"/>
      <w:divBdr>
        <w:top w:val="none" w:sz="0" w:space="0" w:color="auto"/>
        <w:left w:val="none" w:sz="0" w:space="0" w:color="auto"/>
        <w:bottom w:val="none" w:sz="0" w:space="0" w:color="auto"/>
        <w:right w:val="none" w:sz="0" w:space="0" w:color="auto"/>
      </w:divBdr>
    </w:div>
    <w:div w:id="1610163330">
      <w:bodyDiv w:val="1"/>
      <w:marLeft w:val="0"/>
      <w:marRight w:val="0"/>
      <w:marTop w:val="0"/>
      <w:marBottom w:val="0"/>
      <w:divBdr>
        <w:top w:val="none" w:sz="0" w:space="0" w:color="auto"/>
        <w:left w:val="none" w:sz="0" w:space="0" w:color="auto"/>
        <w:bottom w:val="none" w:sz="0" w:space="0" w:color="auto"/>
        <w:right w:val="none" w:sz="0" w:space="0" w:color="auto"/>
      </w:divBdr>
    </w:div>
    <w:div w:id="1635332228">
      <w:bodyDiv w:val="1"/>
      <w:marLeft w:val="0"/>
      <w:marRight w:val="0"/>
      <w:marTop w:val="0"/>
      <w:marBottom w:val="0"/>
      <w:divBdr>
        <w:top w:val="none" w:sz="0" w:space="0" w:color="auto"/>
        <w:left w:val="none" w:sz="0" w:space="0" w:color="auto"/>
        <w:bottom w:val="none" w:sz="0" w:space="0" w:color="auto"/>
        <w:right w:val="none" w:sz="0" w:space="0" w:color="auto"/>
      </w:divBdr>
    </w:div>
    <w:div w:id="1671134828">
      <w:bodyDiv w:val="1"/>
      <w:marLeft w:val="0"/>
      <w:marRight w:val="0"/>
      <w:marTop w:val="0"/>
      <w:marBottom w:val="0"/>
      <w:divBdr>
        <w:top w:val="none" w:sz="0" w:space="0" w:color="auto"/>
        <w:left w:val="none" w:sz="0" w:space="0" w:color="auto"/>
        <w:bottom w:val="none" w:sz="0" w:space="0" w:color="auto"/>
        <w:right w:val="none" w:sz="0" w:space="0" w:color="auto"/>
      </w:divBdr>
    </w:div>
    <w:div w:id="1817379377">
      <w:bodyDiv w:val="1"/>
      <w:marLeft w:val="0"/>
      <w:marRight w:val="0"/>
      <w:marTop w:val="0"/>
      <w:marBottom w:val="0"/>
      <w:divBdr>
        <w:top w:val="none" w:sz="0" w:space="0" w:color="auto"/>
        <w:left w:val="none" w:sz="0" w:space="0" w:color="auto"/>
        <w:bottom w:val="none" w:sz="0" w:space="0" w:color="auto"/>
        <w:right w:val="none" w:sz="0" w:space="0" w:color="auto"/>
      </w:divBdr>
    </w:div>
    <w:div w:id="1890995548">
      <w:bodyDiv w:val="1"/>
      <w:marLeft w:val="0"/>
      <w:marRight w:val="0"/>
      <w:marTop w:val="0"/>
      <w:marBottom w:val="0"/>
      <w:divBdr>
        <w:top w:val="none" w:sz="0" w:space="0" w:color="auto"/>
        <w:left w:val="none" w:sz="0" w:space="0" w:color="auto"/>
        <w:bottom w:val="none" w:sz="0" w:space="0" w:color="auto"/>
        <w:right w:val="none" w:sz="0" w:space="0" w:color="auto"/>
      </w:divBdr>
    </w:div>
    <w:div w:id="1926838215">
      <w:bodyDiv w:val="1"/>
      <w:marLeft w:val="0"/>
      <w:marRight w:val="0"/>
      <w:marTop w:val="0"/>
      <w:marBottom w:val="0"/>
      <w:divBdr>
        <w:top w:val="none" w:sz="0" w:space="0" w:color="auto"/>
        <w:left w:val="none" w:sz="0" w:space="0" w:color="auto"/>
        <w:bottom w:val="none" w:sz="0" w:space="0" w:color="auto"/>
        <w:right w:val="none" w:sz="0" w:space="0" w:color="auto"/>
      </w:divBdr>
    </w:div>
    <w:div w:id="2027751880">
      <w:bodyDiv w:val="1"/>
      <w:marLeft w:val="0"/>
      <w:marRight w:val="0"/>
      <w:marTop w:val="0"/>
      <w:marBottom w:val="0"/>
      <w:divBdr>
        <w:top w:val="none" w:sz="0" w:space="0" w:color="auto"/>
        <w:left w:val="none" w:sz="0" w:space="0" w:color="auto"/>
        <w:bottom w:val="none" w:sz="0" w:space="0" w:color="auto"/>
        <w:right w:val="none" w:sz="0" w:space="0" w:color="auto"/>
      </w:divBdr>
    </w:div>
    <w:div w:id="2033846159">
      <w:bodyDiv w:val="1"/>
      <w:marLeft w:val="0"/>
      <w:marRight w:val="0"/>
      <w:marTop w:val="0"/>
      <w:marBottom w:val="0"/>
      <w:divBdr>
        <w:top w:val="none" w:sz="0" w:space="0" w:color="auto"/>
        <w:left w:val="none" w:sz="0" w:space="0" w:color="auto"/>
        <w:bottom w:val="none" w:sz="0" w:space="0" w:color="auto"/>
        <w:right w:val="none" w:sz="0" w:space="0" w:color="auto"/>
      </w:divBdr>
    </w:div>
    <w:div w:id="2075621823">
      <w:bodyDiv w:val="1"/>
      <w:marLeft w:val="0"/>
      <w:marRight w:val="0"/>
      <w:marTop w:val="0"/>
      <w:marBottom w:val="0"/>
      <w:divBdr>
        <w:top w:val="none" w:sz="0" w:space="0" w:color="auto"/>
        <w:left w:val="none" w:sz="0" w:space="0" w:color="auto"/>
        <w:bottom w:val="none" w:sz="0" w:space="0" w:color="auto"/>
        <w:right w:val="none" w:sz="0" w:space="0" w:color="auto"/>
      </w:divBdr>
    </w:div>
    <w:div w:id="20916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alker\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4ED6AFF13A3429291AD77BA660DB4" ma:contentTypeVersion="12" ma:contentTypeDescription="Create a new document." ma:contentTypeScope="" ma:versionID="a2de9e3db10eda9e5c985657c39a7aea">
  <xsd:schema xmlns:xsd="http://www.w3.org/2001/XMLSchema" xmlns:xs="http://www.w3.org/2001/XMLSchema" xmlns:p="http://schemas.microsoft.com/office/2006/metadata/properties" xmlns:ns3="80cc9463-88a5-4c91-a652-9e08f1921b79" xmlns:ns4="3cad976a-1025-444b-b6dc-1f59ed2613d7" targetNamespace="http://schemas.microsoft.com/office/2006/metadata/properties" ma:root="true" ma:fieldsID="077155914c653bf84b79cd2c695d9913" ns3:_="" ns4:_="">
    <xsd:import namespace="80cc9463-88a5-4c91-a652-9e08f1921b79"/>
    <xsd:import namespace="3cad976a-1025-444b-b6dc-1f59ed2613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c9463-88a5-4c91-a652-9e08f1921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976a-1025-444b-b6dc-1f59ed2613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8D0B-D882-457A-989C-77CBBFCA5F19}">
  <ds:schemaRefs>
    <ds:schemaRef ds:uri="http://schemas.microsoft.com/sharepoint/v3/contenttype/forms"/>
  </ds:schemaRefs>
</ds:datastoreItem>
</file>

<file path=customXml/itemProps2.xml><?xml version="1.0" encoding="utf-8"?>
<ds:datastoreItem xmlns:ds="http://schemas.openxmlformats.org/officeDocument/2006/customXml" ds:itemID="{A75B8578-FEFF-49B9-999B-DC8232E71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4E9D6-70FB-4845-94F6-D3E5702BF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c9463-88a5-4c91-a652-9e08f1921b79"/>
    <ds:schemaRef ds:uri="3cad976a-1025-444b-b6dc-1f59ed261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11B9F-F74D-40E7-851B-B79D897E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694</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Hall</dc:creator>
  <cp:keywords/>
  <cp:lastModifiedBy>Kerry Hall</cp:lastModifiedBy>
  <cp:revision>157</cp:revision>
  <cp:lastPrinted>2020-08-20T09:38:00Z</cp:lastPrinted>
  <dcterms:created xsi:type="dcterms:W3CDTF">2020-09-30T08:51:00Z</dcterms:created>
  <dcterms:modified xsi:type="dcterms:W3CDTF">2020-10-01T10:25:00Z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0x0101000254ED6AFF13A3429291AD77BA660DB4</vt:lpwstr>
  </property>
</Properties>
</file>