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42" w:rsidRDefault="001B7D42" w:rsidP="00C61688">
      <w:pPr>
        <w:jc w:val="center"/>
        <w:rPr>
          <w:rFonts w:cs="Calibri"/>
          <w:b/>
        </w:rPr>
      </w:pPr>
    </w:p>
    <w:p w:rsidR="00C61688" w:rsidRDefault="00064DE6" w:rsidP="00C61688">
      <w:pPr>
        <w:jc w:val="center"/>
        <w:rPr>
          <w:rFonts w:cs="Calibri"/>
          <w:b/>
        </w:rPr>
      </w:pPr>
      <w:r>
        <w:rPr>
          <w:rFonts w:cs="Calibri"/>
          <w:b/>
        </w:rPr>
        <w:t>Employer Skills &amp; Employment</w:t>
      </w:r>
      <w:r w:rsidR="00C61688" w:rsidRPr="007D52E8">
        <w:rPr>
          <w:rFonts w:cs="Calibri"/>
          <w:b/>
        </w:rPr>
        <w:t xml:space="preserve"> Board </w:t>
      </w:r>
    </w:p>
    <w:p w:rsidR="00B016D1" w:rsidRPr="00B016D1" w:rsidRDefault="00B016D1" w:rsidP="00C61688">
      <w:pPr>
        <w:jc w:val="center"/>
        <w:rPr>
          <w:rFonts w:cs="Calibri"/>
          <w:b/>
          <w:sz w:val="28"/>
          <w:szCs w:val="28"/>
        </w:rPr>
      </w:pPr>
      <w:r w:rsidRPr="00B016D1">
        <w:rPr>
          <w:rFonts w:cs="Calibri"/>
          <w:b/>
          <w:sz w:val="28"/>
          <w:szCs w:val="28"/>
        </w:rPr>
        <w:t>MINUTES</w:t>
      </w:r>
    </w:p>
    <w:p w:rsidR="00C61688" w:rsidRDefault="00A50541" w:rsidP="00242E96">
      <w:pPr>
        <w:jc w:val="center"/>
        <w:rPr>
          <w:rFonts w:cs="Calibri"/>
          <w:sz w:val="22"/>
          <w:szCs w:val="22"/>
        </w:rPr>
      </w:pPr>
      <w:r>
        <w:rPr>
          <w:rFonts w:cs="Calibri"/>
          <w:sz w:val="22"/>
          <w:szCs w:val="22"/>
        </w:rPr>
        <w:t>Wednesday 28</w:t>
      </w:r>
      <w:r w:rsidRPr="00A50541">
        <w:rPr>
          <w:rFonts w:cs="Calibri"/>
          <w:sz w:val="22"/>
          <w:szCs w:val="22"/>
          <w:vertAlign w:val="superscript"/>
        </w:rPr>
        <w:t>th</w:t>
      </w:r>
      <w:r>
        <w:rPr>
          <w:rFonts w:cs="Calibri"/>
          <w:sz w:val="22"/>
          <w:szCs w:val="22"/>
        </w:rPr>
        <w:t xml:space="preserve"> September 2016</w:t>
      </w:r>
      <w:r w:rsidR="00064DE6">
        <w:rPr>
          <w:rFonts w:cs="Calibri"/>
          <w:sz w:val="22"/>
          <w:szCs w:val="22"/>
        </w:rPr>
        <w:t xml:space="preserve">, </w:t>
      </w:r>
      <w:r>
        <w:rPr>
          <w:rFonts w:cs="Calibri"/>
          <w:sz w:val="22"/>
          <w:szCs w:val="22"/>
        </w:rPr>
        <w:t>LEP, Gadbrook Park</w:t>
      </w:r>
    </w:p>
    <w:p w:rsidR="00C31D85" w:rsidRPr="003A6797" w:rsidRDefault="00C31D85" w:rsidP="00242E96">
      <w:pPr>
        <w:jc w:val="center"/>
        <w:rPr>
          <w:sz w:val="22"/>
          <w:szCs w:val="22"/>
        </w:rPr>
      </w:pPr>
    </w:p>
    <w:p w:rsidR="00C61688" w:rsidRPr="007D52E8" w:rsidRDefault="00C61688" w:rsidP="00C61688">
      <w:pPr>
        <w:jc w:val="center"/>
        <w:rPr>
          <w:b/>
        </w:rPr>
      </w:pPr>
    </w:p>
    <w:p w:rsidR="00C61688" w:rsidRDefault="00C61688" w:rsidP="00C61688">
      <w:pPr>
        <w:jc w:val="center"/>
        <w:rPr>
          <w:rFonts w:cs="Calibri"/>
          <w:b/>
          <w:sz w:val="16"/>
          <w:szCs w:val="16"/>
        </w:rPr>
      </w:pPr>
    </w:p>
    <w:p w:rsidR="00B016D1" w:rsidRPr="00D343C2" w:rsidRDefault="00B016D1" w:rsidP="00B016D1">
      <w:pPr>
        <w:jc w:val="both"/>
        <w:rPr>
          <w:rFonts w:cstheme="minorHAnsi"/>
          <w:b/>
          <w:sz w:val="22"/>
          <w:szCs w:val="22"/>
        </w:rPr>
      </w:pPr>
      <w:r w:rsidRPr="00D343C2">
        <w:rPr>
          <w:rFonts w:cstheme="minorHAnsi"/>
          <w:b/>
          <w:sz w:val="22"/>
          <w:szCs w:val="22"/>
        </w:rPr>
        <w:t>Present:</w:t>
      </w:r>
      <w:r w:rsidR="00D45C4B">
        <w:rPr>
          <w:rFonts w:cstheme="minorHAnsi"/>
          <w:b/>
          <w:sz w:val="22"/>
          <w:szCs w:val="22"/>
        </w:rPr>
        <w:t xml:space="preserve"> </w:t>
      </w:r>
    </w:p>
    <w:p w:rsidR="009953E2" w:rsidRPr="009953E2" w:rsidRDefault="00A50541" w:rsidP="00AB0F07">
      <w:pPr>
        <w:pStyle w:val="ACEBodyText"/>
        <w:spacing w:line="240" w:lineRule="auto"/>
        <w:rPr>
          <w:rFonts w:asciiTheme="minorHAnsi" w:hAnsiTheme="minorHAnsi" w:cstheme="minorHAnsi"/>
          <w:sz w:val="22"/>
          <w:szCs w:val="22"/>
        </w:rPr>
      </w:pPr>
      <w:r w:rsidRPr="00A50541">
        <w:rPr>
          <w:rFonts w:asciiTheme="minorHAnsi" w:hAnsiTheme="minorHAnsi" w:cstheme="minorHAnsi"/>
          <w:sz w:val="22"/>
          <w:szCs w:val="22"/>
        </w:rPr>
        <w:t xml:space="preserve">Lynne Williams (Chair) </w:t>
      </w:r>
      <w:r w:rsidRPr="00A50541">
        <w:rPr>
          <w:rFonts w:asciiTheme="minorHAnsi" w:hAnsiTheme="minorHAnsi" w:cstheme="minorHAnsi"/>
          <w:sz w:val="22"/>
          <w:szCs w:val="22"/>
        </w:rPr>
        <w:tab/>
      </w:r>
      <w:r>
        <w:rPr>
          <w:rFonts w:asciiTheme="minorHAnsi" w:hAnsiTheme="minorHAnsi" w:cstheme="minorHAnsi"/>
          <w:sz w:val="22"/>
          <w:szCs w:val="22"/>
        </w:rPr>
        <w:tab/>
      </w:r>
      <w:r w:rsidR="009953E2" w:rsidRPr="009953E2">
        <w:rPr>
          <w:rFonts w:asciiTheme="minorHAnsi" w:hAnsiTheme="minorHAnsi" w:cstheme="minorHAnsi"/>
          <w:sz w:val="22"/>
          <w:szCs w:val="22"/>
        </w:rPr>
        <w:t>Jo Tipa</w:t>
      </w:r>
      <w:r w:rsidR="009953E2" w:rsidRPr="009953E2">
        <w:rPr>
          <w:rFonts w:asciiTheme="minorHAnsi" w:hAnsiTheme="minorHAnsi" w:cstheme="minorHAnsi"/>
          <w:sz w:val="22"/>
          <w:szCs w:val="22"/>
        </w:rPr>
        <w:tab/>
      </w:r>
      <w:r w:rsidR="009953E2" w:rsidRPr="009953E2">
        <w:rPr>
          <w:rFonts w:asciiTheme="minorHAnsi" w:hAnsiTheme="minorHAnsi" w:cstheme="minorHAnsi"/>
          <w:sz w:val="22"/>
          <w:szCs w:val="22"/>
        </w:rPr>
        <w:tab/>
      </w:r>
      <w:r w:rsidR="009953E2" w:rsidRPr="009953E2">
        <w:rPr>
          <w:rFonts w:asciiTheme="minorHAnsi" w:hAnsiTheme="minorHAnsi" w:cstheme="minorHAnsi"/>
          <w:sz w:val="22"/>
          <w:szCs w:val="22"/>
        </w:rPr>
        <w:tab/>
      </w:r>
      <w:r w:rsidR="00945748" w:rsidRPr="009953E2">
        <w:rPr>
          <w:rFonts w:asciiTheme="minorHAnsi" w:hAnsiTheme="minorHAnsi" w:cstheme="minorHAnsi"/>
          <w:sz w:val="22"/>
          <w:szCs w:val="22"/>
        </w:rPr>
        <w:t>Pat Bacon</w:t>
      </w:r>
      <w:r w:rsidR="00B22EB1" w:rsidRPr="009953E2">
        <w:rPr>
          <w:rFonts w:asciiTheme="minorHAnsi" w:hAnsiTheme="minorHAnsi" w:cstheme="minorHAnsi"/>
          <w:sz w:val="22"/>
          <w:szCs w:val="22"/>
        </w:rPr>
        <w:tab/>
      </w:r>
      <w:r w:rsidR="00B22EB1" w:rsidRPr="009953E2">
        <w:rPr>
          <w:rFonts w:asciiTheme="minorHAnsi" w:hAnsiTheme="minorHAnsi" w:cstheme="minorHAnsi"/>
          <w:sz w:val="22"/>
          <w:szCs w:val="22"/>
        </w:rPr>
        <w:tab/>
        <w:t>Paul Colman</w:t>
      </w:r>
      <w:r w:rsidR="00B22EB1" w:rsidRPr="009953E2">
        <w:rPr>
          <w:rFonts w:asciiTheme="minorHAnsi" w:hAnsiTheme="minorHAnsi" w:cstheme="minorHAnsi"/>
          <w:sz w:val="22"/>
          <w:szCs w:val="22"/>
        </w:rPr>
        <w:tab/>
      </w:r>
    </w:p>
    <w:p w:rsidR="009953E2" w:rsidRPr="009953E2" w:rsidRDefault="00B22EB1" w:rsidP="00AB0F07">
      <w:pPr>
        <w:pStyle w:val="ACEBodyText"/>
        <w:spacing w:line="240" w:lineRule="auto"/>
        <w:rPr>
          <w:rFonts w:asciiTheme="minorHAnsi" w:hAnsiTheme="minorHAnsi" w:cstheme="minorHAnsi"/>
          <w:sz w:val="22"/>
          <w:szCs w:val="22"/>
        </w:rPr>
      </w:pPr>
      <w:r w:rsidRPr="009953E2">
        <w:rPr>
          <w:rFonts w:asciiTheme="minorHAnsi" w:hAnsiTheme="minorHAnsi" w:cstheme="minorHAnsi"/>
          <w:sz w:val="22"/>
          <w:szCs w:val="22"/>
        </w:rPr>
        <w:t>James Richards</w:t>
      </w:r>
      <w:r w:rsidR="009953E2" w:rsidRPr="009953E2">
        <w:rPr>
          <w:rFonts w:asciiTheme="minorHAnsi" w:hAnsiTheme="minorHAnsi" w:cstheme="minorHAnsi"/>
          <w:sz w:val="22"/>
          <w:szCs w:val="22"/>
        </w:rPr>
        <w:tab/>
      </w:r>
      <w:r w:rsidR="009953E2" w:rsidRPr="009953E2">
        <w:rPr>
          <w:rFonts w:asciiTheme="minorHAnsi" w:hAnsiTheme="minorHAnsi" w:cstheme="minorHAnsi"/>
          <w:sz w:val="22"/>
          <w:szCs w:val="22"/>
        </w:rPr>
        <w:tab/>
      </w:r>
      <w:r w:rsidR="00A50541">
        <w:rPr>
          <w:rFonts w:asciiTheme="minorHAnsi" w:hAnsiTheme="minorHAnsi" w:cstheme="minorHAnsi"/>
          <w:sz w:val="22"/>
          <w:szCs w:val="22"/>
        </w:rPr>
        <w:tab/>
      </w:r>
      <w:r w:rsidR="009953E2" w:rsidRPr="009953E2">
        <w:rPr>
          <w:rFonts w:asciiTheme="minorHAnsi" w:hAnsiTheme="minorHAnsi" w:cstheme="minorHAnsi"/>
          <w:sz w:val="22"/>
          <w:szCs w:val="22"/>
        </w:rPr>
        <w:t>Derek Lindsay</w:t>
      </w:r>
      <w:r w:rsidR="009953E2" w:rsidRPr="009953E2">
        <w:rPr>
          <w:rFonts w:asciiTheme="minorHAnsi" w:hAnsiTheme="minorHAnsi" w:cstheme="minorHAnsi"/>
          <w:sz w:val="22"/>
          <w:szCs w:val="22"/>
        </w:rPr>
        <w:tab/>
      </w:r>
      <w:r w:rsidR="009953E2" w:rsidRPr="009953E2">
        <w:rPr>
          <w:rFonts w:asciiTheme="minorHAnsi" w:hAnsiTheme="minorHAnsi" w:cstheme="minorHAnsi"/>
          <w:sz w:val="22"/>
          <w:szCs w:val="22"/>
        </w:rPr>
        <w:tab/>
        <w:t>Paul Taylor</w:t>
      </w:r>
      <w:r w:rsidR="009953E2" w:rsidRPr="009953E2">
        <w:rPr>
          <w:rFonts w:asciiTheme="minorHAnsi" w:hAnsiTheme="minorHAnsi" w:cstheme="minorHAnsi"/>
          <w:sz w:val="22"/>
          <w:szCs w:val="22"/>
        </w:rPr>
        <w:tab/>
      </w:r>
      <w:r w:rsidR="00A50541">
        <w:rPr>
          <w:rFonts w:asciiTheme="minorHAnsi" w:hAnsiTheme="minorHAnsi" w:cstheme="minorHAnsi"/>
          <w:sz w:val="22"/>
          <w:szCs w:val="22"/>
        </w:rPr>
        <w:tab/>
      </w:r>
      <w:r w:rsidR="00A50541" w:rsidRPr="00A50541">
        <w:rPr>
          <w:rFonts w:asciiTheme="minorHAnsi" w:hAnsiTheme="minorHAnsi" w:cstheme="minorHAnsi"/>
          <w:sz w:val="22"/>
          <w:szCs w:val="22"/>
        </w:rPr>
        <w:t>Karen McKean</w:t>
      </w:r>
    </w:p>
    <w:p w:rsidR="009953E2" w:rsidRPr="009953E2" w:rsidRDefault="009953E2" w:rsidP="009953E2">
      <w:pPr>
        <w:pStyle w:val="ACEBodyText"/>
        <w:spacing w:line="240" w:lineRule="auto"/>
        <w:rPr>
          <w:rFonts w:asciiTheme="minorHAnsi" w:hAnsiTheme="minorHAnsi" w:cstheme="minorHAnsi"/>
          <w:sz w:val="22"/>
          <w:szCs w:val="22"/>
        </w:rPr>
      </w:pPr>
      <w:r w:rsidRPr="009953E2">
        <w:rPr>
          <w:rFonts w:asciiTheme="minorHAnsi" w:hAnsiTheme="minorHAnsi" w:cstheme="minorHAnsi"/>
          <w:sz w:val="22"/>
          <w:szCs w:val="22"/>
        </w:rPr>
        <w:t>Mark Roach</w:t>
      </w:r>
      <w:r w:rsidRPr="009953E2">
        <w:rPr>
          <w:rFonts w:asciiTheme="minorHAnsi" w:hAnsiTheme="minorHAnsi" w:cstheme="minorHAnsi"/>
          <w:sz w:val="22"/>
          <w:szCs w:val="22"/>
        </w:rPr>
        <w:tab/>
      </w:r>
      <w:r w:rsidRPr="009953E2">
        <w:rPr>
          <w:rFonts w:asciiTheme="minorHAnsi" w:hAnsiTheme="minorHAnsi" w:cstheme="minorHAnsi"/>
          <w:sz w:val="22"/>
          <w:szCs w:val="22"/>
        </w:rPr>
        <w:tab/>
      </w:r>
      <w:r w:rsidRPr="009953E2">
        <w:rPr>
          <w:rFonts w:asciiTheme="minorHAnsi" w:hAnsiTheme="minorHAnsi" w:cstheme="minorHAnsi"/>
          <w:sz w:val="22"/>
          <w:szCs w:val="22"/>
        </w:rPr>
        <w:tab/>
        <w:t>R</w:t>
      </w:r>
      <w:r w:rsidR="00587718" w:rsidRPr="009953E2">
        <w:rPr>
          <w:rFonts w:asciiTheme="minorHAnsi" w:hAnsiTheme="minorHAnsi" w:cstheme="minorHAnsi"/>
          <w:sz w:val="22"/>
          <w:szCs w:val="22"/>
        </w:rPr>
        <w:t>oz Atherton</w:t>
      </w:r>
      <w:r w:rsidRPr="009953E2">
        <w:rPr>
          <w:rFonts w:asciiTheme="minorHAnsi" w:hAnsiTheme="minorHAnsi" w:cstheme="minorHAnsi"/>
          <w:sz w:val="22"/>
          <w:szCs w:val="22"/>
        </w:rPr>
        <w:tab/>
      </w:r>
      <w:r w:rsidRPr="009953E2">
        <w:rPr>
          <w:rFonts w:asciiTheme="minorHAnsi" w:hAnsiTheme="minorHAnsi" w:cstheme="minorHAnsi"/>
          <w:sz w:val="22"/>
          <w:szCs w:val="22"/>
        </w:rPr>
        <w:tab/>
      </w:r>
      <w:r w:rsidR="00A50541" w:rsidRPr="009953E2">
        <w:rPr>
          <w:rFonts w:asciiTheme="minorHAnsi" w:hAnsiTheme="minorHAnsi" w:cstheme="minorHAnsi"/>
          <w:sz w:val="22"/>
          <w:szCs w:val="22"/>
        </w:rPr>
        <w:t>Christine Lowry</w:t>
      </w:r>
      <w:r w:rsidRPr="009953E2">
        <w:rPr>
          <w:rFonts w:asciiTheme="minorHAnsi" w:hAnsiTheme="minorHAnsi" w:cstheme="minorHAnsi"/>
          <w:sz w:val="22"/>
          <w:szCs w:val="22"/>
        </w:rPr>
        <w:tab/>
      </w:r>
      <w:r w:rsidR="00B41B06">
        <w:rPr>
          <w:rFonts w:asciiTheme="minorHAnsi" w:hAnsiTheme="minorHAnsi" w:cstheme="minorHAnsi"/>
          <w:sz w:val="22"/>
          <w:szCs w:val="22"/>
        </w:rPr>
        <w:tab/>
      </w:r>
      <w:r w:rsidR="00B41B06" w:rsidRPr="009953E2">
        <w:rPr>
          <w:rFonts w:asciiTheme="minorHAnsi" w:hAnsiTheme="minorHAnsi" w:cstheme="minorHAnsi"/>
          <w:sz w:val="22"/>
          <w:szCs w:val="22"/>
        </w:rPr>
        <w:t>Meredydd David</w:t>
      </w:r>
      <w:r w:rsidR="00B41B06">
        <w:rPr>
          <w:rFonts w:asciiTheme="minorHAnsi" w:hAnsiTheme="minorHAnsi" w:cstheme="minorHAnsi"/>
          <w:sz w:val="22"/>
          <w:szCs w:val="22"/>
        </w:rPr>
        <w:t xml:space="preserve"> (Observer)</w:t>
      </w:r>
    </w:p>
    <w:p w:rsidR="003E2FC6" w:rsidRDefault="00A50541" w:rsidP="00AB0F07">
      <w:pPr>
        <w:pStyle w:val="ACEBodyText"/>
        <w:spacing w:line="240" w:lineRule="auto"/>
        <w:rPr>
          <w:rFonts w:asciiTheme="minorHAnsi" w:hAnsiTheme="minorHAnsi" w:cstheme="minorHAnsi"/>
          <w:sz w:val="22"/>
          <w:szCs w:val="22"/>
        </w:rPr>
      </w:pPr>
      <w:r>
        <w:rPr>
          <w:rFonts w:asciiTheme="minorHAnsi" w:hAnsiTheme="minorHAnsi" w:cstheme="minorHAnsi"/>
          <w:sz w:val="22"/>
          <w:szCs w:val="22"/>
        </w:rPr>
        <w:t>Mark Livesey</w:t>
      </w:r>
      <w:r w:rsidR="00B41B06">
        <w:rPr>
          <w:rFonts w:asciiTheme="minorHAnsi" w:hAnsiTheme="minorHAnsi" w:cstheme="minorHAnsi"/>
          <w:sz w:val="22"/>
          <w:szCs w:val="22"/>
        </w:rPr>
        <w:t xml:space="preserve"> (Observer)</w:t>
      </w:r>
      <w:r w:rsidR="009953E2" w:rsidRPr="009953E2">
        <w:rPr>
          <w:rFonts w:asciiTheme="minorHAnsi" w:hAnsiTheme="minorHAnsi" w:cstheme="minorHAnsi"/>
          <w:sz w:val="22"/>
          <w:szCs w:val="22"/>
        </w:rPr>
        <w:tab/>
      </w:r>
      <w:r w:rsidR="009953E2" w:rsidRPr="009953E2">
        <w:rPr>
          <w:rFonts w:asciiTheme="minorHAnsi" w:hAnsiTheme="minorHAnsi" w:cstheme="minorHAnsi"/>
          <w:sz w:val="22"/>
          <w:szCs w:val="22"/>
        </w:rPr>
        <w:tab/>
      </w:r>
    </w:p>
    <w:p w:rsidR="00294582" w:rsidRPr="009953E2" w:rsidRDefault="00294582" w:rsidP="00AB0F07">
      <w:pPr>
        <w:pStyle w:val="ACEBodyText"/>
        <w:spacing w:line="240" w:lineRule="auto"/>
        <w:rPr>
          <w:rFonts w:asciiTheme="minorHAnsi" w:hAnsiTheme="minorHAnsi" w:cstheme="minorHAnsi"/>
          <w:sz w:val="22"/>
          <w:szCs w:val="22"/>
        </w:rPr>
      </w:pPr>
    </w:p>
    <w:p w:rsidR="00160471" w:rsidRPr="009953E2" w:rsidRDefault="00160471" w:rsidP="00AB0F07">
      <w:pPr>
        <w:jc w:val="both"/>
        <w:rPr>
          <w:rFonts w:cstheme="minorHAnsi"/>
          <w:sz w:val="22"/>
          <w:szCs w:val="22"/>
          <w:highlight w:val="yellow"/>
        </w:rPr>
      </w:pPr>
      <w:r w:rsidRPr="009953E2">
        <w:rPr>
          <w:rFonts w:cstheme="minorHAnsi"/>
          <w:sz w:val="22"/>
          <w:szCs w:val="22"/>
        </w:rPr>
        <w:tab/>
      </w:r>
      <w:r w:rsidRPr="009953E2">
        <w:rPr>
          <w:rFonts w:cstheme="minorHAnsi"/>
          <w:sz w:val="22"/>
          <w:szCs w:val="22"/>
        </w:rPr>
        <w:tab/>
      </w:r>
      <w:r w:rsidRPr="009953E2">
        <w:rPr>
          <w:rFonts w:cstheme="minorHAnsi"/>
          <w:sz w:val="22"/>
          <w:szCs w:val="22"/>
        </w:rPr>
        <w:tab/>
      </w:r>
      <w:r w:rsidR="009D7BDE" w:rsidRPr="009953E2">
        <w:rPr>
          <w:rFonts w:cstheme="minorHAnsi"/>
          <w:sz w:val="22"/>
          <w:szCs w:val="22"/>
        </w:rPr>
        <w:tab/>
      </w:r>
      <w:r w:rsidR="009D7BDE" w:rsidRPr="009953E2">
        <w:rPr>
          <w:rFonts w:cstheme="minorHAnsi"/>
          <w:sz w:val="22"/>
          <w:szCs w:val="22"/>
        </w:rPr>
        <w:tab/>
      </w:r>
    </w:p>
    <w:p w:rsidR="00B016D1" w:rsidRPr="009953E2" w:rsidRDefault="00B016D1" w:rsidP="00B016D1">
      <w:pPr>
        <w:pStyle w:val="ACEBodyText"/>
        <w:spacing w:line="240" w:lineRule="auto"/>
        <w:rPr>
          <w:rFonts w:asciiTheme="minorHAnsi" w:hAnsiTheme="minorHAnsi" w:cstheme="minorHAnsi"/>
          <w:b/>
          <w:sz w:val="22"/>
          <w:szCs w:val="22"/>
          <w:lang w:eastAsia="en-US"/>
        </w:rPr>
      </w:pPr>
      <w:r w:rsidRPr="009953E2">
        <w:rPr>
          <w:rFonts w:asciiTheme="minorHAnsi" w:hAnsiTheme="minorHAnsi" w:cstheme="minorHAnsi"/>
          <w:b/>
          <w:sz w:val="22"/>
          <w:szCs w:val="22"/>
          <w:lang w:eastAsia="en-US"/>
        </w:rPr>
        <w:t>Apologies:</w:t>
      </w:r>
      <w:r w:rsidRPr="009953E2">
        <w:rPr>
          <w:rFonts w:asciiTheme="minorHAnsi" w:hAnsiTheme="minorHAnsi" w:cstheme="minorHAnsi"/>
          <w:sz w:val="22"/>
          <w:szCs w:val="22"/>
          <w:lang w:eastAsia="en-US"/>
        </w:rPr>
        <w:tab/>
      </w:r>
      <w:r w:rsidRPr="009953E2">
        <w:rPr>
          <w:rFonts w:asciiTheme="minorHAnsi" w:hAnsiTheme="minorHAnsi" w:cstheme="minorHAnsi"/>
          <w:sz w:val="22"/>
          <w:szCs w:val="22"/>
          <w:lang w:eastAsia="en-US"/>
        </w:rPr>
        <w:tab/>
      </w:r>
      <w:r w:rsidRPr="009953E2">
        <w:rPr>
          <w:rFonts w:asciiTheme="minorHAnsi" w:hAnsiTheme="minorHAnsi" w:cstheme="minorHAnsi"/>
          <w:sz w:val="22"/>
          <w:szCs w:val="22"/>
          <w:lang w:eastAsia="en-US"/>
        </w:rPr>
        <w:tab/>
      </w:r>
    </w:p>
    <w:p w:rsidR="00A448C3" w:rsidRDefault="00A50541" w:rsidP="00847F1B">
      <w:pPr>
        <w:pBdr>
          <w:bottom w:val="single" w:sz="4" w:space="1" w:color="auto"/>
        </w:pBdr>
        <w:jc w:val="both"/>
        <w:rPr>
          <w:rFonts w:cstheme="minorHAnsi"/>
          <w:sz w:val="22"/>
          <w:szCs w:val="22"/>
        </w:rPr>
      </w:pPr>
      <w:r w:rsidRPr="009953E2">
        <w:rPr>
          <w:rFonts w:cstheme="minorHAnsi"/>
          <w:sz w:val="22"/>
          <w:szCs w:val="22"/>
        </w:rPr>
        <w:t>Clare Hayward</w:t>
      </w:r>
      <w:r w:rsidR="00B41B06">
        <w:rPr>
          <w:rFonts w:cstheme="minorHAnsi"/>
          <w:sz w:val="22"/>
          <w:szCs w:val="22"/>
        </w:rPr>
        <w:tab/>
      </w:r>
      <w:r w:rsidR="00B41B06">
        <w:rPr>
          <w:rFonts w:cstheme="minorHAnsi"/>
          <w:sz w:val="22"/>
          <w:szCs w:val="22"/>
        </w:rPr>
        <w:tab/>
      </w:r>
      <w:r w:rsidR="009953E2" w:rsidRPr="009953E2">
        <w:rPr>
          <w:rFonts w:cstheme="minorHAnsi"/>
          <w:sz w:val="22"/>
          <w:szCs w:val="22"/>
        </w:rPr>
        <w:tab/>
        <w:t>Neil Warren</w:t>
      </w:r>
      <w:r>
        <w:rPr>
          <w:rFonts w:cstheme="minorHAnsi"/>
          <w:sz w:val="22"/>
          <w:szCs w:val="22"/>
        </w:rPr>
        <w:tab/>
      </w:r>
      <w:r>
        <w:rPr>
          <w:rFonts w:cstheme="minorHAnsi"/>
          <w:sz w:val="22"/>
          <w:szCs w:val="22"/>
        </w:rPr>
        <w:tab/>
      </w:r>
      <w:r w:rsidRPr="00A50541">
        <w:rPr>
          <w:rFonts w:cstheme="minorHAnsi"/>
          <w:sz w:val="22"/>
          <w:szCs w:val="22"/>
        </w:rPr>
        <w:t xml:space="preserve"> </w:t>
      </w:r>
      <w:r w:rsidRPr="009953E2">
        <w:rPr>
          <w:rFonts w:cstheme="minorHAnsi"/>
          <w:sz w:val="22"/>
          <w:szCs w:val="22"/>
        </w:rPr>
        <w:t>Jenny Clucas</w:t>
      </w:r>
      <w:r>
        <w:rPr>
          <w:rFonts w:cstheme="minorHAnsi"/>
          <w:sz w:val="22"/>
          <w:szCs w:val="22"/>
        </w:rPr>
        <w:tab/>
      </w:r>
      <w:r>
        <w:rPr>
          <w:rFonts w:cstheme="minorHAnsi"/>
          <w:sz w:val="22"/>
          <w:szCs w:val="22"/>
        </w:rPr>
        <w:tab/>
      </w:r>
      <w:r w:rsidRPr="009953E2">
        <w:rPr>
          <w:rFonts w:cstheme="minorHAnsi"/>
          <w:sz w:val="22"/>
          <w:szCs w:val="22"/>
        </w:rPr>
        <w:t>Eilis Rattigan</w:t>
      </w:r>
    </w:p>
    <w:p w:rsidR="009953E2" w:rsidRDefault="00A50541" w:rsidP="00847F1B">
      <w:pPr>
        <w:pBdr>
          <w:bottom w:val="single" w:sz="4" w:space="1" w:color="auto"/>
        </w:pBdr>
        <w:jc w:val="both"/>
        <w:rPr>
          <w:rFonts w:cstheme="minorHAnsi"/>
          <w:sz w:val="22"/>
          <w:szCs w:val="22"/>
        </w:rPr>
      </w:pPr>
      <w:r>
        <w:rPr>
          <w:rFonts w:cstheme="minorHAnsi"/>
          <w:sz w:val="22"/>
          <w:szCs w:val="22"/>
        </w:rPr>
        <w:t xml:space="preserve">Jim Carroll </w:t>
      </w:r>
      <w:r>
        <w:rPr>
          <w:rFonts w:cstheme="minorHAnsi"/>
          <w:sz w:val="22"/>
          <w:szCs w:val="22"/>
        </w:rPr>
        <w:tab/>
      </w:r>
      <w:r>
        <w:rPr>
          <w:rFonts w:cstheme="minorHAnsi"/>
          <w:sz w:val="22"/>
          <w:szCs w:val="22"/>
        </w:rPr>
        <w:tab/>
      </w:r>
      <w:r>
        <w:rPr>
          <w:rFonts w:cstheme="minorHAnsi"/>
          <w:sz w:val="22"/>
          <w:szCs w:val="22"/>
        </w:rPr>
        <w:tab/>
        <w:t>Jane Ingram</w:t>
      </w:r>
    </w:p>
    <w:p w:rsidR="00A50541" w:rsidRDefault="00A50541" w:rsidP="00847F1B">
      <w:pPr>
        <w:pBdr>
          <w:bottom w:val="single" w:sz="4" w:space="1" w:color="auto"/>
        </w:pBdr>
        <w:jc w:val="both"/>
        <w:rPr>
          <w:rFonts w:cstheme="minorHAnsi"/>
          <w:sz w:val="22"/>
          <w:szCs w:val="22"/>
        </w:rPr>
      </w:pPr>
    </w:p>
    <w:p w:rsidR="009953E2" w:rsidRPr="009953E2" w:rsidRDefault="009953E2" w:rsidP="00847F1B">
      <w:pPr>
        <w:pBdr>
          <w:bottom w:val="single" w:sz="4" w:space="1" w:color="auto"/>
        </w:pBdr>
        <w:jc w:val="both"/>
        <w:rPr>
          <w:rFonts w:cstheme="minorHAnsi"/>
          <w:b/>
          <w:sz w:val="22"/>
          <w:szCs w:val="22"/>
        </w:rPr>
      </w:pPr>
      <w:r w:rsidRPr="009953E2">
        <w:rPr>
          <w:rFonts w:cstheme="minorHAnsi"/>
          <w:b/>
          <w:sz w:val="22"/>
          <w:szCs w:val="22"/>
        </w:rPr>
        <w:t>Presenting:</w:t>
      </w:r>
    </w:p>
    <w:p w:rsidR="00A448C3" w:rsidRPr="00C2343D" w:rsidRDefault="00A50541" w:rsidP="00B016D1">
      <w:pPr>
        <w:pBdr>
          <w:bottom w:val="single" w:sz="4" w:space="1" w:color="auto"/>
        </w:pBdr>
        <w:jc w:val="both"/>
        <w:rPr>
          <w:rFonts w:cstheme="minorHAnsi"/>
          <w:sz w:val="22"/>
          <w:szCs w:val="22"/>
        </w:rPr>
      </w:pPr>
      <w:r>
        <w:rPr>
          <w:rFonts w:cstheme="minorHAnsi"/>
          <w:sz w:val="22"/>
          <w:szCs w:val="22"/>
        </w:rPr>
        <w:t>Jasbir Dhesi and Hellen Nellist,</w:t>
      </w:r>
      <w:r w:rsidR="00921EAB">
        <w:rPr>
          <w:rFonts w:cstheme="minorHAnsi"/>
          <w:sz w:val="22"/>
          <w:szCs w:val="22"/>
        </w:rPr>
        <w:t xml:space="preserve"> The </w:t>
      </w:r>
      <w:r>
        <w:rPr>
          <w:rFonts w:cstheme="minorHAnsi"/>
          <w:sz w:val="22"/>
          <w:szCs w:val="22"/>
        </w:rPr>
        <w:t>Cheshire College</w:t>
      </w:r>
    </w:p>
    <w:p w:rsidR="00B016D1" w:rsidRDefault="00B016D1" w:rsidP="00B016D1">
      <w:pPr>
        <w:jc w:val="both"/>
        <w:rPr>
          <w:rFonts w:cstheme="minorHAnsi"/>
          <w:b/>
          <w:sz w:val="22"/>
          <w:szCs w:val="22"/>
        </w:rPr>
      </w:pPr>
      <w:r w:rsidRPr="00431D68">
        <w:rPr>
          <w:rFonts w:cstheme="minorHAnsi"/>
          <w:b/>
          <w:sz w:val="22"/>
          <w:szCs w:val="22"/>
        </w:rPr>
        <w:t>Agenda Item 1:   Welcome, Introductions and Apologies</w:t>
      </w:r>
    </w:p>
    <w:p w:rsidR="00B22EB1" w:rsidRDefault="00B41B06" w:rsidP="00B016D1">
      <w:pPr>
        <w:jc w:val="both"/>
        <w:rPr>
          <w:rFonts w:cstheme="minorHAnsi"/>
          <w:sz w:val="22"/>
          <w:szCs w:val="22"/>
        </w:rPr>
      </w:pPr>
      <w:r>
        <w:rPr>
          <w:rFonts w:cstheme="minorHAnsi"/>
          <w:sz w:val="22"/>
          <w:szCs w:val="22"/>
        </w:rPr>
        <w:t>LW</w:t>
      </w:r>
      <w:r w:rsidR="00494828">
        <w:rPr>
          <w:rFonts w:cstheme="minorHAnsi"/>
          <w:sz w:val="22"/>
          <w:szCs w:val="22"/>
        </w:rPr>
        <w:t xml:space="preserve"> welcomed members</w:t>
      </w:r>
      <w:r w:rsidR="00712B94">
        <w:rPr>
          <w:rFonts w:cstheme="minorHAnsi"/>
          <w:sz w:val="22"/>
          <w:szCs w:val="22"/>
        </w:rPr>
        <w:t xml:space="preserve"> </w:t>
      </w:r>
      <w:r w:rsidR="00921EAB">
        <w:rPr>
          <w:rFonts w:cstheme="minorHAnsi"/>
          <w:sz w:val="22"/>
          <w:szCs w:val="22"/>
        </w:rPr>
        <w:t>and</w:t>
      </w:r>
      <w:r>
        <w:rPr>
          <w:rFonts w:cstheme="minorHAnsi"/>
          <w:sz w:val="22"/>
          <w:szCs w:val="22"/>
        </w:rPr>
        <w:t xml:space="preserve"> Jasbir Dhesi and Hellen Nellist to the meeting.</w:t>
      </w:r>
    </w:p>
    <w:p w:rsidR="00B41B06" w:rsidRDefault="00B41B06" w:rsidP="00B016D1">
      <w:pPr>
        <w:jc w:val="both"/>
        <w:rPr>
          <w:rFonts w:cstheme="minorHAnsi"/>
          <w:b/>
          <w:sz w:val="22"/>
          <w:szCs w:val="22"/>
        </w:rPr>
      </w:pPr>
    </w:p>
    <w:p w:rsidR="00822432" w:rsidRDefault="00385DA3" w:rsidP="00F03AB9">
      <w:pPr>
        <w:jc w:val="both"/>
        <w:rPr>
          <w:rFonts w:cstheme="minorHAnsi"/>
          <w:sz w:val="22"/>
          <w:szCs w:val="22"/>
        </w:rPr>
      </w:pPr>
      <w:r>
        <w:rPr>
          <w:rFonts w:cstheme="minorHAnsi"/>
          <w:sz w:val="22"/>
          <w:szCs w:val="22"/>
        </w:rPr>
        <w:t xml:space="preserve">Apologies were </w:t>
      </w:r>
      <w:r w:rsidR="00064DE6">
        <w:rPr>
          <w:rFonts w:cstheme="minorHAnsi"/>
          <w:sz w:val="22"/>
          <w:szCs w:val="22"/>
        </w:rPr>
        <w:t>received fr</w:t>
      </w:r>
      <w:r w:rsidR="00822432">
        <w:rPr>
          <w:rFonts w:cstheme="minorHAnsi"/>
          <w:sz w:val="22"/>
          <w:szCs w:val="22"/>
        </w:rPr>
        <w:t xml:space="preserve">om Neil Warren, </w:t>
      </w:r>
      <w:r w:rsidR="00B41B06">
        <w:rPr>
          <w:rFonts w:cstheme="minorHAnsi"/>
          <w:sz w:val="22"/>
          <w:szCs w:val="22"/>
        </w:rPr>
        <w:t>Clare Hayward, Jenny Clucas, Eilis Rattigan and Jim Carroll.</w:t>
      </w:r>
    </w:p>
    <w:p w:rsidR="00822432" w:rsidRDefault="00822432" w:rsidP="00F03AB9">
      <w:pPr>
        <w:jc w:val="both"/>
        <w:rPr>
          <w:rFonts w:cstheme="minorHAnsi"/>
          <w:sz w:val="22"/>
          <w:szCs w:val="22"/>
        </w:rPr>
      </w:pPr>
    </w:p>
    <w:p w:rsidR="003C1753" w:rsidRDefault="00B41B06" w:rsidP="00F03AB9">
      <w:pPr>
        <w:jc w:val="both"/>
        <w:rPr>
          <w:rFonts w:cstheme="minorHAnsi"/>
          <w:sz w:val="22"/>
          <w:szCs w:val="22"/>
        </w:rPr>
      </w:pPr>
      <w:r>
        <w:rPr>
          <w:rFonts w:cstheme="minorHAnsi"/>
          <w:sz w:val="22"/>
          <w:szCs w:val="22"/>
        </w:rPr>
        <w:t xml:space="preserve">LW welcomed Mark Livesey, Deputy Chief Executive of the LEP, to the meeting.  </w:t>
      </w:r>
    </w:p>
    <w:p w:rsidR="003E538D" w:rsidRDefault="003E538D" w:rsidP="00F03AB9">
      <w:pPr>
        <w:jc w:val="both"/>
        <w:rPr>
          <w:rFonts w:cstheme="minorHAnsi"/>
          <w:sz w:val="22"/>
          <w:szCs w:val="22"/>
        </w:rPr>
      </w:pPr>
    </w:p>
    <w:p w:rsidR="003C1753" w:rsidRPr="003C1753" w:rsidRDefault="003C1753" w:rsidP="00F03AB9">
      <w:pPr>
        <w:jc w:val="both"/>
        <w:rPr>
          <w:rFonts w:cstheme="minorHAnsi"/>
          <w:b/>
          <w:sz w:val="22"/>
          <w:szCs w:val="22"/>
        </w:rPr>
      </w:pPr>
      <w:r w:rsidRPr="003C1753">
        <w:rPr>
          <w:rFonts w:cstheme="minorHAnsi"/>
          <w:b/>
          <w:sz w:val="22"/>
          <w:szCs w:val="22"/>
        </w:rPr>
        <w:t>Action: Agenda discussion item at next meeting on Skills Strategy (RA/ML)</w:t>
      </w:r>
    </w:p>
    <w:p w:rsidR="00AE1293" w:rsidRDefault="00AE1293" w:rsidP="00F03AB9">
      <w:pPr>
        <w:jc w:val="both"/>
        <w:rPr>
          <w:rFonts w:cstheme="minorHAnsi"/>
          <w:sz w:val="22"/>
          <w:szCs w:val="22"/>
        </w:rPr>
      </w:pPr>
    </w:p>
    <w:p w:rsidR="003C1753" w:rsidRDefault="003C1753" w:rsidP="00F03AB9">
      <w:pPr>
        <w:jc w:val="both"/>
        <w:rPr>
          <w:rFonts w:cstheme="minorHAnsi"/>
          <w:sz w:val="22"/>
          <w:szCs w:val="22"/>
        </w:rPr>
      </w:pPr>
      <w:r>
        <w:rPr>
          <w:rFonts w:cstheme="minorHAnsi"/>
          <w:sz w:val="22"/>
          <w:szCs w:val="22"/>
        </w:rPr>
        <w:t xml:space="preserve">RA informed the Board that Jim Carroll, CTO, Mobica had now joined the Board following attendance as an observer at the July meeting.  JC will represent the creative/ digital sector.  Jane Ingram, </w:t>
      </w:r>
      <w:r w:rsidR="005D0AAB">
        <w:rPr>
          <w:rFonts w:cstheme="minorHAnsi"/>
          <w:sz w:val="22"/>
          <w:szCs w:val="22"/>
        </w:rPr>
        <w:t xml:space="preserve">HR, </w:t>
      </w:r>
      <w:r>
        <w:rPr>
          <w:rFonts w:cstheme="minorHAnsi"/>
          <w:sz w:val="22"/>
          <w:szCs w:val="22"/>
        </w:rPr>
        <w:t>Lloyds Banking Group ha</w:t>
      </w:r>
      <w:r w:rsidR="00921EAB">
        <w:rPr>
          <w:rFonts w:cstheme="minorHAnsi"/>
          <w:sz w:val="22"/>
          <w:szCs w:val="22"/>
        </w:rPr>
        <w:t>s</w:t>
      </w:r>
      <w:r>
        <w:rPr>
          <w:rFonts w:cstheme="minorHAnsi"/>
          <w:sz w:val="22"/>
          <w:szCs w:val="22"/>
        </w:rPr>
        <w:t xml:space="preserve"> also joined the Board and w</w:t>
      </w:r>
      <w:r w:rsidR="00921EAB">
        <w:rPr>
          <w:rFonts w:cstheme="minorHAnsi"/>
          <w:sz w:val="22"/>
          <w:szCs w:val="22"/>
        </w:rPr>
        <w:t xml:space="preserve">ill </w:t>
      </w:r>
      <w:r>
        <w:rPr>
          <w:rFonts w:cstheme="minorHAnsi"/>
          <w:sz w:val="22"/>
          <w:szCs w:val="22"/>
        </w:rPr>
        <w:t>represent the finance sector.</w:t>
      </w:r>
    </w:p>
    <w:p w:rsidR="003C1753" w:rsidRDefault="003C1753" w:rsidP="00F03AB9">
      <w:pPr>
        <w:jc w:val="both"/>
        <w:rPr>
          <w:rFonts w:cstheme="minorHAnsi"/>
          <w:sz w:val="22"/>
          <w:szCs w:val="22"/>
        </w:rPr>
      </w:pPr>
    </w:p>
    <w:p w:rsidR="00847F1B" w:rsidRDefault="00B016D1" w:rsidP="00F03AB9">
      <w:pPr>
        <w:jc w:val="both"/>
        <w:rPr>
          <w:rFonts w:cstheme="minorHAnsi"/>
          <w:sz w:val="22"/>
          <w:szCs w:val="22"/>
        </w:rPr>
      </w:pPr>
      <w:r>
        <w:rPr>
          <w:rFonts w:cstheme="minorHAnsi"/>
          <w:b/>
          <w:sz w:val="22"/>
          <w:szCs w:val="22"/>
        </w:rPr>
        <w:t>Agenda I</w:t>
      </w:r>
      <w:r w:rsidRPr="00431D68">
        <w:rPr>
          <w:rFonts w:cstheme="minorHAnsi"/>
          <w:b/>
          <w:sz w:val="22"/>
          <w:szCs w:val="22"/>
        </w:rPr>
        <w:t>tem 2</w:t>
      </w:r>
      <w:r w:rsidR="00731B6A">
        <w:rPr>
          <w:rFonts w:cstheme="minorHAnsi"/>
          <w:b/>
          <w:sz w:val="22"/>
          <w:szCs w:val="22"/>
        </w:rPr>
        <w:t xml:space="preserve">: </w:t>
      </w:r>
      <w:r w:rsidR="00EA41C2">
        <w:rPr>
          <w:rFonts w:cstheme="minorHAnsi"/>
          <w:b/>
          <w:sz w:val="22"/>
          <w:szCs w:val="22"/>
        </w:rPr>
        <w:t xml:space="preserve">Minutes and Actions from the </w:t>
      </w:r>
      <w:r w:rsidR="00921EAB">
        <w:rPr>
          <w:rFonts w:cstheme="minorHAnsi"/>
          <w:b/>
          <w:sz w:val="22"/>
          <w:szCs w:val="22"/>
        </w:rPr>
        <w:t>July</w:t>
      </w:r>
      <w:r w:rsidR="00731B6A">
        <w:rPr>
          <w:rFonts w:cstheme="minorHAnsi"/>
          <w:b/>
          <w:sz w:val="22"/>
          <w:szCs w:val="22"/>
        </w:rPr>
        <w:t xml:space="preserve"> meeting</w:t>
      </w:r>
    </w:p>
    <w:p w:rsidR="00F03AB9" w:rsidRDefault="00731B6A" w:rsidP="00F03AB9">
      <w:pPr>
        <w:jc w:val="both"/>
        <w:rPr>
          <w:rFonts w:cstheme="minorHAnsi"/>
          <w:sz w:val="22"/>
          <w:szCs w:val="22"/>
        </w:rPr>
      </w:pPr>
      <w:r w:rsidRPr="0032754A">
        <w:rPr>
          <w:rFonts w:cstheme="minorHAnsi"/>
          <w:sz w:val="22"/>
          <w:szCs w:val="22"/>
        </w:rPr>
        <w:t>The minutes of the meeting o</w:t>
      </w:r>
      <w:r>
        <w:rPr>
          <w:rFonts w:cstheme="minorHAnsi"/>
          <w:sz w:val="22"/>
          <w:szCs w:val="22"/>
        </w:rPr>
        <w:t>n</w:t>
      </w:r>
      <w:r w:rsidRPr="0032754A">
        <w:rPr>
          <w:rFonts w:cstheme="minorHAnsi"/>
          <w:sz w:val="22"/>
          <w:szCs w:val="22"/>
        </w:rPr>
        <w:t xml:space="preserve"> </w:t>
      </w:r>
      <w:r w:rsidR="005D0AAB">
        <w:rPr>
          <w:rFonts w:cstheme="minorHAnsi"/>
          <w:sz w:val="22"/>
          <w:szCs w:val="22"/>
        </w:rPr>
        <w:t>1</w:t>
      </w:r>
      <w:r w:rsidR="005D0AAB" w:rsidRPr="005D0AAB">
        <w:rPr>
          <w:rFonts w:cstheme="minorHAnsi"/>
          <w:sz w:val="22"/>
          <w:szCs w:val="22"/>
          <w:vertAlign w:val="superscript"/>
        </w:rPr>
        <w:t>ST</w:t>
      </w:r>
      <w:r w:rsidR="005D0AAB">
        <w:rPr>
          <w:rFonts w:cstheme="minorHAnsi"/>
          <w:sz w:val="22"/>
          <w:szCs w:val="22"/>
        </w:rPr>
        <w:t xml:space="preserve"> July </w:t>
      </w:r>
      <w:r>
        <w:rPr>
          <w:rFonts w:cstheme="minorHAnsi"/>
          <w:sz w:val="22"/>
          <w:szCs w:val="22"/>
        </w:rPr>
        <w:t>w</w:t>
      </w:r>
      <w:r w:rsidR="00EA41C2">
        <w:rPr>
          <w:rFonts w:cstheme="minorHAnsi"/>
          <w:sz w:val="22"/>
          <w:szCs w:val="22"/>
        </w:rPr>
        <w:t>ere agreed as a true record.</w:t>
      </w:r>
    </w:p>
    <w:p w:rsidR="00F03AB9" w:rsidRDefault="00F03AB9" w:rsidP="00F03AB9">
      <w:pPr>
        <w:jc w:val="both"/>
        <w:rPr>
          <w:rFonts w:cstheme="minorHAnsi"/>
          <w:sz w:val="22"/>
          <w:szCs w:val="22"/>
        </w:rPr>
      </w:pPr>
    </w:p>
    <w:p w:rsidR="006946CD" w:rsidRDefault="00731B6A" w:rsidP="00822432">
      <w:pPr>
        <w:jc w:val="both"/>
        <w:rPr>
          <w:rFonts w:cstheme="minorHAnsi"/>
          <w:sz w:val="22"/>
          <w:szCs w:val="22"/>
        </w:rPr>
      </w:pPr>
      <w:r w:rsidRPr="0032754A">
        <w:rPr>
          <w:rFonts w:cstheme="minorHAnsi"/>
          <w:sz w:val="22"/>
          <w:szCs w:val="22"/>
        </w:rPr>
        <w:t xml:space="preserve">The action list was reviewed and </w:t>
      </w:r>
      <w:r>
        <w:rPr>
          <w:rFonts w:cstheme="minorHAnsi"/>
          <w:sz w:val="22"/>
          <w:szCs w:val="22"/>
        </w:rPr>
        <w:t>all actions were</w:t>
      </w:r>
      <w:r w:rsidR="00A033A0">
        <w:rPr>
          <w:rFonts w:cstheme="minorHAnsi"/>
          <w:sz w:val="22"/>
          <w:szCs w:val="22"/>
        </w:rPr>
        <w:t xml:space="preserve"> either</w:t>
      </w:r>
      <w:r>
        <w:rPr>
          <w:rFonts w:cstheme="minorHAnsi"/>
          <w:sz w:val="22"/>
          <w:szCs w:val="22"/>
        </w:rPr>
        <w:t xml:space="preserve"> complete, covered by this meeting or ongoing.</w:t>
      </w:r>
      <w:r w:rsidR="00EA41C2">
        <w:rPr>
          <w:rFonts w:cstheme="minorHAnsi"/>
          <w:sz w:val="22"/>
          <w:szCs w:val="22"/>
        </w:rPr>
        <w:t xml:space="preserve"> </w:t>
      </w:r>
    </w:p>
    <w:p w:rsidR="00F03AB9" w:rsidRPr="00F03AB9" w:rsidRDefault="00F03AB9" w:rsidP="00F03AB9">
      <w:pPr>
        <w:jc w:val="both"/>
        <w:rPr>
          <w:rFonts w:cstheme="minorHAnsi"/>
          <w:sz w:val="22"/>
          <w:szCs w:val="22"/>
          <w:u w:val="single"/>
        </w:rPr>
      </w:pPr>
    </w:p>
    <w:p w:rsidR="009C0021" w:rsidRDefault="009C0021" w:rsidP="009C0021">
      <w:pPr>
        <w:jc w:val="both"/>
        <w:rPr>
          <w:rFonts w:cstheme="minorHAnsi"/>
          <w:b/>
          <w:sz w:val="22"/>
          <w:szCs w:val="22"/>
        </w:rPr>
      </w:pPr>
      <w:r>
        <w:rPr>
          <w:rFonts w:cstheme="minorHAnsi"/>
          <w:b/>
          <w:sz w:val="22"/>
          <w:szCs w:val="22"/>
        </w:rPr>
        <w:t>Agenda I</w:t>
      </w:r>
      <w:r w:rsidRPr="00431D68">
        <w:rPr>
          <w:rFonts w:cstheme="minorHAnsi"/>
          <w:b/>
          <w:sz w:val="22"/>
          <w:szCs w:val="22"/>
        </w:rPr>
        <w:t xml:space="preserve">tem </w:t>
      </w:r>
      <w:r>
        <w:rPr>
          <w:rFonts w:cstheme="minorHAnsi"/>
          <w:b/>
          <w:sz w:val="22"/>
          <w:szCs w:val="22"/>
        </w:rPr>
        <w:t>3</w:t>
      </w:r>
      <w:r w:rsidRPr="00431D68">
        <w:rPr>
          <w:rFonts w:cstheme="minorHAnsi"/>
          <w:b/>
          <w:sz w:val="22"/>
          <w:szCs w:val="22"/>
        </w:rPr>
        <w:t xml:space="preserve">:  </w:t>
      </w:r>
      <w:r w:rsidR="00292DCD">
        <w:rPr>
          <w:rFonts w:cstheme="minorHAnsi"/>
          <w:b/>
          <w:sz w:val="22"/>
          <w:szCs w:val="22"/>
        </w:rPr>
        <w:t>Conflicts of Interest</w:t>
      </w:r>
    </w:p>
    <w:p w:rsidR="00A02587" w:rsidRDefault="00F03AB9" w:rsidP="004858BB">
      <w:pPr>
        <w:jc w:val="both"/>
        <w:rPr>
          <w:rFonts w:cstheme="minorHAnsi"/>
          <w:sz w:val="22"/>
          <w:szCs w:val="22"/>
        </w:rPr>
      </w:pPr>
      <w:r>
        <w:rPr>
          <w:rFonts w:cstheme="minorHAnsi"/>
          <w:sz w:val="22"/>
          <w:szCs w:val="22"/>
        </w:rPr>
        <w:t xml:space="preserve">PB declared </w:t>
      </w:r>
      <w:r w:rsidR="006F39F2">
        <w:rPr>
          <w:rFonts w:cstheme="minorHAnsi"/>
          <w:sz w:val="22"/>
          <w:szCs w:val="22"/>
        </w:rPr>
        <w:t>her position as a</w:t>
      </w:r>
      <w:r>
        <w:rPr>
          <w:rFonts w:cstheme="minorHAnsi"/>
          <w:sz w:val="22"/>
          <w:szCs w:val="22"/>
        </w:rPr>
        <w:t xml:space="preserve"> Gov</w:t>
      </w:r>
      <w:r w:rsidR="00822432">
        <w:rPr>
          <w:rFonts w:cstheme="minorHAnsi"/>
          <w:sz w:val="22"/>
          <w:szCs w:val="22"/>
        </w:rPr>
        <w:t xml:space="preserve">ernor at South Cheshire College and that her husband is </w:t>
      </w:r>
      <w:r w:rsidR="005D0AAB">
        <w:rPr>
          <w:rFonts w:cstheme="minorHAnsi"/>
          <w:sz w:val="22"/>
          <w:szCs w:val="22"/>
        </w:rPr>
        <w:t>a Governor at MMU (re AI 9)</w:t>
      </w:r>
    </w:p>
    <w:p w:rsidR="00822432" w:rsidRDefault="00822432" w:rsidP="004858BB">
      <w:pPr>
        <w:jc w:val="both"/>
        <w:rPr>
          <w:rFonts w:cstheme="minorHAnsi"/>
          <w:sz w:val="22"/>
          <w:szCs w:val="22"/>
        </w:rPr>
      </w:pPr>
    </w:p>
    <w:p w:rsidR="006F39F2" w:rsidRDefault="00822432" w:rsidP="004858BB">
      <w:pPr>
        <w:jc w:val="both"/>
        <w:rPr>
          <w:rFonts w:cstheme="minorHAnsi"/>
          <w:sz w:val="22"/>
          <w:szCs w:val="22"/>
        </w:rPr>
      </w:pPr>
      <w:r>
        <w:rPr>
          <w:rFonts w:cstheme="minorHAnsi"/>
          <w:sz w:val="22"/>
          <w:szCs w:val="22"/>
        </w:rPr>
        <w:t>PC declared his position as a Governor at South Cheshire College.</w:t>
      </w:r>
    </w:p>
    <w:p w:rsidR="00294582" w:rsidRDefault="00294582" w:rsidP="004858BB">
      <w:pPr>
        <w:jc w:val="both"/>
        <w:rPr>
          <w:rFonts w:cstheme="minorHAnsi"/>
          <w:sz w:val="22"/>
          <w:szCs w:val="22"/>
        </w:rPr>
      </w:pPr>
    </w:p>
    <w:p w:rsidR="00822432" w:rsidRDefault="005D0AAB" w:rsidP="004858BB">
      <w:pPr>
        <w:jc w:val="both"/>
        <w:rPr>
          <w:rFonts w:cstheme="minorHAnsi"/>
          <w:sz w:val="22"/>
          <w:szCs w:val="22"/>
        </w:rPr>
      </w:pPr>
      <w:r>
        <w:rPr>
          <w:rFonts w:cstheme="minorHAnsi"/>
          <w:sz w:val="22"/>
          <w:szCs w:val="22"/>
        </w:rPr>
        <w:t>MD</w:t>
      </w:r>
      <w:r w:rsidR="00822432">
        <w:rPr>
          <w:rFonts w:cstheme="minorHAnsi"/>
          <w:sz w:val="22"/>
          <w:szCs w:val="22"/>
        </w:rPr>
        <w:t xml:space="preserve"> declared his position as Principal of Reaseheath College.</w:t>
      </w:r>
    </w:p>
    <w:p w:rsidR="006F39F2" w:rsidRDefault="006F39F2" w:rsidP="004858BB">
      <w:pPr>
        <w:jc w:val="both"/>
        <w:rPr>
          <w:rFonts w:cstheme="minorHAnsi"/>
          <w:sz w:val="22"/>
          <w:szCs w:val="22"/>
        </w:rPr>
      </w:pPr>
    </w:p>
    <w:p w:rsidR="006F39F2" w:rsidRDefault="006F39F2" w:rsidP="004858BB">
      <w:pPr>
        <w:jc w:val="both"/>
        <w:rPr>
          <w:rFonts w:cstheme="minorHAnsi"/>
          <w:sz w:val="22"/>
          <w:szCs w:val="22"/>
        </w:rPr>
      </w:pPr>
      <w:r>
        <w:rPr>
          <w:rFonts w:cstheme="minorHAnsi"/>
          <w:sz w:val="22"/>
          <w:szCs w:val="22"/>
        </w:rPr>
        <w:lastRenderedPageBreak/>
        <w:t xml:space="preserve">It was agreed that </w:t>
      </w:r>
      <w:r w:rsidR="00822432">
        <w:rPr>
          <w:rFonts w:cstheme="minorHAnsi"/>
          <w:sz w:val="22"/>
          <w:szCs w:val="22"/>
        </w:rPr>
        <w:t xml:space="preserve">for the discussion and decision making under </w:t>
      </w:r>
      <w:r w:rsidR="005D0AAB">
        <w:rPr>
          <w:rFonts w:cstheme="minorHAnsi"/>
          <w:sz w:val="22"/>
          <w:szCs w:val="22"/>
        </w:rPr>
        <w:t>AI5</w:t>
      </w:r>
      <w:r w:rsidR="00591C44">
        <w:rPr>
          <w:rFonts w:cstheme="minorHAnsi"/>
          <w:sz w:val="22"/>
          <w:szCs w:val="22"/>
        </w:rPr>
        <w:t xml:space="preserve"> Local Growth Fund, PC, PB and MD would leave the room.</w:t>
      </w:r>
    </w:p>
    <w:p w:rsidR="00A02587" w:rsidRDefault="00A02587" w:rsidP="004858BB">
      <w:pPr>
        <w:jc w:val="both"/>
        <w:rPr>
          <w:rFonts w:cstheme="minorHAnsi"/>
          <w:sz w:val="22"/>
          <w:szCs w:val="22"/>
        </w:rPr>
      </w:pPr>
    </w:p>
    <w:p w:rsidR="00A448C3" w:rsidRDefault="00FA3C62" w:rsidP="00FA3C62">
      <w:pPr>
        <w:jc w:val="both"/>
        <w:rPr>
          <w:rFonts w:cstheme="minorHAnsi"/>
          <w:b/>
          <w:sz w:val="22"/>
          <w:szCs w:val="22"/>
        </w:rPr>
      </w:pPr>
      <w:r>
        <w:rPr>
          <w:rFonts w:cstheme="minorHAnsi"/>
          <w:b/>
          <w:sz w:val="22"/>
          <w:szCs w:val="22"/>
        </w:rPr>
        <w:t>Agenda I</w:t>
      </w:r>
      <w:r w:rsidRPr="00431D68">
        <w:rPr>
          <w:rFonts w:cstheme="minorHAnsi"/>
          <w:b/>
          <w:sz w:val="22"/>
          <w:szCs w:val="22"/>
        </w:rPr>
        <w:t xml:space="preserve">tem </w:t>
      </w:r>
      <w:r>
        <w:rPr>
          <w:rFonts w:cstheme="minorHAnsi"/>
          <w:b/>
          <w:sz w:val="22"/>
          <w:szCs w:val="22"/>
        </w:rPr>
        <w:t>4</w:t>
      </w:r>
      <w:r w:rsidR="00A448C3">
        <w:rPr>
          <w:rFonts w:cstheme="minorHAnsi"/>
          <w:b/>
          <w:sz w:val="22"/>
          <w:szCs w:val="22"/>
        </w:rPr>
        <w:t xml:space="preserve">: </w:t>
      </w:r>
      <w:r w:rsidR="00D97F4F">
        <w:rPr>
          <w:rFonts w:cstheme="minorHAnsi"/>
          <w:b/>
          <w:sz w:val="22"/>
          <w:szCs w:val="22"/>
        </w:rPr>
        <w:t>Local Growth Fund Update</w:t>
      </w:r>
    </w:p>
    <w:p w:rsidR="0018589B" w:rsidRDefault="00D97F4F" w:rsidP="00827268">
      <w:pPr>
        <w:jc w:val="both"/>
        <w:rPr>
          <w:rFonts w:cstheme="minorHAnsi"/>
          <w:sz w:val="22"/>
          <w:szCs w:val="22"/>
        </w:rPr>
      </w:pPr>
      <w:r>
        <w:rPr>
          <w:rFonts w:cstheme="minorHAnsi"/>
          <w:sz w:val="22"/>
          <w:szCs w:val="22"/>
        </w:rPr>
        <w:t>RA talked through the LGF update paper produced by the LEP Programme Manager.  This included:</w:t>
      </w:r>
    </w:p>
    <w:p w:rsidR="00D97F4F" w:rsidRDefault="00D97F4F" w:rsidP="00D97F4F">
      <w:pPr>
        <w:pStyle w:val="ListParagraph"/>
        <w:numPr>
          <w:ilvl w:val="0"/>
          <w:numId w:val="9"/>
        </w:numPr>
        <w:jc w:val="both"/>
        <w:rPr>
          <w:rFonts w:cstheme="minorHAnsi"/>
          <w:sz w:val="22"/>
          <w:szCs w:val="22"/>
        </w:rPr>
      </w:pPr>
      <w:r>
        <w:rPr>
          <w:rFonts w:cstheme="minorHAnsi"/>
          <w:sz w:val="22"/>
          <w:szCs w:val="22"/>
        </w:rPr>
        <w:t>Confirmation that the LEP was yet to receive feedback on the LGF3 submission to Government, including the FE Capital projects.  Feedback is expected to be announced in the Autumn Statement (Nov).</w:t>
      </w:r>
    </w:p>
    <w:p w:rsidR="00D97F4F" w:rsidRDefault="00D97F4F" w:rsidP="00D97F4F">
      <w:pPr>
        <w:pStyle w:val="ListParagraph"/>
        <w:numPr>
          <w:ilvl w:val="0"/>
          <w:numId w:val="9"/>
        </w:numPr>
        <w:jc w:val="both"/>
        <w:rPr>
          <w:rFonts w:cstheme="minorHAnsi"/>
          <w:sz w:val="22"/>
          <w:szCs w:val="22"/>
        </w:rPr>
      </w:pPr>
      <w:r>
        <w:rPr>
          <w:rFonts w:cstheme="minorHAnsi"/>
          <w:sz w:val="22"/>
          <w:szCs w:val="22"/>
        </w:rPr>
        <w:t>The Board approved the 300 bed accommodation project for Reaseheath</w:t>
      </w:r>
      <w:r w:rsidR="00921EAB">
        <w:rPr>
          <w:rFonts w:cstheme="minorHAnsi"/>
          <w:sz w:val="22"/>
          <w:szCs w:val="22"/>
        </w:rPr>
        <w:t xml:space="preserve"> College</w:t>
      </w:r>
      <w:r>
        <w:rPr>
          <w:rFonts w:cstheme="minorHAnsi"/>
          <w:sz w:val="22"/>
          <w:szCs w:val="22"/>
        </w:rPr>
        <w:t xml:space="preserve"> via electronic correspondence between meetings.  The LEP is now working with the college to meet value for money/ due diligence criteria.</w:t>
      </w:r>
    </w:p>
    <w:p w:rsidR="00D97F4F" w:rsidRDefault="00D97F4F" w:rsidP="00D97F4F">
      <w:pPr>
        <w:pStyle w:val="ListParagraph"/>
        <w:numPr>
          <w:ilvl w:val="0"/>
          <w:numId w:val="9"/>
        </w:numPr>
        <w:jc w:val="both"/>
        <w:rPr>
          <w:rFonts w:cstheme="minorHAnsi"/>
          <w:sz w:val="22"/>
          <w:szCs w:val="22"/>
        </w:rPr>
      </w:pPr>
      <w:r>
        <w:rPr>
          <w:rFonts w:cstheme="minorHAnsi"/>
          <w:sz w:val="22"/>
          <w:szCs w:val="22"/>
        </w:rPr>
        <w:t>The CITB, CECA, University of Chester and Reas</w:t>
      </w:r>
      <w:r w:rsidR="00921EAB">
        <w:rPr>
          <w:rFonts w:cstheme="minorHAnsi"/>
          <w:sz w:val="22"/>
          <w:szCs w:val="22"/>
        </w:rPr>
        <w:t>e</w:t>
      </w:r>
      <w:r>
        <w:rPr>
          <w:rFonts w:cstheme="minorHAnsi"/>
          <w:sz w:val="22"/>
          <w:szCs w:val="22"/>
        </w:rPr>
        <w:t>heath College project for a Civil Engineering Centre of Excellence which was approved at the last meeting has been withdrawn</w:t>
      </w:r>
      <w:r w:rsidR="001E01DC">
        <w:rPr>
          <w:rFonts w:cstheme="minorHAnsi"/>
          <w:sz w:val="22"/>
          <w:szCs w:val="22"/>
        </w:rPr>
        <w:t xml:space="preserve"> from LGF1</w:t>
      </w:r>
      <w:r>
        <w:rPr>
          <w:rFonts w:cstheme="minorHAnsi"/>
          <w:sz w:val="22"/>
          <w:szCs w:val="22"/>
        </w:rPr>
        <w:t xml:space="preserve"> due </w:t>
      </w:r>
      <w:r w:rsidR="001E01DC">
        <w:rPr>
          <w:rFonts w:cstheme="minorHAnsi"/>
          <w:sz w:val="22"/>
          <w:szCs w:val="22"/>
        </w:rPr>
        <w:t>to timings to access</w:t>
      </w:r>
      <w:r>
        <w:rPr>
          <w:rFonts w:cstheme="minorHAnsi"/>
          <w:sz w:val="22"/>
          <w:szCs w:val="22"/>
        </w:rPr>
        <w:t xml:space="preserve"> the match from CITB (outside the college’s control).  Therefore this project w</w:t>
      </w:r>
      <w:r w:rsidR="001E01DC">
        <w:rPr>
          <w:rFonts w:cstheme="minorHAnsi"/>
          <w:sz w:val="22"/>
          <w:szCs w:val="22"/>
        </w:rPr>
        <w:t>ill</w:t>
      </w:r>
      <w:r>
        <w:rPr>
          <w:rFonts w:cstheme="minorHAnsi"/>
          <w:sz w:val="22"/>
          <w:szCs w:val="22"/>
        </w:rPr>
        <w:t xml:space="preserve"> seek full funding from LGF3.</w:t>
      </w:r>
    </w:p>
    <w:p w:rsidR="00D97F4F" w:rsidRDefault="00D97F4F" w:rsidP="00D97F4F">
      <w:pPr>
        <w:pStyle w:val="ListParagraph"/>
        <w:numPr>
          <w:ilvl w:val="0"/>
          <w:numId w:val="9"/>
        </w:numPr>
        <w:jc w:val="both"/>
        <w:rPr>
          <w:rFonts w:cstheme="minorHAnsi"/>
          <w:sz w:val="22"/>
          <w:szCs w:val="22"/>
        </w:rPr>
      </w:pPr>
      <w:r>
        <w:rPr>
          <w:rFonts w:cstheme="minorHAnsi"/>
          <w:sz w:val="22"/>
          <w:szCs w:val="22"/>
        </w:rPr>
        <w:t xml:space="preserve">There is currently </w:t>
      </w:r>
      <w:r w:rsidR="001E01DC">
        <w:rPr>
          <w:rFonts w:cstheme="minorHAnsi"/>
          <w:sz w:val="22"/>
          <w:szCs w:val="22"/>
        </w:rPr>
        <w:t xml:space="preserve">£1.69m headroom in LGF1.  </w:t>
      </w:r>
    </w:p>
    <w:p w:rsidR="001E01DC" w:rsidRDefault="001E01DC" w:rsidP="001E01DC">
      <w:pPr>
        <w:jc w:val="both"/>
        <w:rPr>
          <w:rFonts w:cstheme="minorHAnsi"/>
          <w:sz w:val="22"/>
          <w:szCs w:val="22"/>
        </w:rPr>
      </w:pPr>
    </w:p>
    <w:p w:rsidR="001E01DC" w:rsidRPr="001E01DC" w:rsidRDefault="001E01DC" w:rsidP="001E01DC">
      <w:pPr>
        <w:jc w:val="both"/>
        <w:rPr>
          <w:rFonts w:cstheme="minorHAnsi"/>
          <w:sz w:val="22"/>
          <w:szCs w:val="22"/>
        </w:rPr>
      </w:pPr>
      <w:r>
        <w:rPr>
          <w:rFonts w:cstheme="minorHAnsi"/>
          <w:sz w:val="22"/>
          <w:szCs w:val="22"/>
        </w:rPr>
        <w:t>ML confirmed that moving forward all skills funds – capital and revenue, would have a clearer line to the SEP once refreshed.</w:t>
      </w:r>
    </w:p>
    <w:p w:rsidR="0018589B" w:rsidRDefault="0018589B" w:rsidP="00827268">
      <w:pPr>
        <w:jc w:val="both"/>
        <w:rPr>
          <w:rFonts w:cstheme="minorHAnsi"/>
          <w:sz w:val="22"/>
          <w:szCs w:val="22"/>
        </w:rPr>
      </w:pPr>
    </w:p>
    <w:p w:rsidR="00FA4CC1" w:rsidRDefault="00FA4CC1" w:rsidP="00FA4CC1">
      <w:pPr>
        <w:jc w:val="both"/>
        <w:rPr>
          <w:rFonts w:cstheme="minorHAnsi"/>
          <w:b/>
          <w:sz w:val="22"/>
          <w:szCs w:val="22"/>
        </w:rPr>
      </w:pPr>
      <w:r>
        <w:rPr>
          <w:rFonts w:cstheme="minorHAnsi"/>
          <w:b/>
          <w:sz w:val="22"/>
          <w:szCs w:val="22"/>
        </w:rPr>
        <w:t>Agenda I</w:t>
      </w:r>
      <w:r w:rsidRPr="00431D68">
        <w:rPr>
          <w:rFonts w:cstheme="minorHAnsi"/>
          <w:b/>
          <w:sz w:val="22"/>
          <w:szCs w:val="22"/>
        </w:rPr>
        <w:t xml:space="preserve">tem </w:t>
      </w:r>
      <w:r w:rsidR="001E01DC">
        <w:rPr>
          <w:rFonts w:cstheme="minorHAnsi"/>
          <w:b/>
          <w:sz w:val="22"/>
          <w:szCs w:val="22"/>
        </w:rPr>
        <w:t>5</w:t>
      </w:r>
      <w:r w:rsidR="003E69AE">
        <w:rPr>
          <w:rFonts w:cstheme="minorHAnsi"/>
          <w:b/>
          <w:sz w:val="22"/>
          <w:szCs w:val="22"/>
        </w:rPr>
        <w:t xml:space="preserve">: </w:t>
      </w:r>
      <w:r w:rsidR="003E69AE">
        <w:rPr>
          <w:rFonts w:cstheme="minorHAnsi"/>
          <w:b/>
          <w:sz w:val="22"/>
          <w:szCs w:val="22"/>
        </w:rPr>
        <w:tab/>
      </w:r>
      <w:r w:rsidR="001E01DC">
        <w:rPr>
          <w:rFonts w:cstheme="minorHAnsi"/>
          <w:b/>
          <w:sz w:val="22"/>
          <w:szCs w:val="22"/>
        </w:rPr>
        <w:t>West Cheshire College LGF Presentation</w:t>
      </w:r>
      <w:r w:rsidR="007F6444">
        <w:rPr>
          <w:rFonts w:cstheme="minorHAnsi"/>
          <w:b/>
          <w:sz w:val="22"/>
          <w:szCs w:val="22"/>
        </w:rPr>
        <w:t xml:space="preserve"> </w:t>
      </w:r>
      <w:bookmarkStart w:id="0" w:name="_GoBack"/>
      <w:bookmarkEnd w:id="0"/>
    </w:p>
    <w:p w:rsidR="006F40B5" w:rsidRDefault="006F40B5" w:rsidP="00FA4CC1">
      <w:pPr>
        <w:jc w:val="both"/>
        <w:rPr>
          <w:rFonts w:cstheme="minorHAnsi"/>
          <w:sz w:val="22"/>
          <w:szCs w:val="22"/>
        </w:rPr>
      </w:pPr>
      <w:r>
        <w:rPr>
          <w:rFonts w:cstheme="minorHAnsi"/>
          <w:sz w:val="22"/>
          <w:szCs w:val="22"/>
        </w:rPr>
        <w:t>The Boar</w:t>
      </w:r>
      <w:r w:rsidR="004F38E6">
        <w:rPr>
          <w:rFonts w:cstheme="minorHAnsi"/>
          <w:sz w:val="22"/>
          <w:szCs w:val="22"/>
        </w:rPr>
        <w:t>d received a presentation from J</w:t>
      </w:r>
      <w:r>
        <w:rPr>
          <w:rFonts w:cstheme="minorHAnsi"/>
          <w:sz w:val="22"/>
          <w:szCs w:val="22"/>
        </w:rPr>
        <w:t>asbir Dhesi, Principal of South Cheshire College and Hellen Nellist, Principal of West C</w:t>
      </w:r>
      <w:r w:rsidR="004F38E6">
        <w:rPr>
          <w:rFonts w:cstheme="minorHAnsi"/>
          <w:sz w:val="22"/>
          <w:szCs w:val="22"/>
        </w:rPr>
        <w:t>heshire College setting out the rationale for investment, stakeholder views, employer support for the project, exceptional case rationale and leadership and financial management track record.</w:t>
      </w:r>
    </w:p>
    <w:p w:rsidR="004F38E6" w:rsidRDefault="004F38E6" w:rsidP="00FA4CC1">
      <w:pPr>
        <w:jc w:val="both"/>
        <w:rPr>
          <w:rFonts w:cstheme="minorHAnsi"/>
          <w:sz w:val="22"/>
          <w:szCs w:val="22"/>
        </w:rPr>
      </w:pPr>
    </w:p>
    <w:p w:rsidR="00CE0CEC" w:rsidRDefault="00CE0CEC" w:rsidP="00CE0CEC">
      <w:pPr>
        <w:jc w:val="both"/>
        <w:rPr>
          <w:rFonts w:cstheme="minorHAnsi"/>
          <w:sz w:val="22"/>
          <w:szCs w:val="22"/>
        </w:rPr>
      </w:pPr>
      <w:r>
        <w:rPr>
          <w:rFonts w:cstheme="minorHAnsi"/>
          <w:sz w:val="22"/>
          <w:szCs w:val="22"/>
        </w:rPr>
        <w:t>LW thanked JD and HN for their time and they left the meeting.</w:t>
      </w:r>
    </w:p>
    <w:p w:rsidR="00CE0CEC" w:rsidRPr="00CE0CEC" w:rsidRDefault="00CE0CEC" w:rsidP="00CE0CEC">
      <w:pPr>
        <w:jc w:val="both"/>
        <w:rPr>
          <w:rFonts w:cstheme="minorHAnsi"/>
          <w:sz w:val="22"/>
          <w:szCs w:val="22"/>
        </w:rPr>
      </w:pPr>
      <w:r>
        <w:rPr>
          <w:rFonts w:cstheme="minorHAnsi"/>
          <w:sz w:val="22"/>
          <w:szCs w:val="22"/>
        </w:rPr>
        <w:t>PC, MD and PB left the room.</w:t>
      </w:r>
    </w:p>
    <w:p w:rsidR="008D22F7" w:rsidRDefault="008D22F7" w:rsidP="00CE1C45">
      <w:pPr>
        <w:jc w:val="both"/>
        <w:rPr>
          <w:rFonts w:cstheme="minorHAnsi"/>
          <w:b/>
          <w:sz w:val="22"/>
          <w:szCs w:val="22"/>
        </w:rPr>
      </w:pPr>
    </w:p>
    <w:p w:rsidR="005145CD" w:rsidRDefault="00CE0CEC" w:rsidP="003E538D">
      <w:pPr>
        <w:jc w:val="both"/>
        <w:rPr>
          <w:rFonts w:cstheme="minorHAnsi"/>
          <w:sz w:val="22"/>
          <w:szCs w:val="22"/>
        </w:rPr>
      </w:pPr>
      <w:r>
        <w:rPr>
          <w:rFonts w:cstheme="minorHAnsi"/>
          <w:sz w:val="22"/>
          <w:szCs w:val="22"/>
        </w:rPr>
        <w:t xml:space="preserve">The Board discussed the project and additional information received.  </w:t>
      </w:r>
    </w:p>
    <w:p w:rsidR="00B22269" w:rsidRDefault="00B22269" w:rsidP="00CE1C45">
      <w:pPr>
        <w:jc w:val="both"/>
        <w:rPr>
          <w:rFonts w:cstheme="minorHAnsi"/>
          <w:sz w:val="22"/>
          <w:szCs w:val="22"/>
        </w:rPr>
      </w:pPr>
    </w:p>
    <w:p w:rsidR="00B22269" w:rsidRPr="00B22269" w:rsidRDefault="00B22269" w:rsidP="00CE1C45">
      <w:pPr>
        <w:jc w:val="both"/>
        <w:rPr>
          <w:rFonts w:cstheme="minorHAnsi"/>
          <w:b/>
          <w:sz w:val="22"/>
          <w:szCs w:val="22"/>
        </w:rPr>
      </w:pPr>
      <w:r w:rsidRPr="00B22269">
        <w:rPr>
          <w:rFonts w:cstheme="minorHAnsi"/>
          <w:b/>
          <w:sz w:val="22"/>
          <w:szCs w:val="22"/>
        </w:rPr>
        <w:t>Action: ML to seek reassurance from the Treasury regarding the investment.</w:t>
      </w:r>
    </w:p>
    <w:p w:rsidR="00CE0CEC" w:rsidRDefault="00CE0CEC" w:rsidP="00CE1C45">
      <w:pPr>
        <w:jc w:val="both"/>
        <w:rPr>
          <w:rFonts w:cstheme="minorHAnsi"/>
          <w:sz w:val="22"/>
          <w:szCs w:val="22"/>
        </w:rPr>
      </w:pPr>
    </w:p>
    <w:tbl>
      <w:tblPr>
        <w:tblStyle w:val="TableGrid"/>
        <w:tblW w:w="0" w:type="auto"/>
        <w:tblLook w:val="04A0" w:firstRow="1" w:lastRow="0" w:firstColumn="1" w:lastColumn="0" w:noHBand="0" w:noVBand="1"/>
      </w:tblPr>
      <w:tblGrid>
        <w:gridCol w:w="9997"/>
      </w:tblGrid>
      <w:tr w:rsidR="00C630F5" w:rsidTr="00C630F5">
        <w:tc>
          <w:tcPr>
            <w:tcW w:w="9997" w:type="dxa"/>
          </w:tcPr>
          <w:p w:rsidR="00C630F5" w:rsidRDefault="00C630F5" w:rsidP="00C630F5">
            <w:pPr>
              <w:jc w:val="both"/>
              <w:rPr>
                <w:rFonts w:cstheme="minorHAnsi"/>
                <w:b/>
                <w:sz w:val="22"/>
                <w:szCs w:val="22"/>
              </w:rPr>
            </w:pPr>
          </w:p>
          <w:p w:rsidR="00C630F5" w:rsidRDefault="00C630F5" w:rsidP="00C630F5">
            <w:pPr>
              <w:jc w:val="both"/>
              <w:rPr>
                <w:rFonts w:cstheme="minorHAnsi"/>
                <w:sz w:val="22"/>
                <w:szCs w:val="22"/>
              </w:rPr>
            </w:pPr>
            <w:r w:rsidRPr="00C630F5">
              <w:rPr>
                <w:rFonts w:cstheme="minorHAnsi"/>
                <w:b/>
                <w:sz w:val="22"/>
                <w:szCs w:val="22"/>
              </w:rPr>
              <w:t>The Board agreed</w:t>
            </w:r>
            <w:r>
              <w:rPr>
                <w:rFonts w:cstheme="minorHAnsi"/>
                <w:sz w:val="22"/>
                <w:szCs w:val="22"/>
              </w:rPr>
              <w:t xml:space="preserve"> unanimously that the project was an ‘exceptional case’.</w:t>
            </w:r>
          </w:p>
          <w:p w:rsidR="00C630F5" w:rsidRDefault="00C630F5" w:rsidP="00C630F5">
            <w:pPr>
              <w:jc w:val="both"/>
              <w:rPr>
                <w:rFonts w:cstheme="minorHAnsi"/>
                <w:b/>
                <w:sz w:val="22"/>
                <w:szCs w:val="22"/>
              </w:rPr>
            </w:pPr>
          </w:p>
          <w:p w:rsidR="00C630F5" w:rsidRDefault="00C630F5" w:rsidP="00C630F5">
            <w:pPr>
              <w:jc w:val="both"/>
              <w:rPr>
                <w:rFonts w:cstheme="minorHAnsi"/>
                <w:sz w:val="22"/>
                <w:szCs w:val="22"/>
              </w:rPr>
            </w:pPr>
            <w:r w:rsidRPr="00C630F5">
              <w:rPr>
                <w:rFonts w:cstheme="minorHAnsi"/>
                <w:b/>
                <w:sz w:val="22"/>
                <w:szCs w:val="22"/>
              </w:rPr>
              <w:t>The Board agreed</w:t>
            </w:r>
            <w:r>
              <w:rPr>
                <w:rFonts w:cstheme="minorHAnsi"/>
                <w:sz w:val="22"/>
                <w:szCs w:val="22"/>
              </w:rPr>
              <w:t xml:space="preserve"> unanimously to recommend that the project receives the full £4m funding at 100% intervention across LGF 1 and 3,</w:t>
            </w:r>
            <w:r w:rsidRPr="005145CD">
              <w:rPr>
                <w:rFonts w:cstheme="minorHAnsi"/>
                <w:sz w:val="22"/>
                <w:szCs w:val="22"/>
              </w:rPr>
              <w:t xml:space="preserve"> </w:t>
            </w:r>
            <w:r>
              <w:rPr>
                <w:rFonts w:cstheme="minorHAnsi"/>
                <w:sz w:val="22"/>
                <w:szCs w:val="22"/>
              </w:rPr>
              <w:t>subject to sign off by the LEP Performance and Investment Committee to ensure value for money and deliverability.</w:t>
            </w:r>
          </w:p>
          <w:p w:rsidR="00C630F5" w:rsidRDefault="00C630F5" w:rsidP="00CE1C45">
            <w:pPr>
              <w:jc w:val="both"/>
              <w:rPr>
                <w:rFonts w:cstheme="minorHAnsi"/>
                <w:sz w:val="22"/>
                <w:szCs w:val="22"/>
              </w:rPr>
            </w:pPr>
          </w:p>
        </w:tc>
      </w:tr>
    </w:tbl>
    <w:p w:rsidR="00C630F5" w:rsidRDefault="00C630F5" w:rsidP="00CE1C45">
      <w:pPr>
        <w:jc w:val="both"/>
        <w:rPr>
          <w:rFonts w:cstheme="minorHAnsi"/>
          <w:sz w:val="22"/>
          <w:szCs w:val="22"/>
        </w:rPr>
      </w:pPr>
    </w:p>
    <w:p w:rsidR="00CD58B4" w:rsidRDefault="00CD58B4" w:rsidP="00CE1C45">
      <w:pPr>
        <w:jc w:val="both"/>
        <w:rPr>
          <w:rFonts w:cstheme="minorHAnsi"/>
          <w:sz w:val="22"/>
          <w:szCs w:val="22"/>
        </w:rPr>
      </w:pPr>
      <w:r>
        <w:rPr>
          <w:rFonts w:cstheme="minorHAnsi"/>
          <w:sz w:val="22"/>
          <w:szCs w:val="22"/>
        </w:rPr>
        <w:t>MD, PB and PC rejoined the meeting.</w:t>
      </w:r>
    </w:p>
    <w:p w:rsidR="00CD58B4" w:rsidRDefault="00CD58B4" w:rsidP="00CE1C45">
      <w:pPr>
        <w:jc w:val="both"/>
        <w:rPr>
          <w:rFonts w:cstheme="minorHAnsi"/>
          <w:sz w:val="22"/>
          <w:szCs w:val="22"/>
        </w:rPr>
      </w:pPr>
    </w:p>
    <w:p w:rsidR="004B41E8" w:rsidRDefault="004B41E8" w:rsidP="004B41E8">
      <w:pPr>
        <w:jc w:val="both"/>
        <w:rPr>
          <w:rFonts w:cstheme="minorHAnsi"/>
          <w:b/>
          <w:sz w:val="22"/>
          <w:szCs w:val="22"/>
        </w:rPr>
      </w:pPr>
      <w:r w:rsidRPr="004B41E8">
        <w:rPr>
          <w:rFonts w:cstheme="minorHAnsi"/>
          <w:b/>
          <w:sz w:val="22"/>
          <w:szCs w:val="22"/>
        </w:rPr>
        <w:t xml:space="preserve">Agenda Item 6: </w:t>
      </w:r>
      <w:r w:rsidR="00595AAD">
        <w:rPr>
          <w:rFonts w:cstheme="minorHAnsi"/>
          <w:b/>
          <w:sz w:val="22"/>
          <w:szCs w:val="22"/>
        </w:rPr>
        <w:t>Apprenticeship Levy Update</w:t>
      </w:r>
    </w:p>
    <w:p w:rsidR="001176DC" w:rsidRDefault="00595AAD" w:rsidP="004B41E8">
      <w:pPr>
        <w:jc w:val="both"/>
        <w:rPr>
          <w:rFonts w:cstheme="minorHAnsi"/>
          <w:sz w:val="22"/>
          <w:szCs w:val="22"/>
        </w:rPr>
      </w:pPr>
      <w:r>
        <w:rPr>
          <w:rFonts w:cstheme="minorHAnsi"/>
          <w:sz w:val="22"/>
          <w:szCs w:val="22"/>
        </w:rPr>
        <w:t>Due to available time it was agreed this item would be carried over to the next meeting.</w:t>
      </w:r>
    </w:p>
    <w:p w:rsidR="00695DB9" w:rsidRDefault="00695DB9" w:rsidP="004B41E8">
      <w:pPr>
        <w:jc w:val="both"/>
        <w:rPr>
          <w:rFonts w:cstheme="minorHAnsi"/>
          <w:sz w:val="22"/>
          <w:szCs w:val="22"/>
        </w:rPr>
      </w:pPr>
    </w:p>
    <w:p w:rsidR="005A77D3" w:rsidRDefault="005A77D3" w:rsidP="004B41E8">
      <w:pPr>
        <w:jc w:val="both"/>
        <w:rPr>
          <w:rFonts w:cstheme="minorHAnsi"/>
          <w:b/>
          <w:sz w:val="22"/>
          <w:szCs w:val="22"/>
        </w:rPr>
      </w:pPr>
      <w:r>
        <w:rPr>
          <w:rFonts w:cstheme="minorHAnsi"/>
          <w:b/>
          <w:sz w:val="22"/>
          <w:szCs w:val="22"/>
        </w:rPr>
        <w:t xml:space="preserve">Agenda Item </w:t>
      </w:r>
      <w:r w:rsidR="0022617B">
        <w:rPr>
          <w:rFonts w:cstheme="minorHAnsi"/>
          <w:b/>
          <w:sz w:val="22"/>
          <w:szCs w:val="22"/>
        </w:rPr>
        <w:t>7</w:t>
      </w:r>
      <w:r>
        <w:rPr>
          <w:rFonts w:cstheme="minorHAnsi"/>
          <w:b/>
          <w:sz w:val="22"/>
          <w:szCs w:val="22"/>
        </w:rPr>
        <w:t xml:space="preserve">: </w:t>
      </w:r>
      <w:r>
        <w:rPr>
          <w:rFonts w:cstheme="minorHAnsi"/>
          <w:b/>
          <w:sz w:val="22"/>
          <w:szCs w:val="22"/>
        </w:rPr>
        <w:tab/>
      </w:r>
      <w:r w:rsidR="00595AAD">
        <w:rPr>
          <w:rFonts w:cstheme="minorHAnsi"/>
          <w:b/>
          <w:sz w:val="22"/>
          <w:szCs w:val="22"/>
        </w:rPr>
        <w:t>Brexit Update</w:t>
      </w:r>
    </w:p>
    <w:p w:rsidR="00CD58B4" w:rsidRDefault="00CD58B4" w:rsidP="004B41E8">
      <w:pPr>
        <w:jc w:val="both"/>
        <w:rPr>
          <w:rFonts w:cstheme="minorHAnsi"/>
          <w:sz w:val="22"/>
          <w:szCs w:val="22"/>
        </w:rPr>
      </w:pPr>
      <w:r w:rsidRPr="00CD58B4">
        <w:rPr>
          <w:rFonts w:cstheme="minorHAnsi"/>
          <w:sz w:val="22"/>
          <w:szCs w:val="22"/>
        </w:rPr>
        <w:t>RA walked the Board through</w:t>
      </w:r>
      <w:r>
        <w:rPr>
          <w:rFonts w:cstheme="minorHAnsi"/>
          <w:sz w:val="22"/>
          <w:szCs w:val="22"/>
        </w:rPr>
        <w:t xml:space="preserve"> the Brexit paper produced by the LEP EU Programme Manager.  </w:t>
      </w:r>
    </w:p>
    <w:p w:rsidR="00CD58B4" w:rsidRDefault="00CD58B4" w:rsidP="00CD58B4">
      <w:pPr>
        <w:pStyle w:val="ListParagraph"/>
        <w:numPr>
          <w:ilvl w:val="0"/>
          <w:numId w:val="10"/>
        </w:numPr>
        <w:jc w:val="both"/>
        <w:rPr>
          <w:rFonts w:cstheme="minorHAnsi"/>
          <w:sz w:val="22"/>
          <w:szCs w:val="22"/>
        </w:rPr>
      </w:pPr>
      <w:r>
        <w:rPr>
          <w:rFonts w:cstheme="minorHAnsi"/>
          <w:sz w:val="22"/>
          <w:szCs w:val="22"/>
        </w:rPr>
        <w:t>Treasury has assured that all structural and investment fund projects signed before the Autumn Statement will be fully funded.</w:t>
      </w:r>
    </w:p>
    <w:p w:rsidR="00CD58B4" w:rsidRDefault="00CD58B4" w:rsidP="00CD58B4">
      <w:pPr>
        <w:pStyle w:val="ListParagraph"/>
        <w:numPr>
          <w:ilvl w:val="0"/>
          <w:numId w:val="10"/>
        </w:numPr>
        <w:jc w:val="both"/>
        <w:rPr>
          <w:rFonts w:cstheme="minorHAnsi"/>
          <w:sz w:val="22"/>
          <w:szCs w:val="22"/>
        </w:rPr>
      </w:pPr>
      <w:r>
        <w:rPr>
          <w:rFonts w:cstheme="minorHAnsi"/>
          <w:sz w:val="22"/>
          <w:szCs w:val="22"/>
        </w:rPr>
        <w:t>Of the c£120m of EU funds allocated to C&amp;W, the LEP is seeking to deploy £35m of ERDF projects and £20m of ESF projects over the next few months to secure these funds for the local economy.</w:t>
      </w:r>
    </w:p>
    <w:p w:rsidR="00CD58B4" w:rsidRDefault="00CD58B4" w:rsidP="00CD58B4">
      <w:pPr>
        <w:pStyle w:val="ListParagraph"/>
        <w:numPr>
          <w:ilvl w:val="0"/>
          <w:numId w:val="10"/>
        </w:numPr>
        <w:jc w:val="both"/>
        <w:rPr>
          <w:rFonts w:cstheme="minorHAnsi"/>
          <w:sz w:val="22"/>
          <w:szCs w:val="22"/>
        </w:rPr>
      </w:pPr>
      <w:r>
        <w:rPr>
          <w:rFonts w:cstheme="minorHAnsi"/>
          <w:sz w:val="22"/>
          <w:szCs w:val="22"/>
        </w:rPr>
        <w:lastRenderedPageBreak/>
        <w:t>Re Future Funding further details are expected in the Autumn Statement, and LEPs are being asked to confirm the types of projects they want to be supported.</w:t>
      </w:r>
    </w:p>
    <w:p w:rsidR="00CD58B4" w:rsidRDefault="00CD58B4" w:rsidP="00CD58B4">
      <w:pPr>
        <w:jc w:val="both"/>
        <w:rPr>
          <w:rFonts w:cstheme="minorHAnsi"/>
          <w:sz w:val="22"/>
          <w:szCs w:val="22"/>
        </w:rPr>
      </w:pPr>
    </w:p>
    <w:p w:rsidR="00CD58B4" w:rsidRPr="00CD58B4" w:rsidRDefault="00CD58B4" w:rsidP="00CD58B4">
      <w:pPr>
        <w:jc w:val="both"/>
        <w:rPr>
          <w:rFonts w:cstheme="minorHAnsi"/>
          <w:sz w:val="22"/>
          <w:szCs w:val="22"/>
        </w:rPr>
      </w:pPr>
      <w:r>
        <w:rPr>
          <w:rFonts w:cstheme="minorHAnsi"/>
          <w:sz w:val="22"/>
          <w:szCs w:val="22"/>
        </w:rPr>
        <w:t xml:space="preserve">ML confirmed that the LEP is already engaging in a discussion with DCLG and Treasury on future funds and is one of the few LEPs having this early conversation. </w:t>
      </w:r>
    </w:p>
    <w:p w:rsidR="00CD58B4" w:rsidRPr="00CD58B4" w:rsidRDefault="00CD58B4" w:rsidP="00CD58B4">
      <w:pPr>
        <w:pStyle w:val="ListParagraph"/>
        <w:jc w:val="both"/>
        <w:rPr>
          <w:rFonts w:cstheme="minorHAnsi"/>
          <w:sz w:val="22"/>
          <w:szCs w:val="22"/>
        </w:rPr>
      </w:pPr>
    </w:p>
    <w:p w:rsidR="001176DC" w:rsidRPr="004B41E8" w:rsidRDefault="001176DC" w:rsidP="004B41E8">
      <w:pPr>
        <w:jc w:val="both"/>
        <w:rPr>
          <w:rFonts w:cstheme="minorHAnsi"/>
          <w:b/>
          <w:sz w:val="22"/>
          <w:szCs w:val="22"/>
        </w:rPr>
      </w:pPr>
    </w:p>
    <w:p w:rsidR="007C318E" w:rsidRDefault="00E26402" w:rsidP="00FA4CC1">
      <w:pPr>
        <w:jc w:val="both"/>
        <w:rPr>
          <w:rFonts w:cstheme="minorHAnsi"/>
          <w:b/>
          <w:sz w:val="22"/>
          <w:szCs w:val="22"/>
        </w:rPr>
      </w:pPr>
      <w:r>
        <w:rPr>
          <w:rFonts w:cstheme="minorHAnsi"/>
          <w:b/>
          <w:sz w:val="22"/>
          <w:szCs w:val="22"/>
        </w:rPr>
        <w:t xml:space="preserve">Agenda Item 8: </w:t>
      </w:r>
      <w:r w:rsidR="00A72D59">
        <w:rPr>
          <w:rFonts w:cstheme="minorHAnsi"/>
          <w:b/>
          <w:sz w:val="22"/>
          <w:szCs w:val="22"/>
        </w:rPr>
        <w:t>‘Shaping our Future – Skills in Partnership’ event</w:t>
      </w:r>
    </w:p>
    <w:p w:rsidR="00A72D59" w:rsidRDefault="00A72D59" w:rsidP="00FA4CC1">
      <w:pPr>
        <w:jc w:val="both"/>
        <w:rPr>
          <w:rFonts w:cstheme="minorHAnsi"/>
          <w:sz w:val="22"/>
          <w:szCs w:val="22"/>
        </w:rPr>
      </w:pPr>
      <w:r>
        <w:rPr>
          <w:rFonts w:cstheme="minorHAnsi"/>
          <w:sz w:val="22"/>
          <w:szCs w:val="22"/>
        </w:rPr>
        <w:t xml:space="preserve">The Board agreed to progress this event through a task group at the previous meeting. Due to summer leave unfortunately progress has been limited.  </w:t>
      </w:r>
    </w:p>
    <w:p w:rsidR="00A72D59" w:rsidRDefault="00A72D59" w:rsidP="00FA4CC1">
      <w:pPr>
        <w:jc w:val="both"/>
        <w:rPr>
          <w:rFonts w:cstheme="minorHAnsi"/>
          <w:sz w:val="22"/>
          <w:szCs w:val="22"/>
        </w:rPr>
      </w:pPr>
    </w:p>
    <w:p w:rsidR="00A72D59" w:rsidRDefault="00A72D59" w:rsidP="00FA4CC1">
      <w:pPr>
        <w:jc w:val="both"/>
        <w:rPr>
          <w:rFonts w:cstheme="minorHAnsi"/>
          <w:sz w:val="22"/>
          <w:szCs w:val="22"/>
        </w:rPr>
      </w:pPr>
      <w:r>
        <w:rPr>
          <w:rFonts w:cstheme="minorHAnsi"/>
          <w:sz w:val="22"/>
          <w:szCs w:val="22"/>
        </w:rPr>
        <w:t>Given the lack of clarity on key skills policy and funding e.g. the apprenticeship levy, post 16 skills plan, Brexit and Devolution, it was suggested that the event be rescheduled to January 2017.</w:t>
      </w:r>
    </w:p>
    <w:p w:rsidR="00A72D59" w:rsidRDefault="00A72D59" w:rsidP="00FA4CC1">
      <w:pPr>
        <w:jc w:val="both"/>
        <w:rPr>
          <w:rFonts w:cstheme="minorHAnsi"/>
          <w:sz w:val="22"/>
          <w:szCs w:val="22"/>
        </w:rPr>
      </w:pPr>
    </w:p>
    <w:p w:rsidR="00A72D59" w:rsidRDefault="00A72D59" w:rsidP="00FA4CC1">
      <w:pPr>
        <w:jc w:val="both"/>
        <w:rPr>
          <w:rFonts w:cstheme="minorHAnsi"/>
          <w:sz w:val="22"/>
          <w:szCs w:val="22"/>
        </w:rPr>
      </w:pPr>
      <w:r>
        <w:rPr>
          <w:rFonts w:cstheme="minorHAnsi"/>
          <w:sz w:val="22"/>
          <w:szCs w:val="22"/>
        </w:rPr>
        <w:t xml:space="preserve">The Board agreed to hold this event in January, ideally on a Friday, to secure MP presence.  </w:t>
      </w:r>
    </w:p>
    <w:p w:rsidR="00A72D59" w:rsidRDefault="00A72D59" w:rsidP="00FA4CC1">
      <w:pPr>
        <w:jc w:val="both"/>
        <w:rPr>
          <w:rFonts w:cstheme="minorHAnsi"/>
          <w:sz w:val="22"/>
          <w:szCs w:val="22"/>
        </w:rPr>
      </w:pPr>
    </w:p>
    <w:p w:rsidR="00F01642" w:rsidRPr="00A72D59" w:rsidRDefault="00A72D59" w:rsidP="00FA4CC1">
      <w:pPr>
        <w:jc w:val="both"/>
        <w:rPr>
          <w:rFonts w:cstheme="minorHAnsi"/>
          <w:b/>
          <w:sz w:val="22"/>
          <w:szCs w:val="22"/>
        </w:rPr>
      </w:pPr>
      <w:r w:rsidRPr="00A72D59">
        <w:rPr>
          <w:rFonts w:cstheme="minorHAnsi"/>
          <w:b/>
          <w:sz w:val="22"/>
          <w:szCs w:val="22"/>
        </w:rPr>
        <w:t xml:space="preserve">Action: RA to reconvene the task group to progress this and report back at the next meeting. </w:t>
      </w:r>
    </w:p>
    <w:p w:rsidR="000B0209" w:rsidRPr="000B0209" w:rsidRDefault="000B0209" w:rsidP="00FA4CC1">
      <w:pPr>
        <w:jc w:val="both"/>
        <w:rPr>
          <w:rFonts w:cstheme="minorHAnsi"/>
          <w:b/>
          <w:sz w:val="22"/>
          <w:szCs w:val="22"/>
        </w:rPr>
      </w:pPr>
    </w:p>
    <w:p w:rsidR="00CE1C45" w:rsidRDefault="00E26402" w:rsidP="00FA4CC1">
      <w:pPr>
        <w:jc w:val="both"/>
        <w:rPr>
          <w:rFonts w:cstheme="minorHAnsi"/>
          <w:b/>
          <w:sz w:val="22"/>
          <w:szCs w:val="22"/>
        </w:rPr>
      </w:pPr>
      <w:r>
        <w:rPr>
          <w:rFonts w:cstheme="minorHAnsi"/>
          <w:b/>
          <w:sz w:val="22"/>
          <w:szCs w:val="22"/>
        </w:rPr>
        <w:t xml:space="preserve">Agenda Item 9: </w:t>
      </w:r>
      <w:r w:rsidR="00CA6973">
        <w:rPr>
          <w:rFonts w:cstheme="minorHAnsi"/>
          <w:b/>
          <w:sz w:val="22"/>
          <w:szCs w:val="22"/>
        </w:rPr>
        <w:t>MMU Update</w:t>
      </w:r>
    </w:p>
    <w:p w:rsidR="00E26402" w:rsidRDefault="009F1E32" w:rsidP="00FA4CC1">
      <w:pPr>
        <w:jc w:val="both"/>
        <w:rPr>
          <w:rFonts w:cstheme="minorHAnsi"/>
          <w:sz w:val="22"/>
          <w:szCs w:val="22"/>
        </w:rPr>
      </w:pPr>
      <w:r>
        <w:rPr>
          <w:rFonts w:cstheme="minorHAnsi"/>
          <w:sz w:val="22"/>
          <w:szCs w:val="22"/>
        </w:rPr>
        <w:t>RA updated the Board on the MMU Cheshire Campus in Crewe.</w:t>
      </w:r>
      <w:r w:rsidR="00847CE0">
        <w:rPr>
          <w:rFonts w:cstheme="minorHAnsi"/>
          <w:sz w:val="22"/>
          <w:szCs w:val="22"/>
        </w:rPr>
        <w:t xml:space="preserve">  MMU is carrying out a formal review of the campus in Crewe.  The review is being undertaken by Deloittes and three options are to be considered:</w:t>
      </w:r>
    </w:p>
    <w:p w:rsidR="00847CE0" w:rsidRDefault="00847CE0" w:rsidP="00847CE0">
      <w:pPr>
        <w:pStyle w:val="ListParagraph"/>
        <w:numPr>
          <w:ilvl w:val="0"/>
          <w:numId w:val="11"/>
        </w:numPr>
        <w:jc w:val="both"/>
        <w:rPr>
          <w:rFonts w:cstheme="minorHAnsi"/>
          <w:sz w:val="22"/>
          <w:szCs w:val="22"/>
        </w:rPr>
      </w:pPr>
      <w:r>
        <w:rPr>
          <w:rFonts w:cstheme="minorHAnsi"/>
          <w:sz w:val="22"/>
          <w:szCs w:val="22"/>
        </w:rPr>
        <w:t>Overhaul of existing provision with reduced footprint on the site</w:t>
      </w:r>
    </w:p>
    <w:p w:rsidR="00847CE0" w:rsidRDefault="00847CE0" w:rsidP="00847CE0">
      <w:pPr>
        <w:pStyle w:val="ListParagraph"/>
        <w:numPr>
          <w:ilvl w:val="0"/>
          <w:numId w:val="11"/>
        </w:numPr>
        <w:jc w:val="both"/>
        <w:rPr>
          <w:rFonts w:cstheme="minorHAnsi"/>
          <w:sz w:val="22"/>
          <w:szCs w:val="22"/>
        </w:rPr>
      </w:pPr>
      <w:r>
        <w:rPr>
          <w:rFonts w:cstheme="minorHAnsi"/>
          <w:sz w:val="22"/>
          <w:szCs w:val="22"/>
        </w:rPr>
        <w:t>Overhaul of existing provision and relocation to town centre site</w:t>
      </w:r>
    </w:p>
    <w:p w:rsidR="00847CE0" w:rsidRDefault="00847CE0" w:rsidP="00847CE0">
      <w:pPr>
        <w:pStyle w:val="ListParagraph"/>
        <w:numPr>
          <w:ilvl w:val="0"/>
          <w:numId w:val="11"/>
        </w:numPr>
        <w:jc w:val="both"/>
        <w:rPr>
          <w:rFonts w:cstheme="minorHAnsi"/>
          <w:sz w:val="22"/>
          <w:szCs w:val="22"/>
        </w:rPr>
      </w:pPr>
      <w:r>
        <w:rPr>
          <w:rFonts w:cstheme="minorHAnsi"/>
          <w:sz w:val="22"/>
          <w:szCs w:val="22"/>
        </w:rPr>
        <w:t>Closure of the campus and centralize provision in Manchester.</w:t>
      </w:r>
    </w:p>
    <w:p w:rsidR="00847CE0" w:rsidRDefault="00847CE0" w:rsidP="00847CE0">
      <w:pPr>
        <w:jc w:val="both"/>
        <w:rPr>
          <w:rFonts w:cstheme="minorHAnsi"/>
          <w:sz w:val="22"/>
          <w:szCs w:val="22"/>
        </w:rPr>
      </w:pPr>
    </w:p>
    <w:p w:rsidR="00847CE0" w:rsidRDefault="00847CE0" w:rsidP="00847CE0">
      <w:pPr>
        <w:jc w:val="both"/>
        <w:rPr>
          <w:rFonts w:cstheme="minorHAnsi"/>
          <w:sz w:val="22"/>
          <w:szCs w:val="22"/>
        </w:rPr>
      </w:pPr>
      <w:r>
        <w:rPr>
          <w:rFonts w:cstheme="minorHAnsi"/>
          <w:sz w:val="22"/>
          <w:szCs w:val="22"/>
        </w:rPr>
        <w:t>The LEP and Cheshire East Council are fully engaging with the review process.  MMU are due to make a decision at the end of November.  The existing Provost has stood down from her post and will be replaced by Professor Christine Horrocks.</w:t>
      </w:r>
    </w:p>
    <w:p w:rsidR="00847CE0" w:rsidRDefault="00847CE0" w:rsidP="00847CE0">
      <w:pPr>
        <w:jc w:val="both"/>
        <w:rPr>
          <w:rFonts w:cstheme="minorHAnsi"/>
          <w:sz w:val="22"/>
          <w:szCs w:val="22"/>
        </w:rPr>
      </w:pPr>
    </w:p>
    <w:p w:rsidR="00847CE0" w:rsidRDefault="00847CE0" w:rsidP="00847CE0">
      <w:pPr>
        <w:jc w:val="both"/>
        <w:rPr>
          <w:rFonts w:cstheme="minorHAnsi"/>
          <w:sz w:val="22"/>
          <w:szCs w:val="22"/>
        </w:rPr>
      </w:pPr>
      <w:r>
        <w:rPr>
          <w:rFonts w:cstheme="minorHAnsi"/>
          <w:sz w:val="22"/>
          <w:szCs w:val="22"/>
        </w:rPr>
        <w:t>Regardless of the outcome there will be a radical overhaul of HE provision in Crewe.  The LEP and Cheshire E</w:t>
      </w:r>
      <w:r w:rsidR="00730F1D">
        <w:rPr>
          <w:rFonts w:cstheme="minorHAnsi"/>
          <w:sz w:val="22"/>
          <w:szCs w:val="22"/>
        </w:rPr>
        <w:t>ast</w:t>
      </w:r>
      <w:r>
        <w:rPr>
          <w:rFonts w:cstheme="minorHAnsi"/>
          <w:sz w:val="22"/>
          <w:szCs w:val="22"/>
        </w:rPr>
        <w:t xml:space="preserve"> Council have commissioned Arup to undertake a study to identify what HE provision should look like in Crewe </w:t>
      </w:r>
      <w:r w:rsidR="00921EAB">
        <w:rPr>
          <w:rFonts w:cstheme="minorHAnsi"/>
          <w:sz w:val="22"/>
          <w:szCs w:val="22"/>
        </w:rPr>
        <w:t xml:space="preserve">/ Cheshire East </w:t>
      </w:r>
      <w:r>
        <w:rPr>
          <w:rFonts w:cstheme="minorHAnsi"/>
          <w:sz w:val="22"/>
          <w:szCs w:val="22"/>
        </w:rPr>
        <w:t xml:space="preserve">– both curriculum and model.  </w:t>
      </w:r>
      <w:r w:rsidR="00730F1D">
        <w:rPr>
          <w:rFonts w:cstheme="minorHAnsi"/>
          <w:sz w:val="22"/>
          <w:szCs w:val="22"/>
        </w:rPr>
        <w:t xml:space="preserve">  </w:t>
      </w:r>
    </w:p>
    <w:p w:rsidR="00730F1D" w:rsidRDefault="00730F1D" w:rsidP="00847CE0">
      <w:pPr>
        <w:jc w:val="both"/>
        <w:rPr>
          <w:rFonts w:cstheme="minorHAnsi"/>
          <w:sz w:val="22"/>
          <w:szCs w:val="22"/>
        </w:rPr>
      </w:pPr>
    </w:p>
    <w:p w:rsidR="00730F1D" w:rsidRPr="00730F1D" w:rsidRDefault="00730F1D" w:rsidP="00847CE0">
      <w:pPr>
        <w:jc w:val="both"/>
        <w:rPr>
          <w:rFonts w:cstheme="minorHAnsi"/>
          <w:b/>
          <w:sz w:val="22"/>
          <w:szCs w:val="22"/>
        </w:rPr>
      </w:pPr>
      <w:r w:rsidRPr="00730F1D">
        <w:rPr>
          <w:rFonts w:cstheme="minorHAnsi"/>
          <w:b/>
          <w:sz w:val="22"/>
          <w:szCs w:val="22"/>
        </w:rPr>
        <w:t>Action: RA to share the Arup study with</w:t>
      </w:r>
      <w:r>
        <w:rPr>
          <w:rFonts w:cstheme="minorHAnsi"/>
          <w:b/>
          <w:sz w:val="22"/>
          <w:szCs w:val="22"/>
        </w:rPr>
        <w:t xml:space="preserve"> the</w:t>
      </w:r>
      <w:r w:rsidRPr="00730F1D">
        <w:rPr>
          <w:rFonts w:cstheme="minorHAnsi"/>
          <w:b/>
          <w:sz w:val="22"/>
          <w:szCs w:val="22"/>
        </w:rPr>
        <w:t xml:space="preserve"> Board once available.</w:t>
      </w:r>
    </w:p>
    <w:p w:rsidR="00E26402" w:rsidRDefault="00E26402" w:rsidP="00FA4CC1">
      <w:pPr>
        <w:jc w:val="both"/>
        <w:rPr>
          <w:rFonts w:cstheme="minorHAnsi"/>
          <w:b/>
          <w:sz w:val="22"/>
          <w:szCs w:val="22"/>
        </w:rPr>
      </w:pPr>
    </w:p>
    <w:p w:rsidR="00E26402" w:rsidRDefault="00E26402" w:rsidP="00FA4CC1">
      <w:pPr>
        <w:jc w:val="both"/>
        <w:rPr>
          <w:rFonts w:cstheme="minorHAnsi"/>
          <w:b/>
          <w:sz w:val="22"/>
          <w:szCs w:val="22"/>
        </w:rPr>
      </w:pPr>
      <w:r>
        <w:rPr>
          <w:rFonts w:cstheme="minorHAnsi"/>
          <w:b/>
          <w:sz w:val="22"/>
          <w:szCs w:val="22"/>
        </w:rPr>
        <w:t>Agenda Item 10: AOB</w:t>
      </w:r>
    </w:p>
    <w:p w:rsidR="00E26402" w:rsidRPr="009F1E32" w:rsidRDefault="009F1E32" w:rsidP="00FA4CC1">
      <w:pPr>
        <w:jc w:val="both"/>
        <w:rPr>
          <w:rFonts w:cstheme="minorHAnsi"/>
          <w:sz w:val="22"/>
          <w:szCs w:val="22"/>
          <w:u w:val="single"/>
        </w:rPr>
      </w:pPr>
      <w:r w:rsidRPr="009F1E32">
        <w:rPr>
          <w:rFonts w:cstheme="minorHAnsi"/>
          <w:sz w:val="22"/>
          <w:szCs w:val="22"/>
          <w:u w:val="single"/>
        </w:rPr>
        <w:t>Inside Government Conference</w:t>
      </w:r>
    </w:p>
    <w:p w:rsidR="009F1E32" w:rsidRDefault="00FE2BA1" w:rsidP="00FA4CC1">
      <w:pPr>
        <w:jc w:val="both"/>
        <w:rPr>
          <w:rFonts w:cstheme="minorHAnsi"/>
          <w:sz w:val="22"/>
          <w:szCs w:val="22"/>
        </w:rPr>
      </w:pPr>
      <w:r>
        <w:rPr>
          <w:rFonts w:cstheme="minorHAnsi"/>
          <w:sz w:val="22"/>
          <w:szCs w:val="22"/>
        </w:rPr>
        <w:t>CH was due to speak at the conference on 11</w:t>
      </w:r>
      <w:r w:rsidRPr="00FE2BA1">
        <w:rPr>
          <w:rFonts w:cstheme="minorHAnsi"/>
          <w:sz w:val="22"/>
          <w:szCs w:val="22"/>
          <w:vertAlign w:val="superscript"/>
        </w:rPr>
        <w:t>th</w:t>
      </w:r>
      <w:r>
        <w:rPr>
          <w:rFonts w:cstheme="minorHAnsi"/>
          <w:sz w:val="22"/>
          <w:szCs w:val="22"/>
        </w:rPr>
        <w:t xml:space="preserve"> October in London.  The focus is the role of employers/ LEP in skills policy e.g. ABR.  RA asked if anyone was able to attend and deliver the presentation.</w:t>
      </w:r>
    </w:p>
    <w:p w:rsidR="00FE2BA1" w:rsidRDefault="00FE2BA1" w:rsidP="00FA4CC1">
      <w:pPr>
        <w:jc w:val="both"/>
        <w:rPr>
          <w:rFonts w:cstheme="minorHAnsi"/>
          <w:sz w:val="22"/>
          <w:szCs w:val="22"/>
        </w:rPr>
      </w:pPr>
    </w:p>
    <w:p w:rsidR="00FE2BA1" w:rsidRPr="00FE2BA1" w:rsidRDefault="00FE2BA1" w:rsidP="00FA4CC1">
      <w:pPr>
        <w:jc w:val="both"/>
        <w:rPr>
          <w:rFonts w:cstheme="minorHAnsi"/>
          <w:b/>
          <w:sz w:val="22"/>
          <w:szCs w:val="22"/>
        </w:rPr>
      </w:pPr>
      <w:r w:rsidRPr="00FE2BA1">
        <w:rPr>
          <w:rFonts w:cstheme="minorHAnsi"/>
          <w:b/>
          <w:sz w:val="22"/>
          <w:szCs w:val="22"/>
        </w:rPr>
        <w:t>Action: PB to speak at the conference and RA to provide slides/ narrative.</w:t>
      </w:r>
    </w:p>
    <w:p w:rsidR="00E26402" w:rsidRDefault="00E26402" w:rsidP="00FA4CC1">
      <w:pPr>
        <w:jc w:val="both"/>
        <w:rPr>
          <w:rFonts w:cstheme="minorHAnsi"/>
          <w:b/>
          <w:sz w:val="22"/>
          <w:szCs w:val="22"/>
        </w:rPr>
      </w:pPr>
    </w:p>
    <w:p w:rsidR="002C2D0C" w:rsidRPr="002C2D0C" w:rsidRDefault="002C2D0C" w:rsidP="00FA4CC1">
      <w:pPr>
        <w:jc w:val="both"/>
        <w:rPr>
          <w:rFonts w:cstheme="minorHAnsi"/>
          <w:b/>
          <w:sz w:val="22"/>
          <w:szCs w:val="22"/>
        </w:rPr>
      </w:pPr>
      <w:r w:rsidRPr="002C2D0C">
        <w:rPr>
          <w:rFonts w:cstheme="minorHAnsi"/>
          <w:b/>
          <w:sz w:val="22"/>
          <w:szCs w:val="22"/>
        </w:rPr>
        <w:t xml:space="preserve">Agenda Item </w:t>
      </w:r>
      <w:r w:rsidR="003E69AE">
        <w:rPr>
          <w:rFonts w:cstheme="minorHAnsi"/>
          <w:b/>
          <w:sz w:val="22"/>
          <w:szCs w:val="22"/>
        </w:rPr>
        <w:t>1</w:t>
      </w:r>
      <w:r w:rsidR="00E26402">
        <w:rPr>
          <w:rFonts w:cstheme="minorHAnsi"/>
          <w:b/>
          <w:sz w:val="22"/>
          <w:szCs w:val="22"/>
        </w:rPr>
        <w:t>1</w:t>
      </w:r>
      <w:r w:rsidRPr="002C2D0C">
        <w:rPr>
          <w:rFonts w:cstheme="minorHAnsi"/>
          <w:b/>
          <w:sz w:val="22"/>
          <w:szCs w:val="22"/>
        </w:rPr>
        <w:t>: Date, Time, Venue of next meeting</w:t>
      </w:r>
    </w:p>
    <w:p w:rsidR="00E26402" w:rsidRDefault="00CA6973" w:rsidP="004858BB">
      <w:pPr>
        <w:jc w:val="both"/>
        <w:rPr>
          <w:rFonts w:cstheme="minorHAnsi"/>
          <w:sz w:val="22"/>
          <w:szCs w:val="22"/>
        </w:rPr>
      </w:pPr>
      <w:r>
        <w:rPr>
          <w:rFonts w:cstheme="minorHAnsi"/>
          <w:sz w:val="22"/>
          <w:szCs w:val="22"/>
        </w:rPr>
        <w:t>It was agreed that the next meeting should be held following the Autumn Statement in early December.</w:t>
      </w:r>
    </w:p>
    <w:p w:rsidR="00CA6973" w:rsidRDefault="00CA6973" w:rsidP="004858BB">
      <w:pPr>
        <w:jc w:val="both"/>
        <w:rPr>
          <w:rFonts w:cstheme="minorHAnsi"/>
          <w:sz w:val="22"/>
          <w:szCs w:val="22"/>
        </w:rPr>
      </w:pPr>
    </w:p>
    <w:p w:rsidR="00CA6973" w:rsidRPr="00CA6973" w:rsidRDefault="00CA6973" w:rsidP="004858BB">
      <w:pPr>
        <w:jc w:val="both"/>
        <w:rPr>
          <w:rFonts w:cstheme="minorHAnsi"/>
          <w:b/>
          <w:sz w:val="22"/>
          <w:szCs w:val="22"/>
        </w:rPr>
      </w:pPr>
      <w:r w:rsidRPr="00CA6973">
        <w:rPr>
          <w:rFonts w:cstheme="minorHAnsi"/>
          <w:b/>
          <w:sz w:val="22"/>
          <w:szCs w:val="22"/>
        </w:rPr>
        <w:t>Action: RA to share rescheduled date with the Board.</w:t>
      </w:r>
    </w:p>
    <w:p w:rsidR="00AA00AB" w:rsidRDefault="00AA00AB" w:rsidP="004858BB">
      <w:pPr>
        <w:jc w:val="both"/>
        <w:rPr>
          <w:rFonts w:cstheme="minorHAnsi"/>
          <w:sz w:val="22"/>
          <w:szCs w:val="22"/>
        </w:rPr>
      </w:pPr>
    </w:p>
    <w:p w:rsidR="00AA00AB" w:rsidRDefault="00AA00AB" w:rsidP="004858BB">
      <w:pPr>
        <w:jc w:val="both"/>
        <w:rPr>
          <w:rFonts w:cstheme="minorHAnsi"/>
          <w:sz w:val="22"/>
          <w:szCs w:val="22"/>
        </w:rPr>
      </w:pPr>
      <w:r>
        <w:rPr>
          <w:rFonts w:cstheme="minorHAnsi"/>
          <w:sz w:val="22"/>
          <w:szCs w:val="22"/>
        </w:rPr>
        <w:t>Topics for the next full meeting:</w:t>
      </w:r>
    </w:p>
    <w:p w:rsidR="00AA00AB" w:rsidRDefault="00CA6973" w:rsidP="00AA00AB">
      <w:pPr>
        <w:pStyle w:val="ListParagraph"/>
        <w:numPr>
          <w:ilvl w:val="0"/>
          <w:numId w:val="7"/>
        </w:numPr>
        <w:jc w:val="both"/>
        <w:rPr>
          <w:rFonts w:cstheme="minorHAnsi"/>
          <w:sz w:val="22"/>
          <w:szCs w:val="22"/>
        </w:rPr>
      </w:pPr>
      <w:r>
        <w:rPr>
          <w:rFonts w:cstheme="minorHAnsi"/>
          <w:sz w:val="22"/>
          <w:szCs w:val="22"/>
        </w:rPr>
        <w:t>UTC presentation – and host of the meeting</w:t>
      </w:r>
    </w:p>
    <w:p w:rsidR="00921EAB" w:rsidRDefault="00921EAB" w:rsidP="00AA00AB">
      <w:pPr>
        <w:pStyle w:val="ListParagraph"/>
        <w:numPr>
          <w:ilvl w:val="0"/>
          <w:numId w:val="7"/>
        </w:numPr>
        <w:jc w:val="both"/>
        <w:rPr>
          <w:rFonts w:cstheme="minorHAnsi"/>
          <w:sz w:val="22"/>
          <w:szCs w:val="22"/>
        </w:rPr>
      </w:pPr>
      <w:r>
        <w:rPr>
          <w:rFonts w:cstheme="minorHAnsi"/>
          <w:sz w:val="22"/>
          <w:szCs w:val="22"/>
        </w:rPr>
        <w:t>Skills Strategy Discussion</w:t>
      </w:r>
    </w:p>
    <w:p w:rsidR="00AA00AB" w:rsidRDefault="00CA6973" w:rsidP="00AA00AB">
      <w:pPr>
        <w:pStyle w:val="ListParagraph"/>
        <w:numPr>
          <w:ilvl w:val="0"/>
          <w:numId w:val="7"/>
        </w:numPr>
        <w:jc w:val="both"/>
        <w:rPr>
          <w:rFonts w:cstheme="minorHAnsi"/>
          <w:sz w:val="22"/>
          <w:szCs w:val="22"/>
        </w:rPr>
      </w:pPr>
      <w:r>
        <w:rPr>
          <w:rFonts w:cstheme="minorHAnsi"/>
          <w:sz w:val="22"/>
          <w:szCs w:val="22"/>
        </w:rPr>
        <w:t>Careers &amp; Enterprise Company Update</w:t>
      </w:r>
    </w:p>
    <w:p w:rsidR="00CA6973" w:rsidRDefault="00CA6973" w:rsidP="00AA00AB">
      <w:pPr>
        <w:pStyle w:val="ListParagraph"/>
        <w:numPr>
          <w:ilvl w:val="0"/>
          <w:numId w:val="7"/>
        </w:numPr>
        <w:jc w:val="both"/>
        <w:rPr>
          <w:rFonts w:cstheme="minorHAnsi"/>
          <w:sz w:val="22"/>
          <w:szCs w:val="22"/>
        </w:rPr>
      </w:pPr>
      <w:r>
        <w:rPr>
          <w:rFonts w:cstheme="minorHAnsi"/>
          <w:sz w:val="22"/>
          <w:szCs w:val="22"/>
        </w:rPr>
        <w:t>Apprenticeship Levy Update and discussion</w:t>
      </w:r>
    </w:p>
    <w:p w:rsidR="00CA6973" w:rsidRPr="00CA6973" w:rsidRDefault="00CA6973" w:rsidP="00AA00AB">
      <w:pPr>
        <w:pStyle w:val="ListParagraph"/>
        <w:numPr>
          <w:ilvl w:val="0"/>
          <w:numId w:val="7"/>
        </w:numPr>
        <w:jc w:val="both"/>
        <w:rPr>
          <w:rFonts w:cstheme="minorHAnsi"/>
          <w:sz w:val="22"/>
          <w:szCs w:val="22"/>
        </w:rPr>
      </w:pPr>
      <w:r w:rsidRPr="00CA6973">
        <w:rPr>
          <w:rFonts w:cstheme="minorHAnsi"/>
          <w:sz w:val="22"/>
          <w:szCs w:val="22"/>
        </w:rPr>
        <w:lastRenderedPageBreak/>
        <w:t>Shaping our Future – Skills in Partnership event</w:t>
      </w:r>
    </w:p>
    <w:sectPr w:rsidR="00CA6973" w:rsidRPr="00CA6973" w:rsidSect="00FB4FA0">
      <w:headerReference w:type="default" r:id="rId9"/>
      <w:footerReference w:type="default" r:id="rId10"/>
      <w:headerReference w:type="first" r:id="rId11"/>
      <w:pgSz w:w="12240" w:h="15840"/>
      <w:pgMar w:top="709" w:right="1183" w:bottom="567" w:left="1276" w:header="426" w:footer="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42B" w:rsidRDefault="003C442B" w:rsidP="00C61688">
      <w:r>
        <w:separator/>
      </w:r>
    </w:p>
  </w:endnote>
  <w:endnote w:type="continuationSeparator" w:id="0">
    <w:p w:rsidR="003C442B" w:rsidRDefault="003C442B" w:rsidP="00C6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592720"/>
      <w:docPartObj>
        <w:docPartGallery w:val="Page Numbers (Bottom of Page)"/>
        <w:docPartUnique/>
      </w:docPartObj>
    </w:sdtPr>
    <w:sdtEndPr>
      <w:rPr>
        <w:noProof/>
      </w:rPr>
    </w:sdtEndPr>
    <w:sdtContent>
      <w:p w:rsidR="00B4595F" w:rsidRDefault="00B4595F">
        <w:pPr>
          <w:pStyle w:val="Footer"/>
          <w:jc w:val="center"/>
        </w:pPr>
        <w:r>
          <w:fldChar w:fldCharType="begin"/>
        </w:r>
        <w:r>
          <w:instrText xml:space="preserve"> PAGE   \* MERGEFORMAT </w:instrText>
        </w:r>
        <w:r>
          <w:fldChar w:fldCharType="separate"/>
        </w:r>
        <w:r w:rsidR="007F6444">
          <w:rPr>
            <w:noProof/>
          </w:rPr>
          <w:t>4</w:t>
        </w:r>
        <w:r>
          <w:rPr>
            <w:noProof/>
          </w:rPr>
          <w:fldChar w:fldCharType="end"/>
        </w:r>
      </w:p>
    </w:sdtContent>
  </w:sdt>
  <w:p w:rsidR="00B4595F" w:rsidRDefault="00B45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42B" w:rsidRDefault="003C442B" w:rsidP="00C61688">
      <w:r>
        <w:separator/>
      </w:r>
    </w:p>
  </w:footnote>
  <w:footnote w:type="continuationSeparator" w:id="0">
    <w:p w:rsidR="003C442B" w:rsidRDefault="003C442B" w:rsidP="00C6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2E8" w:rsidRDefault="007D52E8" w:rsidP="007D52E8">
    <w:pPr>
      <w:pStyle w:val="Header"/>
      <w:jc w:val="center"/>
    </w:pPr>
  </w:p>
  <w:p w:rsidR="007D52E8" w:rsidRDefault="007D5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B58" w:rsidRDefault="00871B58" w:rsidP="00871B58">
    <w:pPr>
      <w:pStyle w:val="Header"/>
      <w:jc w:val="center"/>
    </w:pPr>
    <w:r w:rsidRPr="007D52E8">
      <w:rPr>
        <w:noProof/>
        <w:lang w:val="en-GB" w:eastAsia="en-GB"/>
      </w:rPr>
      <w:drawing>
        <wp:inline distT="0" distB="0" distL="0" distR="0" wp14:anchorId="1D9C0A9F" wp14:editId="0650396D">
          <wp:extent cx="1266627" cy="1427185"/>
          <wp:effectExtent l="0" t="0" r="0" b="1905"/>
          <wp:docPr id="24" name="Picture 24" descr="C:\Users\roz.atherton\Desktop\871 C&amp;WEP Logo Main Mast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z.atherton\Desktop\871 C&amp;WEP Logo Main Mast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14" cy="149173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0A8"/>
    <w:multiLevelType w:val="hybridMultilevel"/>
    <w:tmpl w:val="0012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010363"/>
    <w:multiLevelType w:val="hybridMultilevel"/>
    <w:tmpl w:val="4614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570E07"/>
    <w:multiLevelType w:val="hybridMultilevel"/>
    <w:tmpl w:val="2D2E9C6A"/>
    <w:lvl w:ilvl="0" w:tplc="01A8F90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D980457"/>
    <w:multiLevelType w:val="hybridMultilevel"/>
    <w:tmpl w:val="3B00D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A20164"/>
    <w:multiLevelType w:val="hybridMultilevel"/>
    <w:tmpl w:val="2BEA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1853DF"/>
    <w:multiLevelType w:val="hybridMultilevel"/>
    <w:tmpl w:val="BC443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8D6B98"/>
    <w:multiLevelType w:val="hybridMultilevel"/>
    <w:tmpl w:val="ECE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F32612"/>
    <w:multiLevelType w:val="hybridMultilevel"/>
    <w:tmpl w:val="7E26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8B62A7F"/>
    <w:multiLevelType w:val="hybridMultilevel"/>
    <w:tmpl w:val="268C1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5F155B"/>
    <w:multiLevelType w:val="hybridMultilevel"/>
    <w:tmpl w:val="E7F4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A40404"/>
    <w:multiLevelType w:val="hybridMultilevel"/>
    <w:tmpl w:val="7C3C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3"/>
  </w:num>
  <w:num w:numId="5">
    <w:abstractNumId w:val="6"/>
  </w:num>
  <w:num w:numId="6">
    <w:abstractNumId w:val="1"/>
  </w:num>
  <w:num w:numId="7">
    <w:abstractNumId w:val="9"/>
  </w:num>
  <w:num w:numId="8">
    <w:abstractNumId w:val="2"/>
  </w:num>
  <w:num w:numId="9">
    <w:abstractNumId w:val="5"/>
  </w:num>
  <w:num w:numId="10">
    <w:abstractNumId w:val="7"/>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688"/>
    <w:rsid w:val="00000ACC"/>
    <w:rsid w:val="00000FB5"/>
    <w:rsid w:val="0000630C"/>
    <w:rsid w:val="000067A8"/>
    <w:rsid w:val="00010964"/>
    <w:rsid w:val="00012C6B"/>
    <w:rsid w:val="0001407F"/>
    <w:rsid w:val="0001509B"/>
    <w:rsid w:val="000232EB"/>
    <w:rsid w:val="000237D4"/>
    <w:rsid w:val="00026508"/>
    <w:rsid w:val="000279A3"/>
    <w:rsid w:val="00031BF5"/>
    <w:rsid w:val="000332CF"/>
    <w:rsid w:val="000365C1"/>
    <w:rsid w:val="0004078D"/>
    <w:rsid w:val="00044B87"/>
    <w:rsid w:val="00045084"/>
    <w:rsid w:val="00046286"/>
    <w:rsid w:val="00047011"/>
    <w:rsid w:val="00047977"/>
    <w:rsid w:val="00050C3C"/>
    <w:rsid w:val="00050D1F"/>
    <w:rsid w:val="00053F00"/>
    <w:rsid w:val="00054EE9"/>
    <w:rsid w:val="00056D3C"/>
    <w:rsid w:val="0006186F"/>
    <w:rsid w:val="00063A6A"/>
    <w:rsid w:val="00064DE6"/>
    <w:rsid w:val="000652F4"/>
    <w:rsid w:val="00066444"/>
    <w:rsid w:val="00066DC8"/>
    <w:rsid w:val="00066F6B"/>
    <w:rsid w:val="00073E0B"/>
    <w:rsid w:val="000746F2"/>
    <w:rsid w:val="00075E41"/>
    <w:rsid w:val="0007620A"/>
    <w:rsid w:val="000841B2"/>
    <w:rsid w:val="00085641"/>
    <w:rsid w:val="000856D9"/>
    <w:rsid w:val="000863D3"/>
    <w:rsid w:val="000868FD"/>
    <w:rsid w:val="00087EE1"/>
    <w:rsid w:val="00087FFA"/>
    <w:rsid w:val="00092320"/>
    <w:rsid w:val="00094A36"/>
    <w:rsid w:val="00094A66"/>
    <w:rsid w:val="000A0970"/>
    <w:rsid w:val="000A3691"/>
    <w:rsid w:val="000B0209"/>
    <w:rsid w:val="000B56B9"/>
    <w:rsid w:val="000C11CE"/>
    <w:rsid w:val="000C3B7C"/>
    <w:rsid w:val="000C5AF0"/>
    <w:rsid w:val="000C760C"/>
    <w:rsid w:val="000D0668"/>
    <w:rsid w:val="000D4A81"/>
    <w:rsid w:val="000E3602"/>
    <w:rsid w:val="000E3AEC"/>
    <w:rsid w:val="000E4B4D"/>
    <w:rsid w:val="000E59D3"/>
    <w:rsid w:val="000F0681"/>
    <w:rsid w:val="000F11A4"/>
    <w:rsid w:val="000F2413"/>
    <w:rsid w:val="000F3173"/>
    <w:rsid w:val="000F3264"/>
    <w:rsid w:val="000F4BB1"/>
    <w:rsid w:val="000F67B1"/>
    <w:rsid w:val="0010088D"/>
    <w:rsid w:val="00100A97"/>
    <w:rsid w:val="001033AD"/>
    <w:rsid w:val="00105A83"/>
    <w:rsid w:val="00105E30"/>
    <w:rsid w:val="00106229"/>
    <w:rsid w:val="00106F2B"/>
    <w:rsid w:val="00112C26"/>
    <w:rsid w:val="001133D2"/>
    <w:rsid w:val="0011408D"/>
    <w:rsid w:val="001176DC"/>
    <w:rsid w:val="001178B2"/>
    <w:rsid w:val="00126939"/>
    <w:rsid w:val="001327FD"/>
    <w:rsid w:val="00136D86"/>
    <w:rsid w:val="001417DA"/>
    <w:rsid w:val="00142773"/>
    <w:rsid w:val="00142FFF"/>
    <w:rsid w:val="0014750B"/>
    <w:rsid w:val="001532E9"/>
    <w:rsid w:val="00160471"/>
    <w:rsid w:val="00160C55"/>
    <w:rsid w:val="001676C2"/>
    <w:rsid w:val="001678AE"/>
    <w:rsid w:val="0017097C"/>
    <w:rsid w:val="00174A65"/>
    <w:rsid w:val="00175492"/>
    <w:rsid w:val="0017584E"/>
    <w:rsid w:val="001760CE"/>
    <w:rsid w:val="0017722E"/>
    <w:rsid w:val="00177E03"/>
    <w:rsid w:val="00181266"/>
    <w:rsid w:val="00182E31"/>
    <w:rsid w:val="0018589B"/>
    <w:rsid w:val="00186A8D"/>
    <w:rsid w:val="00187823"/>
    <w:rsid w:val="0019483C"/>
    <w:rsid w:val="001954C2"/>
    <w:rsid w:val="001A1A60"/>
    <w:rsid w:val="001A2919"/>
    <w:rsid w:val="001A2A81"/>
    <w:rsid w:val="001A61DA"/>
    <w:rsid w:val="001A626B"/>
    <w:rsid w:val="001A6E20"/>
    <w:rsid w:val="001A704F"/>
    <w:rsid w:val="001B7D42"/>
    <w:rsid w:val="001C128F"/>
    <w:rsid w:val="001C2CB7"/>
    <w:rsid w:val="001C2E25"/>
    <w:rsid w:val="001C3469"/>
    <w:rsid w:val="001C552F"/>
    <w:rsid w:val="001D2BD3"/>
    <w:rsid w:val="001D35A6"/>
    <w:rsid w:val="001D391C"/>
    <w:rsid w:val="001D4CA6"/>
    <w:rsid w:val="001D4F95"/>
    <w:rsid w:val="001D6776"/>
    <w:rsid w:val="001D73A1"/>
    <w:rsid w:val="001E01DC"/>
    <w:rsid w:val="001E3170"/>
    <w:rsid w:val="001E478A"/>
    <w:rsid w:val="001E4B1C"/>
    <w:rsid w:val="001E6739"/>
    <w:rsid w:val="001E7CC8"/>
    <w:rsid w:val="001F2D4E"/>
    <w:rsid w:val="001F780E"/>
    <w:rsid w:val="002022BD"/>
    <w:rsid w:val="00204644"/>
    <w:rsid w:val="0020561D"/>
    <w:rsid w:val="00210E0E"/>
    <w:rsid w:val="00217309"/>
    <w:rsid w:val="00223D2A"/>
    <w:rsid w:val="00225F5B"/>
    <w:rsid w:val="0022617B"/>
    <w:rsid w:val="0023636F"/>
    <w:rsid w:val="00236E5D"/>
    <w:rsid w:val="00236FBB"/>
    <w:rsid w:val="00237AB7"/>
    <w:rsid w:val="00242E96"/>
    <w:rsid w:val="00243960"/>
    <w:rsid w:val="002443C1"/>
    <w:rsid w:val="0024594B"/>
    <w:rsid w:val="002459CF"/>
    <w:rsid w:val="002469BB"/>
    <w:rsid w:val="00247A87"/>
    <w:rsid w:val="00250DE0"/>
    <w:rsid w:val="002610A3"/>
    <w:rsid w:val="00264E64"/>
    <w:rsid w:val="002705EA"/>
    <w:rsid w:val="0027798C"/>
    <w:rsid w:val="00282946"/>
    <w:rsid w:val="00283EA5"/>
    <w:rsid w:val="00285E7A"/>
    <w:rsid w:val="00287D31"/>
    <w:rsid w:val="0029080D"/>
    <w:rsid w:val="00292DCD"/>
    <w:rsid w:val="00294582"/>
    <w:rsid w:val="002A04BC"/>
    <w:rsid w:val="002A32D5"/>
    <w:rsid w:val="002A6BF8"/>
    <w:rsid w:val="002B14A5"/>
    <w:rsid w:val="002B18F4"/>
    <w:rsid w:val="002B329F"/>
    <w:rsid w:val="002B628F"/>
    <w:rsid w:val="002B6A3D"/>
    <w:rsid w:val="002B708A"/>
    <w:rsid w:val="002C2D0C"/>
    <w:rsid w:val="002C5093"/>
    <w:rsid w:val="002C66F2"/>
    <w:rsid w:val="002C70E5"/>
    <w:rsid w:val="002D2A9F"/>
    <w:rsid w:val="002D2EDC"/>
    <w:rsid w:val="002D393B"/>
    <w:rsid w:val="002D5A52"/>
    <w:rsid w:val="002E513B"/>
    <w:rsid w:val="002F26C0"/>
    <w:rsid w:val="002F339E"/>
    <w:rsid w:val="002F3B19"/>
    <w:rsid w:val="002F4C22"/>
    <w:rsid w:val="002F5F4E"/>
    <w:rsid w:val="003000A7"/>
    <w:rsid w:val="00301501"/>
    <w:rsid w:val="00303170"/>
    <w:rsid w:val="0030342C"/>
    <w:rsid w:val="00314907"/>
    <w:rsid w:val="00315B14"/>
    <w:rsid w:val="00315F46"/>
    <w:rsid w:val="00317576"/>
    <w:rsid w:val="00320C84"/>
    <w:rsid w:val="00322B01"/>
    <w:rsid w:val="00324686"/>
    <w:rsid w:val="003246CB"/>
    <w:rsid w:val="00326244"/>
    <w:rsid w:val="00326975"/>
    <w:rsid w:val="0032754A"/>
    <w:rsid w:val="00333BA6"/>
    <w:rsid w:val="00340604"/>
    <w:rsid w:val="00342C05"/>
    <w:rsid w:val="00345CF5"/>
    <w:rsid w:val="0034662F"/>
    <w:rsid w:val="003467ED"/>
    <w:rsid w:val="00351260"/>
    <w:rsid w:val="003547A5"/>
    <w:rsid w:val="00360013"/>
    <w:rsid w:val="003602AD"/>
    <w:rsid w:val="00362C54"/>
    <w:rsid w:val="0037134A"/>
    <w:rsid w:val="0037287E"/>
    <w:rsid w:val="0037445A"/>
    <w:rsid w:val="00374DD6"/>
    <w:rsid w:val="003774C4"/>
    <w:rsid w:val="00380D1D"/>
    <w:rsid w:val="00381FA8"/>
    <w:rsid w:val="0038473C"/>
    <w:rsid w:val="00385DA3"/>
    <w:rsid w:val="00386561"/>
    <w:rsid w:val="00391EC6"/>
    <w:rsid w:val="00393549"/>
    <w:rsid w:val="0039459C"/>
    <w:rsid w:val="0039509C"/>
    <w:rsid w:val="003957F6"/>
    <w:rsid w:val="00396AB2"/>
    <w:rsid w:val="00397FD0"/>
    <w:rsid w:val="003A23BF"/>
    <w:rsid w:val="003A6797"/>
    <w:rsid w:val="003A6EE8"/>
    <w:rsid w:val="003A6FD6"/>
    <w:rsid w:val="003B0ECD"/>
    <w:rsid w:val="003B3791"/>
    <w:rsid w:val="003B39EA"/>
    <w:rsid w:val="003B48AB"/>
    <w:rsid w:val="003B56B5"/>
    <w:rsid w:val="003B7FCC"/>
    <w:rsid w:val="003C1753"/>
    <w:rsid w:val="003C442B"/>
    <w:rsid w:val="003D2A3C"/>
    <w:rsid w:val="003D3729"/>
    <w:rsid w:val="003D3DF3"/>
    <w:rsid w:val="003E2FC6"/>
    <w:rsid w:val="003E3353"/>
    <w:rsid w:val="003E39EC"/>
    <w:rsid w:val="003E538D"/>
    <w:rsid w:val="003E69AE"/>
    <w:rsid w:val="003E7BCA"/>
    <w:rsid w:val="003F3F4E"/>
    <w:rsid w:val="00400220"/>
    <w:rsid w:val="0040147E"/>
    <w:rsid w:val="00401689"/>
    <w:rsid w:val="0040530E"/>
    <w:rsid w:val="00411665"/>
    <w:rsid w:val="004251D1"/>
    <w:rsid w:val="0042797E"/>
    <w:rsid w:val="004426D7"/>
    <w:rsid w:val="00443056"/>
    <w:rsid w:val="0044449C"/>
    <w:rsid w:val="00445018"/>
    <w:rsid w:val="0044588E"/>
    <w:rsid w:val="00446E60"/>
    <w:rsid w:val="00453826"/>
    <w:rsid w:val="00461FA4"/>
    <w:rsid w:val="004632F3"/>
    <w:rsid w:val="0047020E"/>
    <w:rsid w:val="00475AC8"/>
    <w:rsid w:val="00482EC2"/>
    <w:rsid w:val="004858BB"/>
    <w:rsid w:val="00494828"/>
    <w:rsid w:val="00494EA7"/>
    <w:rsid w:val="00496EBC"/>
    <w:rsid w:val="004A13E7"/>
    <w:rsid w:val="004A2456"/>
    <w:rsid w:val="004A2466"/>
    <w:rsid w:val="004B1A96"/>
    <w:rsid w:val="004B41E8"/>
    <w:rsid w:val="004B42EE"/>
    <w:rsid w:val="004B55A6"/>
    <w:rsid w:val="004C14F9"/>
    <w:rsid w:val="004C3BE7"/>
    <w:rsid w:val="004C5834"/>
    <w:rsid w:val="004C6CDE"/>
    <w:rsid w:val="004E21E1"/>
    <w:rsid w:val="004F244B"/>
    <w:rsid w:val="004F38E6"/>
    <w:rsid w:val="004F55AA"/>
    <w:rsid w:val="004F698F"/>
    <w:rsid w:val="00501310"/>
    <w:rsid w:val="00501BD4"/>
    <w:rsid w:val="00503302"/>
    <w:rsid w:val="00511B7C"/>
    <w:rsid w:val="005145CD"/>
    <w:rsid w:val="00514875"/>
    <w:rsid w:val="00515D39"/>
    <w:rsid w:val="00521F83"/>
    <w:rsid w:val="00522C06"/>
    <w:rsid w:val="005407CC"/>
    <w:rsid w:val="005447A0"/>
    <w:rsid w:val="00545C15"/>
    <w:rsid w:val="00547D41"/>
    <w:rsid w:val="00550129"/>
    <w:rsid w:val="005550F7"/>
    <w:rsid w:val="00557203"/>
    <w:rsid w:val="005639E5"/>
    <w:rsid w:val="0057015B"/>
    <w:rsid w:val="00571904"/>
    <w:rsid w:val="00573ADE"/>
    <w:rsid w:val="005759DB"/>
    <w:rsid w:val="00587718"/>
    <w:rsid w:val="00587B3E"/>
    <w:rsid w:val="00591C44"/>
    <w:rsid w:val="00592791"/>
    <w:rsid w:val="005947AE"/>
    <w:rsid w:val="00595AAD"/>
    <w:rsid w:val="005A0D20"/>
    <w:rsid w:val="005A2339"/>
    <w:rsid w:val="005A5113"/>
    <w:rsid w:val="005A77D3"/>
    <w:rsid w:val="005A7DCB"/>
    <w:rsid w:val="005A7F3B"/>
    <w:rsid w:val="005B1241"/>
    <w:rsid w:val="005B1E24"/>
    <w:rsid w:val="005B343F"/>
    <w:rsid w:val="005B647C"/>
    <w:rsid w:val="005B7DDD"/>
    <w:rsid w:val="005C13AA"/>
    <w:rsid w:val="005C18AA"/>
    <w:rsid w:val="005D0AAB"/>
    <w:rsid w:val="005D15A0"/>
    <w:rsid w:val="005D1B00"/>
    <w:rsid w:val="005D39DA"/>
    <w:rsid w:val="005D45A1"/>
    <w:rsid w:val="005E0D14"/>
    <w:rsid w:val="005E42AA"/>
    <w:rsid w:val="005F0138"/>
    <w:rsid w:val="005F0156"/>
    <w:rsid w:val="005F1B1A"/>
    <w:rsid w:val="005F415B"/>
    <w:rsid w:val="005F5D18"/>
    <w:rsid w:val="00600DDE"/>
    <w:rsid w:val="00604469"/>
    <w:rsid w:val="00605F9A"/>
    <w:rsid w:val="0060787D"/>
    <w:rsid w:val="00612FF9"/>
    <w:rsid w:val="006157E6"/>
    <w:rsid w:val="0061627F"/>
    <w:rsid w:val="00624EC4"/>
    <w:rsid w:val="00631458"/>
    <w:rsid w:val="00633BB2"/>
    <w:rsid w:val="006362D1"/>
    <w:rsid w:val="006369F4"/>
    <w:rsid w:val="0063752E"/>
    <w:rsid w:val="006417A9"/>
    <w:rsid w:val="00642570"/>
    <w:rsid w:val="00643E2E"/>
    <w:rsid w:val="006454F1"/>
    <w:rsid w:val="006474F0"/>
    <w:rsid w:val="006476CE"/>
    <w:rsid w:val="0065177C"/>
    <w:rsid w:val="00652917"/>
    <w:rsid w:val="006556D5"/>
    <w:rsid w:val="00655D48"/>
    <w:rsid w:val="006718F0"/>
    <w:rsid w:val="0068241E"/>
    <w:rsid w:val="006847D5"/>
    <w:rsid w:val="00686160"/>
    <w:rsid w:val="006946CD"/>
    <w:rsid w:val="00695AE9"/>
    <w:rsid w:val="00695DB9"/>
    <w:rsid w:val="006967F7"/>
    <w:rsid w:val="006A21E1"/>
    <w:rsid w:val="006B0EDA"/>
    <w:rsid w:val="006C0FF1"/>
    <w:rsid w:val="006C4C4B"/>
    <w:rsid w:val="006C7C01"/>
    <w:rsid w:val="006D1355"/>
    <w:rsid w:val="006D6D0C"/>
    <w:rsid w:val="006E01E6"/>
    <w:rsid w:val="006E1796"/>
    <w:rsid w:val="006E1C53"/>
    <w:rsid w:val="006E4655"/>
    <w:rsid w:val="006E4A87"/>
    <w:rsid w:val="006E658E"/>
    <w:rsid w:val="006F1A54"/>
    <w:rsid w:val="006F1B41"/>
    <w:rsid w:val="006F21D4"/>
    <w:rsid w:val="006F39F2"/>
    <w:rsid w:val="006F3BA4"/>
    <w:rsid w:val="006F40B5"/>
    <w:rsid w:val="006F5A0F"/>
    <w:rsid w:val="006F609E"/>
    <w:rsid w:val="006F6D0C"/>
    <w:rsid w:val="00701668"/>
    <w:rsid w:val="00701933"/>
    <w:rsid w:val="007028EF"/>
    <w:rsid w:val="00703461"/>
    <w:rsid w:val="00706229"/>
    <w:rsid w:val="007111E9"/>
    <w:rsid w:val="0071214C"/>
    <w:rsid w:val="00712B94"/>
    <w:rsid w:val="00720F6E"/>
    <w:rsid w:val="0072512D"/>
    <w:rsid w:val="007252E4"/>
    <w:rsid w:val="00726417"/>
    <w:rsid w:val="00726563"/>
    <w:rsid w:val="00730F1D"/>
    <w:rsid w:val="00731B6A"/>
    <w:rsid w:val="0073258B"/>
    <w:rsid w:val="00733024"/>
    <w:rsid w:val="00736A24"/>
    <w:rsid w:val="007428F1"/>
    <w:rsid w:val="007440F2"/>
    <w:rsid w:val="00750E06"/>
    <w:rsid w:val="00751341"/>
    <w:rsid w:val="00753304"/>
    <w:rsid w:val="00753DB8"/>
    <w:rsid w:val="007601DF"/>
    <w:rsid w:val="00762FF2"/>
    <w:rsid w:val="00763D83"/>
    <w:rsid w:val="0076618A"/>
    <w:rsid w:val="007722E5"/>
    <w:rsid w:val="00776752"/>
    <w:rsid w:val="00776B3C"/>
    <w:rsid w:val="00777AB7"/>
    <w:rsid w:val="00777BEE"/>
    <w:rsid w:val="00782598"/>
    <w:rsid w:val="00783179"/>
    <w:rsid w:val="00784687"/>
    <w:rsid w:val="007900D8"/>
    <w:rsid w:val="00793C59"/>
    <w:rsid w:val="007A1AA6"/>
    <w:rsid w:val="007A4929"/>
    <w:rsid w:val="007A6E4A"/>
    <w:rsid w:val="007A76D2"/>
    <w:rsid w:val="007B0B0A"/>
    <w:rsid w:val="007B1F80"/>
    <w:rsid w:val="007B45B1"/>
    <w:rsid w:val="007B48D0"/>
    <w:rsid w:val="007B50D5"/>
    <w:rsid w:val="007C0FFD"/>
    <w:rsid w:val="007C1B8D"/>
    <w:rsid w:val="007C318E"/>
    <w:rsid w:val="007C35E8"/>
    <w:rsid w:val="007C4D49"/>
    <w:rsid w:val="007C5EED"/>
    <w:rsid w:val="007C60F8"/>
    <w:rsid w:val="007D52E8"/>
    <w:rsid w:val="007E21B4"/>
    <w:rsid w:val="007E514F"/>
    <w:rsid w:val="007E59BC"/>
    <w:rsid w:val="007E6A4D"/>
    <w:rsid w:val="007F3940"/>
    <w:rsid w:val="007F6444"/>
    <w:rsid w:val="007F6EA1"/>
    <w:rsid w:val="0080004D"/>
    <w:rsid w:val="008050C9"/>
    <w:rsid w:val="008077EB"/>
    <w:rsid w:val="00812C13"/>
    <w:rsid w:val="00813175"/>
    <w:rsid w:val="0081584E"/>
    <w:rsid w:val="008177EA"/>
    <w:rsid w:val="00822432"/>
    <w:rsid w:val="00822FFD"/>
    <w:rsid w:val="00824AF9"/>
    <w:rsid w:val="00826817"/>
    <w:rsid w:val="00826ADF"/>
    <w:rsid w:val="00827268"/>
    <w:rsid w:val="00840F5B"/>
    <w:rsid w:val="008472E8"/>
    <w:rsid w:val="00847CE0"/>
    <w:rsid w:val="00847F1B"/>
    <w:rsid w:val="008501FA"/>
    <w:rsid w:val="00850DF1"/>
    <w:rsid w:val="00851440"/>
    <w:rsid w:val="00851700"/>
    <w:rsid w:val="00857208"/>
    <w:rsid w:val="0086253B"/>
    <w:rsid w:val="00863813"/>
    <w:rsid w:val="008666FC"/>
    <w:rsid w:val="00866709"/>
    <w:rsid w:val="00871640"/>
    <w:rsid w:val="00871B58"/>
    <w:rsid w:val="00871DD3"/>
    <w:rsid w:val="00874C32"/>
    <w:rsid w:val="00874E4C"/>
    <w:rsid w:val="00885EDF"/>
    <w:rsid w:val="00894741"/>
    <w:rsid w:val="0089666B"/>
    <w:rsid w:val="0089765A"/>
    <w:rsid w:val="008A2781"/>
    <w:rsid w:val="008B029D"/>
    <w:rsid w:val="008B1C35"/>
    <w:rsid w:val="008B1D9C"/>
    <w:rsid w:val="008B2930"/>
    <w:rsid w:val="008B4347"/>
    <w:rsid w:val="008B5153"/>
    <w:rsid w:val="008C4BB3"/>
    <w:rsid w:val="008D0AAE"/>
    <w:rsid w:val="008D22F7"/>
    <w:rsid w:val="008D5CB3"/>
    <w:rsid w:val="008D6BA5"/>
    <w:rsid w:val="008E13B3"/>
    <w:rsid w:val="008E445D"/>
    <w:rsid w:val="008E5AFD"/>
    <w:rsid w:val="008F1C0A"/>
    <w:rsid w:val="009017CB"/>
    <w:rsid w:val="00902247"/>
    <w:rsid w:val="00907663"/>
    <w:rsid w:val="0091312B"/>
    <w:rsid w:val="009140DE"/>
    <w:rsid w:val="00917BA2"/>
    <w:rsid w:val="00920C4B"/>
    <w:rsid w:val="009213CC"/>
    <w:rsid w:val="00921EAB"/>
    <w:rsid w:val="00923E92"/>
    <w:rsid w:val="009327D8"/>
    <w:rsid w:val="00932EDF"/>
    <w:rsid w:val="00937789"/>
    <w:rsid w:val="00944BD3"/>
    <w:rsid w:val="00945748"/>
    <w:rsid w:val="00947648"/>
    <w:rsid w:val="00951962"/>
    <w:rsid w:val="00952FCC"/>
    <w:rsid w:val="00957B86"/>
    <w:rsid w:val="00957F26"/>
    <w:rsid w:val="009607BB"/>
    <w:rsid w:val="00964CBC"/>
    <w:rsid w:val="00966AA4"/>
    <w:rsid w:val="00966C5D"/>
    <w:rsid w:val="00973CF5"/>
    <w:rsid w:val="00975155"/>
    <w:rsid w:val="009804BE"/>
    <w:rsid w:val="00981DCC"/>
    <w:rsid w:val="00981DD6"/>
    <w:rsid w:val="009858F1"/>
    <w:rsid w:val="00985D16"/>
    <w:rsid w:val="00987FAD"/>
    <w:rsid w:val="009910FC"/>
    <w:rsid w:val="00991A12"/>
    <w:rsid w:val="00994F5B"/>
    <w:rsid w:val="009953E2"/>
    <w:rsid w:val="00995742"/>
    <w:rsid w:val="009B00F5"/>
    <w:rsid w:val="009B1D3A"/>
    <w:rsid w:val="009B2FE6"/>
    <w:rsid w:val="009B4AAA"/>
    <w:rsid w:val="009B7222"/>
    <w:rsid w:val="009C0021"/>
    <w:rsid w:val="009D030D"/>
    <w:rsid w:val="009D2297"/>
    <w:rsid w:val="009D6EFE"/>
    <w:rsid w:val="009D7BDE"/>
    <w:rsid w:val="009E237C"/>
    <w:rsid w:val="009E408C"/>
    <w:rsid w:val="009E71CB"/>
    <w:rsid w:val="009F0D1C"/>
    <w:rsid w:val="009F1E32"/>
    <w:rsid w:val="009F26C9"/>
    <w:rsid w:val="009F2B2F"/>
    <w:rsid w:val="009F3A1C"/>
    <w:rsid w:val="009F560E"/>
    <w:rsid w:val="00A02587"/>
    <w:rsid w:val="00A033A0"/>
    <w:rsid w:val="00A04720"/>
    <w:rsid w:val="00A05531"/>
    <w:rsid w:val="00A066A3"/>
    <w:rsid w:val="00A07B52"/>
    <w:rsid w:val="00A123B5"/>
    <w:rsid w:val="00A14F5E"/>
    <w:rsid w:val="00A22E4F"/>
    <w:rsid w:val="00A25925"/>
    <w:rsid w:val="00A31801"/>
    <w:rsid w:val="00A3238D"/>
    <w:rsid w:val="00A34CC6"/>
    <w:rsid w:val="00A36FC5"/>
    <w:rsid w:val="00A37D5E"/>
    <w:rsid w:val="00A405E3"/>
    <w:rsid w:val="00A40F42"/>
    <w:rsid w:val="00A43525"/>
    <w:rsid w:val="00A448C3"/>
    <w:rsid w:val="00A50541"/>
    <w:rsid w:val="00A52282"/>
    <w:rsid w:val="00A53331"/>
    <w:rsid w:val="00A6151B"/>
    <w:rsid w:val="00A65494"/>
    <w:rsid w:val="00A7061E"/>
    <w:rsid w:val="00A72D59"/>
    <w:rsid w:val="00A776EC"/>
    <w:rsid w:val="00A81663"/>
    <w:rsid w:val="00A84253"/>
    <w:rsid w:val="00A85FB0"/>
    <w:rsid w:val="00A860EE"/>
    <w:rsid w:val="00A95EAD"/>
    <w:rsid w:val="00AA00AB"/>
    <w:rsid w:val="00AA2B10"/>
    <w:rsid w:val="00AA51D5"/>
    <w:rsid w:val="00AA6B07"/>
    <w:rsid w:val="00AA6BE8"/>
    <w:rsid w:val="00AA762D"/>
    <w:rsid w:val="00AB0F07"/>
    <w:rsid w:val="00AB1222"/>
    <w:rsid w:val="00AB134E"/>
    <w:rsid w:val="00AB2E47"/>
    <w:rsid w:val="00AB5D0F"/>
    <w:rsid w:val="00AB6E72"/>
    <w:rsid w:val="00AC107E"/>
    <w:rsid w:val="00AC1094"/>
    <w:rsid w:val="00AC1426"/>
    <w:rsid w:val="00AC37C0"/>
    <w:rsid w:val="00AD00F0"/>
    <w:rsid w:val="00AE1293"/>
    <w:rsid w:val="00AE2B6F"/>
    <w:rsid w:val="00AE30E7"/>
    <w:rsid w:val="00AE30F4"/>
    <w:rsid w:val="00AE404A"/>
    <w:rsid w:val="00AF5DB3"/>
    <w:rsid w:val="00B016D1"/>
    <w:rsid w:val="00B12669"/>
    <w:rsid w:val="00B13D1E"/>
    <w:rsid w:val="00B204FF"/>
    <w:rsid w:val="00B22269"/>
    <w:rsid w:val="00B22EB1"/>
    <w:rsid w:val="00B30C70"/>
    <w:rsid w:val="00B3110F"/>
    <w:rsid w:val="00B40371"/>
    <w:rsid w:val="00B40852"/>
    <w:rsid w:val="00B41420"/>
    <w:rsid w:val="00B41B06"/>
    <w:rsid w:val="00B4595F"/>
    <w:rsid w:val="00B55FC8"/>
    <w:rsid w:val="00B61B4C"/>
    <w:rsid w:val="00B63228"/>
    <w:rsid w:val="00B638AD"/>
    <w:rsid w:val="00B66236"/>
    <w:rsid w:val="00B71CF2"/>
    <w:rsid w:val="00B72E5C"/>
    <w:rsid w:val="00B75186"/>
    <w:rsid w:val="00B77233"/>
    <w:rsid w:val="00B8162D"/>
    <w:rsid w:val="00B8356F"/>
    <w:rsid w:val="00B84CD2"/>
    <w:rsid w:val="00B87F14"/>
    <w:rsid w:val="00BA6DEE"/>
    <w:rsid w:val="00BA6E46"/>
    <w:rsid w:val="00BA7269"/>
    <w:rsid w:val="00BB1475"/>
    <w:rsid w:val="00BB49C9"/>
    <w:rsid w:val="00BB4F44"/>
    <w:rsid w:val="00BB6156"/>
    <w:rsid w:val="00BC20F5"/>
    <w:rsid w:val="00BC6875"/>
    <w:rsid w:val="00BC6A3E"/>
    <w:rsid w:val="00BD72BA"/>
    <w:rsid w:val="00BD760D"/>
    <w:rsid w:val="00BE1D3C"/>
    <w:rsid w:val="00BE3E25"/>
    <w:rsid w:val="00BF11B9"/>
    <w:rsid w:val="00BF48AA"/>
    <w:rsid w:val="00C00073"/>
    <w:rsid w:val="00C01D21"/>
    <w:rsid w:val="00C01EFC"/>
    <w:rsid w:val="00C020B9"/>
    <w:rsid w:val="00C043E9"/>
    <w:rsid w:val="00C0472E"/>
    <w:rsid w:val="00C10539"/>
    <w:rsid w:val="00C122CA"/>
    <w:rsid w:val="00C13E17"/>
    <w:rsid w:val="00C175A7"/>
    <w:rsid w:val="00C22347"/>
    <w:rsid w:val="00C23AA0"/>
    <w:rsid w:val="00C23F46"/>
    <w:rsid w:val="00C269C8"/>
    <w:rsid w:val="00C31D85"/>
    <w:rsid w:val="00C342C7"/>
    <w:rsid w:val="00C36A36"/>
    <w:rsid w:val="00C404A8"/>
    <w:rsid w:val="00C41AD8"/>
    <w:rsid w:val="00C41D73"/>
    <w:rsid w:val="00C432B8"/>
    <w:rsid w:val="00C43C67"/>
    <w:rsid w:val="00C45CBD"/>
    <w:rsid w:val="00C47F85"/>
    <w:rsid w:val="00C50001"/>
    <w:rsid w:val="00C5686B"/>
    <w:rsid w:val="00C57C32"/>
    <w:rsid w:val="00C61688"/>
    <w:rsid w:val="00C62863"/>
    <w:rsid w:val="00C630F5"/>
    <w:rsid w:val="00C73542"/>
    <w:rsid w:val="00C803F2"/>
    <w:rsid w:val="00C8142E"/>
    <w:rsid w:val="00C83241"/>
    <w:rsid w:val="00C851EF"/>
    <w:rsid w:val="00C91AFC"/>
    <w:rsid w:val="00C93EB4"/>
    <w:rsid w:val="00C95969"/>
    <w:rsid w:val="00CA21B1"/>
    <w:rsid w:val="00CA6973"/>
    <w:rsid w:val="00CB04EB"/>
    <w:rsid w:val="00CB5D15"/>
    <w:rsid w:val="00CB70A0"/>
    <w:rsid w:val="00CC5E46"/>
    <w:rsid w:val="00CC647C"/>
    <w:rsid w:val="00CD3D66"/>
    <w:rsid w:val="00CD5504"/>
    <w:rsid w:val="00CD58B4"/>
    <w:rsid w:val="00CD6B07"/>
    <w:rsid w:val="00CE0038"/>
    <w:rsid w:val="00CE0C77"/>
    <w:rsid w:val="00CE0CEC"/>
    <w:rsid w:val="00CE149E"/>
    <w:rsid w:val="00CE1C45"/>
    <w:rsid w:val="00CE6D87"/>
    <w:rsid w:val="00CE7E22"/>
    <w:rsid w:val="00CF44C9"/>
    <w:rsid w:val="00CF5CC3"/>
    <w:rsid w:val="00CF7B09"/>
    <w:rsid w:val="00D007E2"/>
    <w:rsid w:val="00D01FBC"/>
    <w:rsid w:val="00D024A8"/>
    <w:rsid w:val="00D06FA9"/>
    <w:rsid w:val="00D10801"/>
    <w:rsid w:val="00D13D23"/>
    <w:rsid w:val="00D14679"/>
    <w:rsid w:val="00D1489B"/>
    <w:rsid w:val="00D15900"/>
    <w:rsid w:val="00D21C79"/>
    <w:rsid w:val="00D22D91"/>
    <w:rsid w:val="00D30C3E"/>
    <w:rsid w:val="00D31401"/>
    <w:rsid w:val="00D417B7"/>
    <w:rsid w:val="00D42678"/>
    <w:rsid w:val="00D45C4B"/>
    <w:rsid w:val="00D5101E"/>
    <w:rsid w:val="00D52848"/>
    <w:rsid w:val="00D57850"/>
    <w:rsid w:val="00D57B91"/>
    <w:rsid w:val="00D62682"/>
    <w:rsid w:val="00D62854"/>
    <w:rsid w:val="00D6297F"/>
    <w:rsid w:val="00D670E7"/>
    <w:rsid w:val="00D6762B"/>
    <w:rsid w:val="00D725EC"/>
    <w:rsid w:val="00D730A1"/>
    <w:rsid w:val="00D74007"/>
    <w:rsid w:val="00D77446"/>
    <w:rsid w:val="00D7794E"/>
    <w:rsid w:val="00D80C2B"/>
    <w:rsid w:val="00D81195"/>
    <w:rsid w:val="00D81854"/>
    <w:rsid w:val="00D82C6C"/>
    <w:rsid w:val="00D863CA"/>
    <w:rsid w:val="00D86929"/>
    <w:rsid w:val="00D90391"/>
    <w:rsid w:val="00D9382C"/>
    <w:rsid w:val="00D949B1"/>
    <w:rsid w:val="00D97CE0"/>
    <w:rsid w:val="00D97F4F"/>
    <w:rsid w:val="00DA0F81"/>
    <w:rsid w:val="00DA2F4D"/>
    <w:rsid w:val="00DB4FBC"/>
    <w:rsid w:val="00DB7070"/>
    <w:rsid w:val="00DC2AF2"/>
    <w:rsid w:val="00DC7181"/>
    <w:rsid w:val="00DC731B"/>
    <w:rsid w:val="00DD172F"/>
    <w:rsid w:val="00DD62E6"/>
    <w:rsid w:val="00DE25C4"/>
    <w:rsid w:val="00DE35C7"/>
    <w:rsid w:val="00DE63E4"/>
    <w:rsid w:val="00DE652D"/>
    <w:rsid w:val="00DF43BB"/>
    <w:rsid w:val="00DF5E37"/>
    <w:rsid w:val="00DF605A"/>
    <w:rsid w:val="00DF76E2"/>
    <w:rsid w:val="00E01325"/>
    <w:rsid w:val="00E06393"/>
    <w:rsid w:val="00E107C2"/>
    <w:rsid w:val="00E1563D"/>
    <w:rsid w:val="00E177EF"/>
    <w:rsid w:val="00E214A7"/>
    <w:rsid w:val="00E2424B"/>
    <w:rsid w:val="00E25632"/>
    <w:rsid w:val="00E26402"/>
    <w:rsid w:val="00E31471"/>
    <w:rsid w:val="00E323D6"/>
    <w:rsid w:val="00E36A59"/>
    <w:rsid w:val="00E410BD"/>
    <w:rsid w:val="00E42FC9"/>
    <w:rsid w:val="00E432DA"/>
    <w:rsid w:val="00E51BDD"/>
    <w:rsid w:val="00E53040"/>
    <w:rsid w:val="00E54C82"/>
    <w:rsid w:val="00E57103"/>
    <w:rsid w:val="00E60B26"/>
    <w:rsid w:val="00E65F85"/>
    <w:rsid w:val="00E72E1C"/>
    <w:rsid w:val="00E7344C"/>
    <w:rsid w:val="00E7668F"/>
    <w:rsid w:val="00E82B28"/>
    <w:rsid w:val="00E85D1D"/>
    <w:rsid w:val="00EA3025"/>
    <w:rsid w:val="00EA3BC5"/>
    <w:rsid w:val="00EA41C2"/>
    <w:rsid w:val="00EA4B1B"/>
    <w:rsid w:val="00EA7106"/>
    <w:rsid w:val="00EB4893"/>
    <w:rsid w:val="00EB4938"/>
    <w:rsid w:val="00EB59DF"/>
    <w:rsid w:val="00EC03F4"/>
    <w:rsid w:val="00EC0441"/>
    <w:rsid w:val="00EC4729"/>
    <w:rsid w:val="00ED0FD0"/>
    <w:rsid w:val="00ED53DD"/>
    <w:rsid w:val="00ED5D13"/>
    <w:rsid w:val="00ED65C0"/>
    <w:rsid w:val="00EE44AA"/>
    <w:rsid w:val="00EE4FAB"/>
    <w:rsid w:val="00EE6C5A"/>
    <w:rsid w:val="00EF0FB1"/>
    <w:rsid w:val="00EF10C7"/>
    <w:rsid w:val="00EF1480"/>
    <w:rsid w:val="00EF1BBE"/>
    <w:rsid w:val="00EF753A"/>
    <w:rsid w:val="00F01642"/>
    <w:rsid w:val="00F03304"/>
    <w:rsid w:val="00F0364F"/>
    <w:rsid w:val="00F03AB9"/>
    <w:rsid w:val="00F03DA6"/>
    <w:rsid w:val="00F14518"/>
    <w:rsid w:val="00F25597"/>
    <w:rsid w:val="00F33DD0"/>
    <w:rsid w:val="00F359CD"/>
    <w:rsid w:val="00F35DC9"/>
    <w:rsid w:val="00F416E7"/>
    <w:rsid w:val="00F4539E"/>
    <w:rsid w:val="00F47E18"/>
    <w:rsid w:val="00F52DF6"/>
    <w:rsid w:val="00F53473"/>
    <w:rsid w:val="00F562B9"/>
    <w:rsid w:val="00F568E0"/>
    <w:rsid w:val="00F6010F"/>
    <w:rsid w:val="00F66D29"/>
    <w:rsid w:val="00F674D4"/>
    <w:rsid w:val="00F7148E"/>
    <w:rsid w:val="00F72160"/>
    <w:rsid w:val="00F750FA"/>
    <w:rsid w:val="00F75866"/>
    <w:rsid w:val="00F83F94"/>
    <w:rsid w:val="00F843EA"/>
    <w:rsid w:val="00F949E2"/>
    <w:rsid w:val="00F97BD8"/>
    <w:rsid w:val="00F97BFF"/>
    <w:rsid w:val="00FA3394"/>
    <w:rsid w:val="00FA3C62"/>
    <w:rsid w:val="00FA4CC1"/>
    <w:rsid w:val="00FA6683"/>
    <w:rsid w:val="00FB064F"/>
    <w:rsid w:val="00FB0781"/>
    <w:rsid w:val="00FB0C4C"/>
    <w:rsid w:val="00FB4FA0"/>
    <w:rsid w:val="00FC0FDA"/>
    <w:rsid w:val="00FC1407"/>
    <w:rsid w:val="00FC1596"/>
    <w:rsid w:val="00FC2CA4"/>
    <w:rsid w:val="00FC3BB3"/>
    <w:rsid w:val="00FC4739"/>
    <w:rsid w:val="00FC4CFB"/>
    <w:rsid w:val="00FC5720"/>
    <w:rsid w:val="00FD0B00"/>
    <w:rsid w:val="00FD1056"/>
    <w:rsid w:val="00FD2119"/>
    <w:rsid w:val="00FD2FAF"/>
    <w:rsid w:val="00FD6097"/>
    <w:rsid w:val="00FE1D52"/>
    <w:rsid w:val="00FE2BA1"/>
    <w:rsid w:val="00FE7C76"/>
    <w:rsid w:val="00FE7E06"/>
    <w:rsid w:val="00FF428B"/>
    <w:rsid w:val="00FF560F"/>
    <w:rsid w:val="00FF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paragraph" w:styleId="PlainText">
    <w:name w:val="Plain Text"/>
    <w:basedOn w:val="Normal"/>
    <w:link w:val="PlainTextChar"/>
    <w:uiPriority w:val="99"/>
    <w:unhideWhenUsed/>
    <w:rsid w:val="00CD6B07"/>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CD6B07"/>
    <w:rPr>
      <w:rFonts w:ascii="Calibri" w:hAnsi="Calibri"/>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68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8"/>
    <w:pPr>
      <w:ind w:left="720"/>
      <w:contextualSpacing/>
    </w:pPr>
  </w:style>
  <w:style w:type="paragraph" w:styleId="Header">
    <w:name w:val="header"/>
    <w:basedOn w:val="Normal"/>
    <w:link w:val="HeaderChar"/>
    <w:uiPriority w:val="99"/>
    <w:unhideWhenUsed/>
    <w:rsid w:val="00C61688"/>
    <w:pPr>
      <w:tabs>
        <w:tab w:val="center" w:pos="4680"/>
        <w:tab w:val="right" w:pos="9360"/>
      </w:tabs>
    </w:pPr>
  </w:style>
  <w:style w:type="character" w:customStyle="1" w:styleId="HeaderChar">
    <w:name w:val="Header Char"/>
    <w:basedOn w:val="DefaultParagraphFont"/>
    <w:link w:val="Header"/>
    <w:uiPriority w:val="99"/>
    <w:rsid w:val="00C61688"/>
    <w:rPr>
      <w:rFonts w:eastAsiaTheme="minorEastAsia"/>
      <w:sz w:val="24"/>
      <w:szCs w:val="24"/>
    </w:rPr>
  </w:style>
  <w:style w:type="paragraph" w:styleId="Footer">
    <w:name w:val="footer"/>
    <w:basedOn w:val="Normal"/>
    <w:link w:val="FooterChar"/>
    <w:uiPriority w:val="99"/>
    <w:unhideWhenUsed/>
    <w:rsid w:val="00C61688"/>
    <w:pPr>
      <w:tabs>
        <w:tab w:val="center" w:pos="4680"/>
        <w:tab w:val="right" w:pos="9360"/>
      </w:tabs>
    </w:pPr>
  </w:style>
  <w:style w:type="character" w:customStyle="1" w:styleId="FooterChar">
    <w:name w:val="Footer Char"/>
    <w:basedOn w:val="DefaultParagraphFont"/>
    <w:link w:val="Footer"/>
    <w:uiPriority w:val="99"/>
    <w:rsid w:val="00C61688"/>
    <w:rPr>
      <w:rFonts w:eastAsiaTheme="minorEastAsia"/>
      <w:sz w:val="24"/>
      <w:szCs w:val="24"/>
    </w:rPr>
  </w:style>
  <w:style w:type="paragraph" w:customStyle="1" w:styleId="ACEBodyText">
    <w:name w:val="ACE Body Text"/>
    <w:uiPriority w:val="99"/>
    <w:rsid w:val="00B016D1"/>
    <w:pPr>
      <w:spacing w:after="0" w:line="320" w:lineRule="atLeast"/>
    </w:pPr>
    <w:rPr>
      <w:rFonts w:ascii="Arial" w:eastAsia="Times New Roman" w:hAnsi="Arial" w:cs="Times New Roman"/>
      <w:sz w:val="24"/>
      <w:szCs w:val="20"/>
      <w:lang w:val="en-GB" w:eastAsia="zh-CN"/>
    </w:rPr>
  </w:style>
  <w:style w:type="table" w:styleId="TableGrid">
    <w:name w:val="Table Grid"/>
    <w:basedOn w:val="TableNormal"/>
    <w:uiPriority w:val="39"/>
    <w:rsid w:val="00040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1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F83"/>
    <w:rPr>
      <w:rFonts w:ascii="Segoe UI" w:eastAsiaTheme="minorEastAsia" w:hAnsi="Segoe UI" w:cs="Segoe UI"/>
      <w:sz w:val="18"/>
      <w:szCs w:val="18"/>
    </w:rPr>
  </w:style>
  <w:style w:type="character" w:styleId="Hyperlink">
    <w:name w:val="Hyperlink"/>
    <w:basedOn w:val="DefaultParagraphFont"/>
    <w:uiPriority w:val="99"/>
    <w:unhideWhenUsed/>
    <w:rsid w:val="003B39EA"/>
    <w:rPr>
      <w:color w:val="0563C1" w:themeColor="hyperlink"/>
      <w:u w:val="single"/>
    </w:rPr>
  </w:style>
  <w:style w:type="paragraph" w:styleId="PlainText">
    <w:name w:val="Plain Text"/>
    <w:basedOn w:val="Normal"/>
    <w:link w:val="PlainTextChar"/>
    <w:uiPriority w:val="99"/>
    <w:unhideWhenUsed/>
    <w:rsid w:val="00CD6B07"/>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CD6B07"/>
    <w:rPr>
      <w:rFonts w:ascii="Calibri" w:hAnsi="Calibri"/>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8619">
      <w:bodyDiv w:val="1"/>
      <w:marLeft w:val="0"/>
      <w:marRight w:val="0"/>
      <w:marTop w:val="0"/>
      <w:marBottom w:val="0"/>
      <w:divBdr>
        <w:top w:val="none" w:sz="0" w:space="0" w:color="auto"/>
        <w:left w:val="none" w:sz="0" w:space="0" w:color="auto"/>
        <w:bottom w:val="none" w:sz="0" w:space="0" w:color="auto"/>
        <w:right w:val="none" w:sz="0" w:space="0" w:color="auto"/>
      </w:divBdr>
    </w:div>
    <w:div w:id="1276060445">
      <w:bodyDiv w:val="1"/>
      <w:marLeft w:val="0"/>
      <w:marRight w:val="0"/>
      <w:marTop w:val="0"/>
      <w:marBottom w:val="0"/>
      <w:divBdr>
        <w:top w:val="none" w:sz="0" w:space="0" w:color="auto"/>
        <w:left w:val="none" w:sz="0" w:space="0" w:color="auto"/>
        <w:bottom w:val="none" w:sz="0" w:space="0" w:color="auto"/>
        <w:right w:val="none" w:sz="0" w:space="0" w:color="auto"/>
      </w:divBdr>
    </w:div>
    <w:div w:id="1798524657">
      <w:bodyDiv w:val="1"/>
      <w:marLeft w:val="0"/>
      <w:marRight w:val="0"/>
      <w:marTop w:val="0"/>
      <w:marBottom w:val="0"/>
      <w:divBdr>
        <w:top w:val="none" w:sz="0" w:space="0" w:color="auto"/>
        <w:left w:val="none" w:sz="0" w:space="0" w:color="auto"/>
        <w:bottom w:val="none" w:sz="0" w:space="0" w:color="auto"/>
        <w:right w:val="none" w:sz="0" w:space="0" w:color="auto"/>
      </w:divBdr>
    </w:div>
    <w:div w:id="197429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95A1-B218-4686-9E34-156F9C41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11A3DD76</Template>
  <TotalTime>2</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 Atherton</dc:creator>
  <cp:lastModifiedBy>ATHERTON, Roz</cp:lastModifiedBy>
  <cp:revision>3</cp:revision>
  <cp:lastPrinted>2016-10-06T09:48:00Z</cp:lastPrinted>
  <dcterms:created xsi:type="dcterms:W3CDTF">2016-11-02T12:44:00Z</dcterms:created>
  <dcterms:modified xsi:type="dcterms:W3CDTF">2016-11-02T12:45:00Z</dcterms:modified>
</cp:coreProperties>
</file>