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0D2F" w14:textId="77777777" w:rsidR="00103F5D" w:rsidRDefault="00103F5D" w:rsidP="00C61688">
      <w:pPr>
        <w:jc w:val="center"/>
        <w:rPr>
          <w:rFonts w:cs="Calibri"/>
          <w:b/>
        </w:rPr>
      </w:pPr>
      <w:bookmarkStart w:id="0" w:name="_GoBack"/>
      <w:bookmarkEnd w:id="0"/>
    </w:p>
    <w:p w14:paraId="6897C061" w14:textId="77777777" w:rsidR="00C61688" w:rsidRDefault="005A38F6" w:rsidP="00C61688">
      <w:pPr>
        <w:jc w:val="center"/>
        <w:rPr>
          <w:rFonts w:cs="Calibri"/>
          <w:b/>
        </w:rPr>
      </w:pPr>
      <w:r>
        <w:rPr>
          <w:rFonts w:cs="Calibri"/>
          <w:b/>
        </w:rPr>
        <w:t>LEP Strategy Committee</w:t>
      </w:r>
    </w:p>
    <w:p w14:paraId="20BC3044" w14:textId="77777777"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(DRAFT)</w:t>
      </w:r>
    </w:p>
    <w:p w14:paraId="6E94712C" w14:textId="3AC3D183" w:rsidR="00D414D3" w:rsidRDefault="006D18D8" w:rsidP="00242E96">
      <w:pPr>
        <w:jc w:val="center"/>
        <w:rPr>
          <w:rFonts w:cs="Calibri"/>
          <w:sz w:val="22"/>
          <w:szCs w:val="22"/>
        </w:rPr>
      </w:pPr>
      <w:r>
        <w:rPr>
          <w:rFonts w:cs="Calibri"/>
          <w:sz w:val="22"/>
          <w:szCs w:val="22"/>
        </w:rPr>
        <w:t xml:space="preserve">Meeting Held: </w:t>
      </w:r>
      <w:r w:rsidR="002F2E20">
        <w:rPr>
          <w:rFonts w:cs="Calibri"/>
          <w:sz w:val="22"/>
          <w:szCs w:val="22"/>
        </w:rPr>
        <w:t>Wednesday</w:t>
      </w:r>
      <w:r w:rsidR="00816BFE">
        <w:rPr>
          <w:rFonts w:cs="Calibri"/>
          <w:sz w:val="22"/>
          <w:szCs w:val="22"/>
        </w:rPr>
        <w:t xml:space="preserve"> </w:t>
      </w:r>
      <w:r w:rsidR="001E120E">
        <w:rPr>
          <w:rFonts w:cs="Calibri"/>
          <w:sz w:val="22"/>
          <w:szCs w:val="22"/>
        </w:rPr>
        <w:t>19</w:t>
      </w:r>
      <w:r w:rsidR="001E120E" w:rsidRPr="001E120E">
        <w:rPr>
          <w:rFonts w:cs="Calibri"/>
          <w:sz w:val="22"/>
          <w:szCs w:val="22"/>
          <w:vertAlign w:val="superscript"/>
        </w:rPr>
        <w:t>th</w:t>
      </w:r>
      <w:r w:rsidR="001E120E">
        <w:rPr>
          <w:rFonts w:cs="Calibri"/>
          <w:sz w:val="22"/>
          <w:szCs w:val="22"/>
        </w:rPr>
        <w:t xml:space="preserve"> September</w:t>
      </w:r>
      <w:r w:rsidR="00BC4BCD">
        <w:rPr>
          <w:rFonts w:cs="Calibri"/>
          <w:sz w:val="22"/>
          <w:szCs w:val="22"/>
        </w:rPr>
        <w:t xml:space="preserve"> 201</w:t>
      </w:r>
      <w:r w:rsidR="00816BFE">
        <w:rPr>
          <w:rFonts w:cs="Calibri"/>
          <w:sz w:val="22"/>
          <w:szCs w:val="22"/>
        </w:rPr>
        <w:t>8</w:t>
      </w:r>
    </w:p>
    <w:p w14:paraId="4FC6A855" w14:textId="77777777" w:rsidR="00C61688" w:rsidRPr="003A6797" w:rsidRDefault="00186E7F" w:rsidP="00242E96">
      <w:pPr>
        <w:jc w:val="center"/>
        <w:rPr>
          <w:sz w:val="22"/>
          <w:szCs w:val="22"/>
        </w:rPr>
      </w:pPr>
      <w:r>
        <w:rPr>
          <w:rFonts w:cs="Calibri"/>
          <w:sz w:val="22"/>
          <w:szCs w:val="22"/>
        </w:rPr>
        <w:t>Wyvern House, Winsford</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05A72097" w14:textId="26414EDD" w:rsidR="00CF0EFB" w:rsidRDefault="00816BFE"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Stephen Kinsey</w:t>
      </w:r>
      <w:r w:rsidR="00610468">
        <w:rPr>
          <w:rFonts w:asciiTheme="minorHAnsi" w:hAnsiTheme="minorHAnsi" w:cstheme="minorHAnsi"/>
          <w:sz w:val="22"/>
          <w:szCs w:val="22"/>
        </w:rPr>
        <w:t xml:space="preserve"> </w:t>
      </w:r>
      <w:r w:rsidR="00610468">
        <w:rPr>
          <w:rFonts w:asciiTheme="minorHAnsi" w:hAnsiTheme="minorHAnsi" w:cstheme="minorHAnsi"/>
          <w:sz w:val="22"/>
          <w:szCs w:val="22"/>
        </w:rPr>
        <w:tab/>
      </w:r>
      <w:r w:rsidR="001E120E">
        <w:rPr>
          <w:rFonts w:asciiTheme="minorHAnsi" w:hAnsiTheme="minorHAnsi" w:cstheme="minorHAnsi"/>
          <w:sz w:val="22"/>
          <w:szCs w:val="22"/>
        </w:rPr>
        <w:t>(Acting Chair)</w:t>
      </w:r>
      <w:r w:rsidR="002F2E20">
        <w:rPr>
          <w:rFonts w:asciiTheme="minorHAnsi" w:hAnsiTheme="minorHAnsi" w:cstheme="minorHAnsi"/>
          <w:sz w:val="22"/>
          <w:szCs w:val="22"/>
        </w:rPr>
        <w:tab/>
        <w:t>Graeme Bristow</w:t>
      </w:r>
      <w:r w:rsidR="001E120E">
        <w:rPr>
          <w:rFonts w:asciiTheme="minorHAnsi" w:hAnsiTheme="minorHAnsi" w:cstheme="minorHAnsi"/>
          <w:sz w:val="22"/>
          <w:szCs w:val="22"/>
        </w:rPr>
        <w:tab/>
      </w:r>
      <w:r w:rsidR="001E120E">
        <w:rPr>
          <w:rFonts w:asciiTheme="minorHAnsi" w:hAnsiTheme="minorHAnsi" w:cstheme="minorHAnsi"/>
          <w:sz w:val="22"/>
          <w:szCs w:val="22"/>
        </w:rPr>
        <w:tab/>
        <w:t>Pete Waterman</w:t>
      </w:r>
    </w:p>
    <w:p w14:paraId="7799F407" w14:textId="559E3901" w:rsidR="00CF0EFB" w:rsidRDefault="003E147B"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Philip Cox</w:t>
      </w:r>
      <w:r w:rsidR="00610468">
        <w:rPr>
          <w:rFonts w:asciiTheme="minorHAnsi" w:hAnsiTheme="minorHAnsi" w:cstheme="minorHAnsi"/>
          <w:sz w:val="22"/>
          <w:szCs w:val="22"/>
        </w:rPr>
        <w:tab/>
      </w:r>
      <w:r w:rsidR="00610468">
        <w:rPr>
          <w:rFonts w:asciiTheme="minorHAnsi" w:hAnsiTheme="minorHAnsi" w:cstheme="minorHAnsi"/>
          <w:sz w:val="22"/>
          <w:szCs w:val="22"/>
        </w:rPr>
        <w:tab/>
      </w:r>
      <w:r w:rsidR="00610468">
        <w:rPr>
          <w:rFonts w:asciiTheme="minorHAnsi" w:hAnsiTheme="minorHAnsi" w:cstheme="minorHAnsi"/>
          <w:sz w:val="22"/>
          <w:szCs w:val="22"/>
        </w:rPr>
        <w:tab/>
      </w:r>
      <w:r w:rsidR="001E120E">
        <w:rPr>
          <w:rFonts w:asciiTheme="minorHAnsi" w:hAnsiTheme="minorHAnsi" w:cstheme="minorHAnsi"/>
          <w:sz w:val="22"/>
          <w:szCs w:val="22"/>
        </w:rPr>
        <w:t>Lisa Harris</w:t>
      </w:r>
      <w:r w:rsidR="00186E7F">
        <w:rPr>
          <w:rFonts w:asciiTheme="minorHAnsi" w:hAnsiTheme="minorHAnsi" w:cstheme="minorHAnsi"/>
          <w:sz w:val="22"/>
          <w:szCs w:val="22"/>
        </w:rPr>
        <w:tab/>
      </w:r>
      <w:r w:rsidR="00186E7F">
        <w:rPr>
          <w:rFonts w:asciiTheme="minorHAnsi" w:hAnsiTheme="minorHAnsi" w:cstheme="minorHAnsi"/>
          <w:sz w:val="22"/>
          <w:szCs w:val="22"/>
        </w:rPr>
        <w:tab/>
      </w:r>
      <w:r w:rsidR="00186E7F">
        <w:rPr>
          <w:rFonts w:asciiTheme="minorHAnsi" w:hAnsiTheme="minorHAnsi" w:cstheme="minorHAnsi"/>
          <w:sz w:val="22"/>
          <w:szCs w:val="22"/>
        </w:rPr>
        <w:tab/>
      </w:r>
      <w:r>
        <w:rPr>
          <w:rFonts w:asciiTheme="minorHAnsi" w:hAnsiTheme="minorHAnsi" w:cstheme="minorHAnsi"/>
          <w:sz w:val="22"/>
          <w:szCs w:val="22"/>
        </w:rPr>
        <w:t>Kathryn Carr</w:t>
      </w:r>
    </w:p>
    <w:p w14:paraId="6833B311" w14:textId="1AED0457" w:rsidR="00D414D3" w:rsidRPr="000868FD" w:rsidRDefault="00D414D3"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Andy Hulme</w:t>
      </w:r>
    </w:p>
    <w:p w14:paraId="22697D34" w14:textId="77777777" w:rsidR="00AB0F07" w:rsidRPr="00FC4CFB" w:rsidRDefault="00AB0F07" w:rsidP="00AB0F07">
      <w:pPr>
        <w:jc w:val="both"/>
        <w:rPr>
          <w:rFonts w:cstheme="minorHAnsi"/>
          <w:sz w:val="22"/>
          <w:szCs w:val="22"/>
          <w:highlight w:val="yellow"/>
        </w:rPr>
      </w:pPr>
    </w:p>
    <w:p w14:paraId="43F4E831" w14:textId="77777777" w:rsidR="000868FD"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12FDC206" w14:textId="77777777" w:rsidR="00A84A1D" w:rsidRDefault="00A84A1D"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Mee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42673">
        <w:rPr>
          <w:rFonts w:asciiTheme="minorHAnsi" w:hAnsiTheme="minorHAnsi" w:cstheme="minorHAnsi"/>
          <w:sz w:val="22"/>
          <w:szCs w:val="22"/>
        </w:rPr>
        <w:t>Frank Jordan</w:t>
      </w:r>
      <w:r w:rsidR="00A7783C">
        <w:rPr>
          <w:rFonts w:asciiTheme="minorHAnsi" w:hAnsiTheme="minorHAnsi" w:cstheme="minorHAnsi"/>
          <w:sz w:val="22"/>
          <w:szCs w:val="22"/>
        </w:rPr>
        <w:tab/>
      </w:r>
      <w:r w:rsidR="00A7783C">
        <w:rPr>
          <w:rFonts w:asciiTheme="minorHAnsi" w:hAnsiTheme="minorHAnsi" w:cstheme="minorHAnsi"/>
          <w:sz w:val="22"/>
          <w:szCs w:val="22"/>
        </w:rPr>
        <w:tab/>
      </w:r>
      <w:r w:rsidR="00A7783C">
        <w:rPr>
          <w:rFonts w:asciiTheme="minorHAnsi" w:hAnsiTheme="minorHAnsi" w:cstheme="minorHAnsi"/>
          <w:sz w:val="22"/>
          <w:szCs w:val="22"/>
        </w:rPr>
        <w:tab/>
        <w:t>Clare Ha</w:t>
      </w:r>
      <w:r w:rsidR="00251F6B">
        <w:rPr>
          <w:rFonts w:asciiTheme="minorHAnsi" w:hAnsiTheme="minorHAnsi" w:cstheme="minorHAnsi"/>
          <w:sz w:val="22"/>
          <w:szCs w:val="22"/>
        </w:rPr>
        <w:t>yward</w:t>
      </w:r>
      <w:r w:rsidR="00CF0EFB" w:rsidRPr="00CF0EFB">
        <w:rPr>
          <w:rFonts w:asciiTheme="minorHAnsi" w:hAnsiTheme="minorHAnsi" w:cstheme="minorHAnsi"/>
          <w:sz w:val="22"/>
          <w:szCs w:val="22"/>
        </w:rPr>
        <w:t xml:space="preserve"> </w:t>
      </w:r>
      <w:r w:rsidR="00CF0EFB">
        <w:rPr>
          <w:rFonts w:asciiTheme="minorHAnsi" w:hAnsiTheme="minorHAnsi" w:cstheme="minorHAnsi"/>
          <w:sz w:val="22"/>
          <w:szCs w:val="22"/>
        </w:rPr>
        <w:tab/>
      </w:r>
      <w:r w:rsidR="00CF0EFB">
        <w:rPr>
          <w:rFonts w:asciiTheme="minorHAnsi" w:hAnsiTheme="minorHAnsi" w:cstheme="minorHAnsi"/>
          <w:sz w:val="22"/>
          <w:szCs w:val="22"/>
        </w:rPr>
        <w:tab/>
      </w:r>
      <w:r w:rsidR="00CF0EFB">
        <w:rPr>
          <w:rFonts w:asciiTheme="minorHAnsi" w:hAnsiTheme="minorHAnsi" w:cstheme="minorHAnsi"/>
          <w:sz w:val="22"/>
          <w:szCs w:val="22"/>
        </w:rPr>
        <w:tab/>
      </w:r>
    </w:p>
    <w:p w14:paraId="6EEC6579" w14:textId="77777777" w:rsidR="00A84A1D" w:rsidRDefault="00CF0EF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Gary Steen</w:t>
      </w:r>
      <w:r w:rsidRPr="00CF0EF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E147B">
        <w:rPr>
          <w:rFonts w:asciiTheme="minorHAnsi" w:hAnsiTheme="minorHAnsi" w:cstheme="minorHAnsi"/>
          <w:sz w:val="22"/>
          <w:szCs w:val="22"/>
        </w:rPr>
        <w:t>Andy Farrall</w:t>
      </w:r>
      <w:r w:rsidR="003E147B">
        <w:rPr>
          <w:rFonts w:asciiTheme="minorHAnsi" w:hAnsiTheme="minorHAnsi" w:cstheme="minorHAnsi"/>
          <w:sz w:val="22"/>
          <w:szCs w:val="22"/>
        </w:rPr>
        <w:tab/>
      </w:r>
      <w:r w:rsidR="003E147B">
        <w:rPr>
          <w:rFonts w:asciiTheme="minorHAnsi" w:hAnsiTheme="minorHAnsi" w:cstheme="minorHAnsi"/>
          <w:sz w:val="22"/>
          <w:szCs w:val="22"/>
        </w:rPr>
        <w:tab/>
      </w:r>
      <w:r w:rsidR="003E147B">
        <w:rPr>
          <w:rFonts w:asciiTheme="minorHAnsi" w:hAnsiTheme="minorHAnsi" w:cstheme="minorHAnsi"/>
          <w:sz w:val="22"/>
          <w:szCs w:val="22"/>
        </w:rPr>
        <w:tab/>
        <w:t>Charlie Seward</w:t>
      </w:r>
      <w:r w:rsidR="001E120E">
        <w:rPr>
          <w:rFonts w:asciiTheme="minorHAnsi" w:hAnsiTheme="minorHAnsi" w:cstheme="minorHAnsi"/>
          <w:sz w:val="22"/>
          <w:szCs w:val="22"/>
        </w:rPr>
        <w:tab/>
      </w:r>
      <w:r w:rsidR="001E120E">
        <w:rPr>
          <w:rFonts w:asciiTheme="minorHAnsi" w:hAnsiTheme="minorHAnsi" w:cstheme="minorHAnsi"/>
          <w:sz w:val="22"/>
          <w:szCs w:val="22"/>
        </w:rPr>
        <w:tab/>
      </w:r>
      <w:r w:rsidR="001E120E">
        <w:rPr>
          <w:rFonts w:asciiTheme="minorHAnsi" w:hAnsiTheme="minorHAnsi" w:cstheme="minorHAnsi"/>
          <w:sz w:val="22"/>
          <w:szCs w:val="22"/>
        </w:rPr>
        <w:tab/>
      </w:r>
    </w:p>
    <w:p w14:paraId="7F5E1DA0" w14:textId="758E4B51" w:rsidR="003E147B" w:rsidRDefault="003E147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Davis</w:t>
      </w:r>
    </w:p>
    <w:p w14:paraId="3D78A2AB" w14:textId="77777777" w:rsidR="00186E7F" w:rsidRDefault="00186E7F" w:rsidP="00CA67B3">
      <w:pPr>
        <w:pStyle w:val="ACEBodyText"/>
        <w:spacing w:line="240" w:lineRule="auto"/>
        <w:rPr>
          <w:rFonts w:asciiTheme="minorHAnsi" w:hAnsiTheme="minorHAnsi" w:cstheme="minorHAnsi"/>
          <w:sz w:val="22"/>
          <w:szCs w:val="22"/>
        </w:rPr>
      </w:pPr>
    </w:p>
    <w:p w14:paraId="5805457F" w14:textId="77777777" w:rsidR="00186E7F" w:rsidRPr="00186E7F" w:rsidRDefault="00186E7F" w:rsidP="00CA67B3">
      <w:pPr>
        <w:pStyle w:val="ACEBodyText"/>
        <w:spacing w:line="240" w:lineRule="auto"/>
        <w:rPr>
          <w:rFonts w:asciiTheme="minorHAnsi" w:hAnsiTheme="minorHAnsi" w:cstheme="minorHAnsi"/>
          <w:b/>
          <w:sz w:val="22"/>
          <w:szCs w:val="22"/>
        </w:rPr>
      </w:pPr>
      <w:r w:rsidRPr="00186E7F">
        <w:rPr>
          <w:rFonts w:asciiTheme="minorHAnsi" w:hAnsiTheme="minorHAnsi" w:cstheme="minorHAnsi"/>
          <w:b/>
          <w:sz w:val="22"/>
          <w:szCs w:val="22"/>
        </w:rPr>
        <w:t>Attending:</w:t>
      </w:r>
    </w:p>
    <w:p w14:paraId="5D480EFF" w14:textId="5293FC09" w:rsidR="00186E7F" w:rsidRDefault="001E120E"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Mark Livesey (</w:t>
      </w:r>
      <w:r w:rsidR="003E147B">
        <w:rPr>
          <w:rFonts w:asciiTheme="minorHAnsi" w:hAnsiTheme="minorHAnsi" w:cstheme="minorHAnsi"/>
          <w:sz w:val="22"/>
          <w:szCs w:val="22"/>
        </w:rPr>
        <w:t xml:space="preserve">AI </w:t>
      </w:r>
      <w:r>
        <w:rPr>
          <w:rFonts w:asciiTheme="minorHAnsi" w:hAnsiTheme="minorHAnsi" w:cstheme="minorHAnsi"/>
          <w:sz w:val="22"/>
          <w:szCs w:val="22"/>
        </w:rPr>
        <w:t>4</w:t>
      </w:r>
      <w:r w:rsidR="003E147B">
        <w:rPr>
          <w:rFonts w:asciiTheme="minorHAnsi" w:hAnsiTheme="minorHAnsi" w:cstheme="minorHAnsi"/>
          <w:sz w:val="22"/>
          <w:szCs w:val="22"/>
        </w:rPr>
        <w:t>)</w:t>
      </w:r>
    </w:p>
    <w:p w14:paraId="30744220" w14:textId="77777777" w:rsidR="00D31983" w:rsidRDefault="00D31983" w:rsidP="00B016D1">
      <w:pPr>
        <w:pBdr>
          <w:bottom w:val="single" w:sz="4" w:space="1" w:color="auto"/>
        </w:pBdr>
        <w:jc w:val="both"/>
        <w:rPr>
          <w:rFonts w:cstheme="minorHAnsi"/>
          <w:sz w:val="22"/>
          <w:szCs w:val="22"/>
        </w:rPr>
      </w:pPr>
    </w:p>
    <w:p w14:paraId="183C631C" w14:textId="45362462" w:rsidR="00A84A1D" w:rsidRDefault="00A84A1D" w:rsidP="00A84A1D">
      <w:pPr>
        <w:pStyle w:val="NormalWeb"/>
        <w:spacing w:before="0" w:beforeAutospacing="0" w:after="0" w:afterAutospacing="0"/>
        <w:ind w:left="180"/>
        <w:rPr>
          <w:rFonts w:asciiTheme="minorHAnsi" w:hAnsiTheme="minorHAnsi" w:cstheme="minorHAnsi"/>
          <w:b/>
          <w:sz w:val="22"/>
          <w:szCs w:val="22"/>
          <w:lang w:eastAsia="en-US"/>
        </w:rPr>
      </w:pPr>
    </w:p>
    <w:p w14:paraId="491EA349" w14:textId="004FA2F0" w:rsidR="00A84A1D" w:rsidRDefault="00A84A1D" w:rsidP="00A84A1D">
      <w:pPr>
        <w:pStyle w:val="NormalWeb"/>
        <w:spacing w:before="0" w:beforeAutospacing="0" w:after="0" w:afterAutospacing="0"/>
        <w:rPr>
          <w:rFonts w:ascii="Calibri" w:hAnsi="Calibri" w:cs="Calibri"/>
          <w:b/>
          <w:sz w:val="22"/>
          <w:szCs w:val="22"/>
        </w:rPr>
      </w:pPr>
      <w:r>
        <w:rPr>
          <w:rFonts w:ascii="Calibri" w:hAnsi="Calibri" w:cs="Calibri"/>
          <w:b/>
          <w:sz w:val="22"/>
          <w:szCs w:val="22"/>
        </w:rPr>
        <w:t>Agenda Item 1: Apologies</w:t>
      </w:r>
    </w:p>
    <w:p w14:paraId="0A2A75AE" w14:textId="19F1594D" w:rsidR="00A84A1D" w:rsidRDefault="00A84A1D" w:rsidP="00A84A1D">
      <w:pPr>
        <w:pStyle w:val="NormalWeb"/>
        <w:spacing w:before="0" w:beforeAutospacing="0" w:after="0" w:afterAutospacing="0"/>
        <w:rPr>
          <w:rFonts w:ascii="Calibri" w:hAnsi="Calibri" w:cs="Calibri"/>
          <w:b/>
          <w:sz w:val="22"/>
          <w:szCs w:val="22"/>
        </w:rPr>
      </w:pPr>
    </w:p>
    <w:p w14:paraId="5AFB8C98" w14:textId="17FC0591" w:rsidR="00A84A1D" w:rsidRP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Stephen Kinsey, acting Chair, welcomed members to the meeting. Apologies were received from Robert Mee, Robert Davis, Clare Heyward, Gary Steen, Andy Farrall, Charlie Seward (represented by Lisa Harris) and Frank Jordan (represented by Kathryn Carr)</w:t>
      </w:r>
      <w:r w:rsidR="001F5779">
        <w:rPr>
          <w:rFonts w:ascii="Calibri" w:hAnsi="Calibri" w:cs="Calibri"/>
          <w:sz w:val="22"/>
          <w:szCs w:val="22"/>
        </w:rPr>
        <w:t>.</w:t>
      </w:r>
    </w:p>
    <w:p w14:paraId="50EF13EA" w14:textId="77777777" w:rsidR="001F5779" w:rsidRDefault="00A84A1D" w:rsidP="001F577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B8B40B1" w14:textId="37A3F941" w:rsidR="00A84A1D" w:rsidRPr="001F5779" w:rsidRDefault="001F5779" w:rsidP="001F5779">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2: </w:t>
      </w:r>
      <w:r w:rsidR="00A84A1D">
        <w:rPr>
          <w:rFonts w:ascii="Calibri" w:eastAsia="Times New Roman" w:hAnsi="Calibri" w:cs="Calibri"/>
          <w:b/>
          <w:bCs/>
          <w:sz w:val="22"/>
          <w:szCs w:val="22"/>
        </w:rPr>
        <w:t>Declarations of Interest</w:t>
      </w:r>
    </w:p>
    <w:p w14:paraId="583DA981"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0EC1FD9" w14:textId="77777777" w:rsidR="001F5779" w:rsidRPr="001F5779" w:rsidRDefault="001F5779" w:rsidP="001F5779">
      <w:pPr>
        <w:rPr>
          <w:sz w:val="22"/>
        </w:rPr>
      </w:pPr>
      <w:r w:rsidRPr="001F5779">
        <w:rPr>
          <w:sz w:val="22"/>
        </w:rPr>
        <w:t>No pecuniary or non-pecuniary interests were declared.</w:t>
      </w:r>
    </w:p>
    <w:p w14:paraId="24AF9179" w14:textId="77777777" w:rsidR="00A84A1D" w:rsidRDefault="00A84A1D" w:rsidP="00A84A1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7E6CA5A5" w14:textId="2A6E6B73" w:rsidR="00A84A1D" w:rsidRDefault="001F5779" w:rsidP="001F5779">
      <w:pPr>
        <w:textAlignment w:val="center"/>
        <w:rPr>
          <w:rFonts w:ascii="Calibri" w:eastAsia="Times New Roman" w:hAnsi="Calibri" w:cs="Calibri"/>
          <w:b/>
          <w:bCs/>
          <w:sz w:val="22"/>
          <w:szCs w:val="22"/>
        </w:rPr>
      </w:pPr>
      <w:r>
        <w:rPr>
          <w:rFonts w:ascii="Calibri" w:eastAsia="Times New Roman" w:hAnsi="Calibri" w:cs="Calibri"/>
          <w:b/>
          <w:bCs/>
          <w:sz w:val="22"/>
          <w:szCs w:val="22"/>
        </w:rPr>
        <w:t xml:space="preserve">Agenda Item 3: </w:t>
      </w:r>
      <w:r w:rsidR="00A84A1D">
        <w:rPr>
          <w:rFonts w:ascii="Calibri" w:eastAsia="Times New Roman" w:hAnsi="Calibri" w:cs="Calibri"/>
          <w:b/>
          <w:bCs/>
          <w:sz w:val="22"/>
          <w:szCs w:val="22"/>
        </w:rPr>
        <w:t>Minutes of Previous Meeting and Matters Arising</w:t>
      </w:r>
    </w:p>
    <w:p w14:paraId="291BB137"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6A51A4" w14:textId="1AC60B5E" w:rsidR="00A84A1D" w:rsidRDefault="00A84A1D" w:rsidP="005B5201">
      <w:pPr>
        <w:textAlignment w:val="center"/>
        <w:rPr>
          <w:rFonts w:ascii="Calibri" w:eastAsia="Times New Roman" w:hAnsi="Calibri" w:cs="Calibri"/>
          <w:sz w:val="22"/>
          <w:szCs w:val="22"/>
        </w:rPr>
      </w:pPr>
      <w:r>
        <w:rPr>
          <w:rFonts w:ascii="Calibri" w:eastAsia="Times New Roman" w:hAnsi="Calibri" w:cs="Calibri"/>
          <w:sz w:val="22"/>
          <w:szCs w:val="22"/>
        </w:rPr>
        <w:t>P</w:t>
      </w:r>
      <w:r w:rsidR="005B5201">
        <w:rPr>
          <w:rFonts w:ascii="Calibri" w:eastAsia="Times New Roman" w:hAnsi="Calibri" w:cs="Calibri"/>
          <w:sz w:val="22"/>
          <w:szCs w:val="22"/>
        </w:rPr>
        <w:t xml:space="preserve">hilip </w:t>
      </w:r>
      <w:r>
        <w:rPr>
          <w:rFonts w:ascii="Calibri" w:eastAsia="Times New Roman" w:hAnsi="Calibri" w:cs="Calibri"/>
          <w:sz w:val="22"/>
          <w:szCs w:val="22"/>
        </w:rPr>
        <w:t>C</w:t>
      </w:r>
      <w:r w:rsidR="005B5201">
        <w:rPr>
          <w:rFonts w:ascii="Calibri" w:eastAsia="Times New Roman" w:hAnsi="Calibri" w:cs="Calibri"/>
          <w:sz w:val="22"/>
          <w:szCs w:val="22"/>
        </w:rPr>
        <w:t>ox</w:t>
      </w:r>
      <w:r>
        <w:rPr>
          <w:rFonts w:ascii="Calibri" w:eastAsia="Times New Roman" w:hAnsi="Calibri" w:cs="Calibri"/>
          <w:sz w:val="22"/>
          <w:szCs w:val="22"/>
        </w:rPr>
        <w:t xml:space="preserve"> updated on </w:t>
      </w:r>
      <w:r w:rsidRPr="00120747">
        <w:rPr>
          <w:rFonts w:ascii="Calibri" w:eastAsia="Times New Roman" w:hAnsi="Calibri" w:cs="Calibri"/>
          <w:b/>
          <w:sz w:val="22"/>
          <w:szCs w:val="22"/>
        </w:rPr>
        <w:t>Growing Places Fund</w:t>
      </w:r>
      <w:r>
        <w:rPr>
          <w:rFonts w:ascii="Calibri" w:eastAsia="Times New Roman" w:hAnsi="Calibri" w:cs="Calibri"/>
          <w:sz w:val="22"/>
          <w:szCs w:val="22"/>
        </w:rPr>
        <w:t xml:space="preserve">. </w:t>
      </w:r>
      <w:r w:rsidR="00120747">
        <w:rPr>
          <w:rFonts w:ascii="Calibri" w:eastAsia="Times New Roman" w:hAnsi="Calibri" w:cs="Calibri"/>
          <w:sz w:val="22"/>
          <w:szCs w:val="22"/>
        </w:rPr>
        <w:t xml:space="preserve">It was reported that the </w:t>
      </w:r>
      <w:r>
        <w:rPr>
          <w:rFonts w:ascii="Calibri" w:eastAsia="Times New Roman" w:hAnsi="Calibri" w:cs="Calibri"/>
          <w:sz w:val="22"/>
          <w:szCs w:val="22"/>
        </w:rPr>
        <w:t xml:space="preserve">Glass House funding </w:t>
      </w:r>
      <w:r w:rsidR="00120747">
        <w:rPr>
          <w:rFonts w:ascii="Calibri" w:eastAsia="Times New Roman" w:hAnsi="Calibri" w:cs="Calibri"/>
          <w:sz w:val="22"/>
          <w:szCs w:val="22"/>
        </w:rPr>
        <w:t xml:space="preserve">agreement </w:t>
      </w:r>
      <w:r>
        <w:rPr>
          <w:rFonts w:ascii="Calibri" w:eastAsia="Times New Roman" w:hAnsi="Calibri" w:cs="Calibri"/>
          <w:sz w:val="22"/>
          <w:szCs w:val="22"/>
        </w:rPr>
        <w:t xml:space="preserve">has now been signed off. Consideration needs to be given to how additional EZ investments are funding in the shorter term, until EZ business rates income is of </w:t>
      </w:r>
      <w:proofErr w:type="gramStart"/>
      <w:r>
        <w:rPr>
          <w:rFonts w:ascii="Calibri" w:eastAsia="Times New Roman" w:hAnsi="Calibri" w:cs="Calibri"/>
          <w:sz w:val="22"/>
          <w:szCs w:val="22"/>
        </w:rPr>
        <w:t>sufficient</w:t>
      </w:r>
      <w:proofErr w:type="gramEnd"/>
      <w:r>
        <w:rPr>
          <w:rFonts w:ascii="Calibri" w:eastAsia="Times New Roman" w:hAnsi="Calibri" w:cs="Calibri"/>
          <w:sz w:val="22"/>
          <w:szCs w:val="22"/>
        </w:rPr>
        <w:t xml:space="preserve"> volume.</w:t>
      </w:r>
    </w:p>
    <w:p w14:paraId="2EA3B2E9" w14:textId="77777777" w:rsidR="00120747" w:rsidRDefault="00120747" w:rsidP="00120747">
      <w:pPr>
        <w:pStyle w:val="NormalWeb"/>
        <w:spacing w:before="0" w:beforeAutospacing="0" w:after="0" w:afterAutospacing="0"/>
        <w:rPr>
          <w:rFonts w:ascii="Calibri" w:hAnsi="Calibri" w:cs="Calibri"/>
          <w:sz w:val="22"/>
          <w:szCs w:val="22"/>
        </w:rPr>
      </w:pPr>
    </w:p>
    <w:p w14:paraId="1810DBC0" w14:textId="0F2CB124" w:rsidR="00A84A1D" w:rsidRPr="00120747" w:rsidRDefault="00120747" w:rsidP="00120747">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4: </w:t>
      </w:r>
      <w:r w:rsidR="00A84A1D">
        <w:rPr>
          <w:rFonts w:ascii="Calibri" w:eastAsia="Times New Roman" w:hAnsi="Calibri" w:cs="Calibri"/>
          <w:b/>
          <w:bCs/>
          <w:sz w:val="22"/>
          <w:szCs w:val="22"/>
        </w:rPr>
        <w:t>Strategy Update</w:t>
      </w:r>
    </w:p>
    <w:p w14:paraId="59CB0FCB"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0FA48EF" w14:textId="77777777" w:rsidR="00120747" w:rsidRDefault="00120747"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contents of the report were noted. </w:t>
      </w:r>
    </w:p>
    <w:p w14:paraId="243CC929" w14:textId="77777777" w:rsidR="00120747" w:rsidRDefault="00120747" w:rsidP="00A84A1D">
      <w:pPr>
        <w:pStyle w:val="NormalWeb"/>
        <w:spacing w:before="0" w:beforeAutospacing="0" w:after="0" w:afterAutospacing="0"/>
        <w:rPr>
          <w:rFonts w:ascii="Calibri" w:hAnsi="Calibri" w:cs="Calibri"/>
          <w:sz w:val="22"/>
          <w:szCs w:val="22"/>
        </w:rPr>
      </w:pPr>
    </w:p>
    <w:p w14:paraId="025E9B60" w14:textId="3C956EC1" w:rsidR="00A84A1D" w:rsidRDefault="00120747"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The Committee noted the amendments</w:t>
      </w:r>
      <w:r w:rsidR="00A84A1D">
        <w:rPr>
          <w:rFonts w:ascii="Calibri" w:hAnsi="Calibri" w:cs="Calibri"/>
          <w:sz w:val="22"/>
          <w:szCs w:val="22"/>
        </w:rPr>
        <w:t> </w:t>
      </w:r>
      <w:r>
        <w:rPr>
          <w:rFonts w:ascii="Calibri" w:hAnsi="Calibri" w:cs="Calibri"/>
          <w:sz w:val="22"/>
          <w:szCs w:val="22"/>
        </w:rPr>
        <w:t xml:space="preserve">made to the </w:t>
      </w:r>
      <w:r w:rsidRPr="00120747">
        <w:rPr>
          <w:rFonts w:ascii="Calibri" w:hAnsi="Calibri" w:cs="Calibri"/>
          <w:b/>
          <w:sz w:val="22"/>
          <w:szCs w:val="22"/>
        </w:rPr>
        <w:t>Energy Strategy</w:t>
      </w:r>
      <w:r>
        <w:rPr>
          <w:rFonts w:ascii="Calibri" w:hAnsi="Calibri" w:cs="Calibri"/>
          <w:sz w:val="22"/>
          <w:szCs w:val="22"/>
        </w:rPr>
        <w:t xml:space="preserve"> following the period of consultation in July / August and approved release of the final version for public use. </w:t>
      </w:r>
    </w:p>
    <w:p w14:paraId="4BC6ABEB" w14:textId="77777777" w:rsidR="00120747" w:rsidRDefault="00120747" w:rsidP="00A84A1D">
      <w:pPr>
        <w:pStyle w:val="NormalWeb"/>
        <w:spacing w:before="0" w:beforeAutospacing="0" w:after="0" w:afterAutospacing="0"/>
        <w:rPr>
          <w:rFonts w:ascii="Calibri" w:hAnsi="Calibri" w:cs="Calibri"/>
          <w:sz w:val="22"/>
          <w:szCs w:val="22"/>
        </w:rPr>
      </w:pPr>
    </w:p>
    <w:p w14:paraId="027B5937" w14:textId="747F0B3E"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Mark Livesey provided a short presentation setting out the key points arising from the </w:t>
      </w:r>
      <w:r w:rsidRPr="00120747">
        <w:rPr>
          <w:rFonts w:ascii="Calibri" w:hAnsi="Calibri" w:cs="Calibri"/>
          <w:b/>
          <w:sz w:val="22"/>
          <w:szCs w:val="22"/>
        </w:rPr>
        <w:t>Housing Strategy</w:t>
      </w:r>
      <w:r>
        <w:rPr>
          <w:rFonts w:ascii="Calibri" w:hAnsi="Calibri" w:cs="Calibri"/>
          <w:sz w:val="22"/>
          <w:szCs w:val="22"/>
        </w:rPr>
        <w:t xml:space="preserve"> work undertaken for the LEP by GL Hearn</w:t>
      </w:r>
      <w:r w:rsidR="00120747">
        <w:rPr>
          <w:rFonts w:ascii="Calibri" w:hAnsi="Calibri" w:cs="Calibri"/>
          <w:sz w:val="22"/>
          <w:szCs w:val="22"/>
        </w:rPr>
        <w:t>, including: -</w:t>
      </w:r>
      <w:r>
        <w:rPr>
          <w:rFonts w:ascii="Calibri" w:hAnsi="Calibri" w:cs="Calibri"/>
          <w:sz w:val="22"/>
          <w:szCs w:val="22"/>
        </w:rPr>
        <w:t xml:space="preserve"> </w:t>
      </w:r>
    </w:p>
    <w:p w14:paraId="342356E1" w14:textId="77777777" w:rsidR="00120747" w:rsidRDefault="00120747" w:rsidP="00A84A1D">
      <w:pPr>
        <w:pStyle w:val="NormalWeb"/>
        <w:spacing w:before="0" w:beforeAutospacing="0" w:after="0" w:afterAutospacing="0"/>
        <w:rPr>
          <w:rFonts w:ascii="Calibri" w:hAnsi="Calibri" w:cs="Calibri"/>
          <w:sz w:val="22"/>
          <w:szCs w:val="22"/>
        </w:rPr>
      </w:pPr>
    </w:p>
    <w:p w14:paraId="511A5452" w14:textId="669B70F9" w:rsidR="00A84A1D" w:rsidRDefault="001C4481" w:rsidP="00A84A1D">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The sub region has a h</w:t>
      </w:r>
      <w:r w:rsidR="00A84A1D">
        <w:rPr>
          <w:rFonts w:ascii="Calibri" w:eastAsia="Times New Roman" w:hAnsi="Calibri" w:cs="Calibri"/>
          <w:sz w:val="22"/>
          <w:szCs w:val="22"/>
        </w:rPr>
        <w:t>igher percentage of home ownership</w:t>
      </w:r>
      <w:r>
        <w:rPr>
          <w:rFonts w:ascii="Calibri" w:eastAsia="Times New Roman" w:hAnsi="Calibri" w:cs="Calibri"/>
          <w:sz w:val="22"/>
          <w:szCs w:val="22"/>
        </w:rPr>
        <w:t xml:space="preserve"> than the UK average</w:t>
      </w:r>
    </w:p>
    <w:p w14:paraId="7A21A73F" w14:textId="7723E16C" w:rsidR="00A84A1D" w:rsidRDefault="001C4481" w:rsidP="00A84A1D">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There is a notably l</w:t>
      </w:r>
      <w:r w:rsidR="00A84A1D">
        <w:rPr>
          <w:rFonts w:ascii="Calibri" w:eastAsia="Times New Roman" w:hAnsi="Calibri" w:cs="Calibri"/>
          <w:sz w:val="22"/>
          <w:szCs w:val="22"/>
        </w:rPr>
        <w:t xml:space="preserve">ower percentage of </w:t>
      </w:r>
      <w:r>
        <w:rPr>
          <w:rFonts w:ascii="Calibri" w:eastAsia="Times New Roman" w:hAnsi="Calibri" w:cs="Calibri"/>
          <w:sz w:val="22"/>
          <w:szCs w:val="22"/>
        </w:rPr>
        <w:t xml:space="preserve">Private </w:t>
      </w:r>
      <w:r w:rsidR="00A84A1D">
        <w:rPr>
          <w:rFonts w:ascii="Calibri" w:eastAsia="Times New Roman" w:hAnsi="Calibri" w:cs="Calibri"/>
          <w:sz w:val="22"/>
          <w:szCs w:val="22"/>
        </w:rPr>
        <w:t>R</w:t>
      </w:r>
      <w:r>
        <w:rPr>
          <w:rFonts w:ascii="Calibri" w:eastAsia="Times New Roman" w:hAnsi="Calibri" w:cs="Calibri"/>
          <w:sz w:val="22"/>
          <w:szCs w:val="22"/>
        </w:rPr>
        <w:t xml:space="preserve">ented </w:t>
      </w:r>
      <w:r w:rsidR="00A84A1D">
        <w:rPr>
          <w:rFonts w:ascii="Calibri" w:eastAsia="Times New Roman" w:hAnsi="Calibri" w:cs="Calibri"/>
          <w:sz w:val="22"/>
          <w:szCs w:val="22"/>
        </w:rPr>
        <w:t>S</w:t>
      </w:r>
      <w:r>
        <w:rPr>
          <w:rFonts w:ascii="Calibri" w:eastAsia="Times New Roman" w:hAnsi="Calibri" w:cs="Calibri"/>
          <w:sz w:val="22"/>
          <w:szCs w:val="22"/>
        </w:rPr>
        <w:t>tock</w:t>
      </w:r>
      <w:r w:rsidR="00A84A1D">
        <w:rPr>
          <w:rFonts w:ascii="Calibri" w:eastAsia="Times New Roman" w:hAnsi="Calibri" w:cs="Calibri"/>
          <w:sz w:val="22"/>
          <w:szCs w:val="22"/>
        </w:rPr>
        <w:t xml:space="preserve"> (possibly a reflection of the less urban / city nature of the sub-region). Half of young people use PRS as a means of getting on the housing ladder</w:t>
      </w:r>
    </w:p>
    <w:p w14:paraId="781A0FCC" w14:textId="14897077" w:rsidR="00A84A1D" w:rsidRDefault="001C4481" w:rsidP="00A84A1D">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There are h</w:t>
      </w:r>
      <w:r w:rsidR="00A84A1D">
        <w:rPr>
          <w:rFonts w:ascii="Calibri" w:eastAsia="Times New Roman" w:hAnsi="Calibri" w:cs="Calibri"/>
          <w:sz w:val="22"/>
          <w:szCs w:val="22"/>
        </w:rPr>
        <w:t xml:space="preserve">igher levels of older owner-occupiers; </w:t>
      </w:r>
      <w:r>
        <w:rPr>
          <w:rFonts w:ascii="Calibri" w:eastAsia="Times New Roman" w:hAnsi="Calibri" w:cs="Calibri"/>
          <w:sz w:val="22"/>
          <w:szCs w:val="22"/>
        </w:rPr>
        <w:t xml:space="preserve">there are also </w:t>
      </w:r>
      <w:r w:rsidR="00A84A1D">
        <w:rPr>
          <w:rFonts w:ascii="Calibri" w:eastAsia="Times New Roman" w:hAnsi="Calibri" w:cs="Calibri"/>
          <w:sz w:val="22"/>
          <w:szCs w:val="22"/>
        </w:rPr>
        <w:t>higher</w:t>
      </w:r>
      <w:r>
        <w:rPr>
          <w:rFonts w:ascii="Calibri" w:eastAsia="Times New Roman" w:hAnsi="Calibri" w:cs="Calibri"/>
          <w:sz w:val="22"/>
          <w:szCs w:val="22"/>
        </w:rPr>
        <w:t xml:space="preserve"> than average</w:t>
      </w:r>
      <w:r w:rsidR="00A84A1D">
        <w:rPr>
          <w:rFonts w:ascii="Calibri" w:eastAsia="Times New Roman" w:hAnsi="Calibri" w:cs="Calibri"/>
          <w:sz w:val="22"/>
          <w:szCs w:val="22"/>
        </w:rPr>
        <w:t xml:space="preserve"> levels of under-occupation which may </w:t>
      </w:r>
      <w:proofErr w:type="gramStart"/>
      <w:r w:rsidR="00A84A1D">
        <w:rPr>
          <w:rFonts w:ascii="Calibri" w:eastAsia="Times New Roman" w:hAnsi="Calibri" w:cs="Calibri"/>
          <w:sz w:val="22"/>
          <w:szCs w:val="22"/>
        </w:rPr>
        <w:t>be a reflection of</w:t>
      </w:r>
      <w:proofErr w:type="gramEnd"/>
      <w:r w:rsidR="00A84A1D">
        <w:rPr>
          <w:rFonts w:ascii="Calibri" w:eastAsia="Times New Roman" w:hAnsi="Calibri" w:cs="Calibri"/>
          <w:sz w:val="22"/>
          <w:szCs w:val="22"/>
        </w:rPr>
        <w:t xml:space="preserve"> limited housing offer for this age group</w:t>
      </w:r>
    </w:p>
    <w:p w14:paraId="1ADD0550" w14:textId="051A880A" w:rsidR="00A84A1D" w:rsidRDefault="001C4481" w:rsidP="00A84A1D">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There is the p</w:t>
      </w:r>
      <w:r w:rsidR="00A84A1D">
        <w:rPr>
          <w:rFonts w:ascii="Calibri" w:eastAsia="Times New Roman" w:hAnsi="Calibri" w:cs="Calibri"/>
          <w:sz w:val="22"/>
          <w:szCs w:val="22"/>
        </w:rPr>
        <w:t>otential for housing challenge</w:t>
      </w:r>
      <w:r>
        <w:rPr>
          <w:rFonts w:ascii="Calibri" w:eastAsia="Times New Roman" w:hAnsi="Calibri" w:cs="Calibri"/>
          <w:sz w:val="22"/>
          <w:szCs w:val="22"/>
        </w:rPr>
        <w:t>s</w:t>
      </w:r>
      <w:r w:rsidR="00A84A1D">
        <w:rPr>
          <w:rFonts w:ascii="Calibri" w:eastAsia="Times New Roman" w:hAnsi="Calibri" w:cs="Calibri"/>
          <w:sz w:val="22"/>
          <w:szCs w:val="22"/>
        </w:rPr>
        <w:t xml:space="preserve"> to be a significant drag on economic growth - relevant to the narrative for the Local Industrial Strategy</w:t>
      </w:r>
    </w:p>
    <w:p w14:paraId="2C219FD0" w14:textId="50451901" w:rsidR="00A84A1D" w:rsidRDefault="001C4481" w:rsidP="00A84A1D">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The Strategy places e</w:t>
      </w:r>
      <w:r w:rsidR="00A84A1D">
        <w:rPr>
          <w:rFonts w:ascii="Calibri" w:eastAsia="Times New Roman" w:hAnsi="Calibri" w:cs="Calibri"/>
          <w:sz w:val="22"/>
          <w:szCs w:val="22"/>
        </w:rPr>
        <w:t xml:space="preserve">mphasis on </w:t>
      </w:r>
      <w:r>
        <w:rPr>
          <w:rFonts w:ascii="Calibri" w:eastAsia="Times New Roman" w:hAnsi="Calibri" w:cs="Calibri"/>
          <w:sz w:val="22"/>
          <w:szCs w:val="22"/>
        </w:rPr>
        <w:t xml:space="preserve">the need for </w:t>
      </w:r>
      <w:r w:rsidR="00A84A1D">
        <w:rPr>
          <w:rFonts w:ascii="Calibri" w:eastAsia="Times New Roman" w:hAnsi="Calibri" w:cs="Calibri"/>
          <w:sz w:val="22"/>
          <w:szCs w:val="22"/>
        </w:rPr>
        <w:t>higher numbers of smaller properties (e.g. 1 and 2-bed flats) in urban centres with good transport links. Housing can have a role in re-vitalising town centres</w:t>
      </w:r>
    </w:p>
    <w:p w14:paraId="20FCA88F" w14:textId="77777777" w:rsidR="00A84A1D" w:rsidRDefault="00A84A1D" w:rsidP="00A84A1D">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 xml:space="preserve">Potential for long term partnership with Government / Homes England could be key and transformational. </w:t>
      </w:r>
    </w:p>
    <w:p w14:paraId="3C92DFFF" w14:textId="77777777" w:rsidR="001C4481" w:rsidRDefault="00A84A1D" w:rsidP="001C4481">
      <w:pPr>
        <w:numPr>
          <w:ilvl w:val="0"/>
          <w:numId w:val="8"/>
        </w:numPr>
        <w:ind w:left="540"/>
        <w:textAlignment w:val="center"/>
        <w:rPr>
          <w:rFonts w:ascii="Calibri" w:eastAsia="Times New Roman" w:hAnsi="Calibri" w:cs="Calibri"/>
          <w:sz w:val="22"/>
          <w:szCs w:val="22"/>
        </w:rPr>
      </w:pPr>
      <w:r>
        <w:rPr>
          <w:rFonts w:ascii="Calibri" w:eastAsia="Times New Roman" w:hAnsi="Calibri" w:cs="Calibri"/>
          <w:sz w:val="22"/>
          <w:szCs w:val="22"/>
        </w:rPr>
        <w:t xml:space="preserve">GL Hearne </w:t>
      </w:r>
      <w:r w:rsidR="001C4481">
        <w:rPr>
          <w:rFonts w:ascii="Calibri" w:eastAsia="Times New Roman" w:hAnsi="Calibri" w:cs="Calibri"/>
          <w:sz w:val="22"/>
          <w:szCs w:val="22"/>
        </w:rPr>
        <w:t xml:space="preserve">is currently </w:t>
      </w:r>
      <w:r>
        <w:rPr>
          <w:rFonts w:ascii="Calibri" w:eastAsia="Times New Roman" w:hAnsi="Calibri" w:cs="Calibri"/>
          <w:sz w:val="22"/>
          <w:szCs w:val="22"/>
        </w:rPr>
        <w:t xml:space="preserve">producing </w:t>
      </w:r>
      <w:r w:rsidR="001C4481">
        <w:rPr>
          <w:rFonts w:ascii="Calibri" w:eastAsia="Times New Roman" w:hAnsi="Calibri" w:cs="Calibri"/>
          <w:sz w:val="22"/>
          <w:szCs w:val="22"/>
        </w:rPr>
        <w:t xml:space="preserve">a </w:t>
      </w:r>
      <w:r>
        <w:rPr>
          <w:rFonts w:ascii="Calibri" w:eastAsia="Times New Roman" w:hAnsi="Calibri" w:cs="Calibri"/>
          <w:sz w:val="22"/>
          <w:szCs w:val="22"/>
        </w:rPr>
        <w:t>summary document</w:t>
      </w:r>
      <w:r w:rsidR="001C4481">
        <w:rPr>
          <w:rFonts w:ascii="Calibri" w:eastAsia="Times New Roman" w:hAnsi="Calibri" w:cs="Calibri"/>
          <w:sz w:val="22"/>
          <w:szCs w:val="22"/>
        </w:rPr>
        <w:t xml:space="preserve"> for the LEP</w:t>
      </w:r>
    </w:p>
    <w:p w14:paraId="17DB400E" w14:textId="69A7FBDF" w:rsidR="00A84A1D" w:rsidRPr="001C4481" w:rsidRDefault="00A84A1D" w:rsidP="001C4481">
      <w:pPr>
        <w:ind w:left="540"/>
        <w:textAlignment w:val="center"/>
        <w:rPr>
          <w:rFonts w:ascii="Calibri" w:eastAsia="Times New Roman" w:hAnsi="Calibri" w:cs="Calibri"/>
          <w:sz w:val="22"/>
          <w:szCs w:val="22"/>
        </w:rPr>
      </w:pPr>
      <w:r w:rsidRPr="001C4481">
        <w:rPr>
          <w:rFonts w:ascii="Calibri" w:eastAsia="Times New Roman" w:hAnsi="Calibri" w:cs="Calibri"/>
          <w:sz w:val="22"/>
          <w:szCs w:val="22"/>
        </w:rPr>
        <w:t xml:space="preserve"> </w:t>
      </w:r>
    </w:p>
    <w:p w14:paraId="51352536" w14:textId="16431E14" w:rsidR="00A84A1D" w:rsidRDefault="001C4481" w:rsidP="001C4481">
      <w:pPr>
        <w:textAlignment w:val="center"/>
        <w:rPr>
          <w:rFonts w:ascii="Calibri" w:eastAsia="Times New Roman" w:hAnsi="Calibri" w:cs="Calibri"/>
          <w:sz w:val="22"/>
          <w:szCs w:val="22"/>
        </w:rPr>
      </w:pPr>
      <w:r>
        <w:rPr>
          <w:rFonts w:ascii="Calibri" w:eastAsia="Times New Roman" w:hAnsi="Calibri" w:cs="Calibri"/>
          <w:sz w:val="22"/>
          <w:szCs w:val="22"/>
        </w:rPr>
        <w:t>It was suggested that the strategy could</w:t>
      </w:r>
      <w:r w:rsidR="00A84A1D">
        <w:rPr>
          <w:rFonts w:ascii="Calibri" w:eastAsia="Times New Roman" w:hAnsi="Calibri" w:cs="Calibri"/>
          <w:sz w:val="22"/>
          <w:szCs w:val="22"/>
        </w:rPr>
        <w:t xml:space="preserve"> </w:t>
      </w:r>
      <w:r>
        <w:rPr>
          <w:rFonts w:ascii="Calibri" w:eastAsia="Times New Roman" w:hAnsi="Calibri" w:cs="Calibri"/>
          <w:sz w:val="22"/>
          <w:szCs w:val="22"/>
        </w:rPr>
        <w:t xml:space="preserve">also </w:t>
      </w:r>
      <w:r w:rsidR="00A84A1D">
        <w:rPr>
          <w:rFonts w:ascii="Calibri" w:eastAsia="Times New Roman" w:hAnsi="Calibri" w:cs="Calibri"/>
          <w:sz w:val="22"/>
          <w:szCs w:val="22"/>
        </w:rPr>
        <w:t xml:space="preserve">highlight </w:t>
      </w:r>
      <w:r>
        <w:rPr>
          <w:rFonts w:ascii="Calibri" w:eastAsia="Times New Roman" w:hAnsi="Calibri" w:cs="Calibri"/>
          <w:sz w:val="22"/>
          <w:szCs w:val="22"/>
        </w:rPr>
        <w:t xml:space="preserve">the economic </w:t>
      </w:r>
      <w:r w:rsidR="00A84A1D">
        <w:rPr>
          <w:rFonts w:ascii="Calibri" w:eastAsia="Times New Roman" w:hAnsi="Calibri" w:cs="Calibri"/>
          <w:sz w:val="22"/>
          <w:szCs w:val="22"/>
        </w:rPr>
        <w:t>benefits of housing construction for jobs and skills and local suppliers</w:t>
      </w:r>
      <w:r>
        <w:rPr>
          <w:rFonts w:ascii="Calibri" w:eastAsia="Times New Roman" w:hAnsi="Calibri" w:cs="Calibri"/>
          <w:sz w:val="22"/>
          <w:szCs w:val="22"/>
        </w:rPr>
        <w:t>.</w:t>
      </w:r>
    </w:p>
    <w:p w14:paraId="368CD3CE" w14:textId="53A652B6" w:rsidR="00120747" w:rsidRDefault="00120747" w:rsidP="00120747">
      <w:pPr>
        <w:textAlignment w:val="center"/>
        <w:rPr>
          <w:rFonts w:ascii="Calibri" w:eastAsia="Times New Roman" w:hAnsi="Calibri" w:cs="Calibri"/>
          <w:sz w:val="22"/>
          <w:szCs w:val="22"/>
        </w:rPr>
      </w:pPr>
    </w:p>
    <w:p w14:paraId="2EBFF7E5" w14:textId="71C265AB" w:rsidR="00120747" w:rsidRDefault="00120747" w:rsidP="00120747">
      <w:pPr>
        <w:textAlignment w:val="center"/>
        <w:rPr>
          <w:rFonts w:ascii="Calibri" w:eastAsia="Times New Roman" w:hAnsi="Calibri" w:cs="Calibri"/>
          <w:sz w:val="22"/>
          <w:szCs w:val="22"/>
        </w:rPr>
      </w:pPr>
      <w:r>
        <w:rPr>
          <w:rFonts w:ascii="Calibri" w:eastAsia="Times New Roman" w:hAnsi="Calibri" w:cs="Calibri"/>
          <w:sz w:val="22"/>
          <w:szCs w:val="22"/>
        </w:rPr>
        <w:t>The Committee thanked Mark for the presentation. [Confirm what we agreed for next steps – Board?]</w:t>
      </w:r>
    </w:p>
    <w:p w14:paraId="49C349E8" w14:textId="77777777" w:rsidR="00120747" w:rsidRDefault="00120747" w:rsidP="00120747">
      <w:pPr>
        <w:textAlignment w:val="center"/>
        <w:rPr>
          <w:rFonts w:ascii="Calibri" w:eastAsia="Times New Roman" w:hAnsi="Calibri" w:cs="Calibri"/>
          <w:sz w:val="22"/>
          <w:szCs w:val="22"/>
        </w:rPr>
      </w:pPr>
    </w:p>
    <w:p w14:paraId="35CA0D46" w14:textId="3B78DB95" w:rsidR="00A84A1D" w:rsidRDefault="006C7A2D" w:rsidP="006C7A2D">
      <w:pPr>
        <w:textAlignment w:val="center"/>
        <w:rPr>
          <w:rFonts w:ascii="Calibri" w:eastAsia="Times New Roman" w:hAnsi="Calibri" w:cs="Calibri"/>
          <w:sz w:val="22"/>
          <w:szCs w:val="22"/>
        </w:rPr>
      </w:pPr>
      <w:r>
        <w:rPr>
          <w:rFonts w:ascii="Calibri" w:eastAsia="Times New Roman" w:hAnsi="Calibri" w:cs="Calibri"/>
          <w:sz w:val="22"/>
          <w:szCs w:val="22"/>
        </w:rPr>
        <w:t xml:space="preserve">Progress in developing the </w:t>
      </w:r>
      <w:r w:rsidR="00A84A1D" w:rsidRPr="006C7A2D">
        <w:rPr>
          <w:rFonts w:ascii="Calibri" w:eastAsia="Times New Roman" w:hAnsi="Calibri" w:cs="Calibri"/>
          <w:b/>
          <w:sz w:val="22"/>
          <w:szCs w:val="22"/>
        </w:rPr>
        <w:t>Science and Innovatio</w:t>
      </w:r>
      <w:r>
        <w:rPr>
          <w:rFonts w:ascii="Calibri" w:eastAsia="Times New Roman" w:hAnsi="Calibri" w:cs="Calibri"/>
          <w:b/>
          <w:sz w:val="22"/>
          <w:szCs w:val="22"/>
        </w:rPr>
        <w:t>n Strategy</w:t>
      </w:r>
      <w:r w:rsidR="00A84A1D">
        <w:rPr>
          <w:rFonts w:ascii="Calibri" w:eastAsia="Times New Roman" w:hAnsi="Calibri" w:cs="Calibri"/>
          <w:sz w:val="22"/>
          <w:szCs w:val="22"/>
        </w:rPr>
        <w:t xml:space="preserve"> was </w:t>
      </w:r>
      <w:r>
        <w:rPr>
          <w:rFonts w:ascii="Calibri" w:eastAsia="Times New Roman" w:hAnsi="Calibri" w:cs="Calibri"/>
          <w:sz w:val="22"/>
          <w:szCs w:val="22"/>
        </w:rPr>
        <w:t>noted and a discussion considered how we create the right environment for science and innovation to succeed</w:t>
      </w:r>
      <w:r w:rsidR="00A84A1D">
        <w:rPr>
          <w:rFonts w:ascii="Calibri" w:eastAsia="Times New Roman" w:hAnsi="Calibri" w:cs="Calibri"/>
          <w:sz w:val="22"/>
          <w:szCs w:val="22"/>
        </w:rPr>
        <w:t xml:space="preserve">. </w:t>
      </w:r>
      <w:r>
        <w:rPr>
          <w:rFonts w:ascii="Calibri" w:eastAsia="Times New Roman" w:hAnsi="Calibri" w:cs="Calibri"/>
          <w:sz w:val="22"/>
          <w:szCs w:val="22"/>
        </w:rPr>
        <w:t xml:space="preserve">The Committee supported the approach of </w:t>
      </w:r>
      <w:r w:rsidR="00A84A1D">
        <w:rPr>
          <w:rFonts w:ascii="Calibri" w:eastAsia="Times New Roman" w:hAnsi="Calibri" w:cs="Calibri"/>
          <w:sz w:val="22"/>
          <w:szCs w:val="22"/>
        </w:rPr>
        <w:t>consider</w:t>
      </w:r>
      <w:r>
        <w:rPr>
          <w:rFonts w:ascii="Calibri" w:eastAsia="Times New Roman" w:hAnsi="Calibri" w:cs="Calibri"/>
          <w:sz w:val="22"/>
          <w:szCs w:val="22"/>
        </w:rPr>
        <w:t>ing</w:t>
      </w:r>
      <w:r w:rsidR="00A84A1D">
        <w:rPr>
          <w:rFonts w:ascii="Calibri" w:eastAsia="Times New Roman" w:hAnsi="Calibri" w:cs="Calibri"/>
          <w:sz w:val="22"/>
          <w:szCs w:val="22"/>
        </w:rPr>
        <w:t xml:space="preserve"> future areas of need and strength and how we position ourselves as a sub-region</w:t>
      </w:r>
      <w:r>
        <w:rPr>
          <w:rFonts w:ascii="Calibri" w:eastAsia="Times New Roman" w:hAnsi="Calibri" w:cs="Calibri"/>
          <w:sz w:val="22"/>
          <w:szCs w:val="22"/>
        </w:rPr>
        <w:t>.</w:t>
      </w:r>
    </w:p>
    <w:p w14:paraId="268CA837" w14:textId="77777777" w:rsidR="006C7A2D" w:rsidRDefault="006C7A2D" w:rsidP="006C7A2D">
      <w:pPr>
        <w:textAlignment w:val="center"/>
        <w:rPr>
          <w:rFonts w:ascii="Calibri" w:eastAsia="Times New Roman" w:hAnsi="Calibri" w:cs="Calibri"/>
          <w:sz w:val="22"/>
          <w:szCs w:val="22"/>
        </w:rPr>
      </w:pPr>
    </w:p>
    <w:p w14:paraId="3E918FA9" w14:textId="5C77942B" w:rsidR="00A84A1D" w:rsidRDefault="00A84A1D" w:rsidP="006C7A2D">
      <w:pPr>
        <w:textAlignment w:val="center"/>
        <w:rPr>
          <w:rFonts w:ascii="Calibri" w:eastAsia="Times New Roman" w:hAnsi="Calibri" w:cs="Calibri"/>
          <w:sz w:val="22"/>
          <w:szCs w:val="22"/>
        </w:rPr>
      </w:pPr>
      <w:r>
        <w:rPr>
          <w:rFonts w:ascii="Calibri" w:eastAsia="Times New Roman" w:hAnsi="Calibri" w:cs="Calibri"/>
          <w:sz w:val="22"/>
          <w:szCs w:val="22"/>
        </w:rPr>
        <w:t xml:space="preserve">Question </w:t>
      </w:r>
      <w:r w:rsidR="006C7A2D">
        <w:rPr>
          <w:rFonts w:ascii="Calibri" w:eastAsia="Times New Roman" w:hAnsi="Calibri" w:cs="Calibri"/>
          <w:sz w:val="22"/>
          <w:szCs w:val="22"/>
        </w:rPr>
        <w:t xml:space="preserve">considered </w:t>
      </w:r>
      <w:r w:rsidR="00E47B4C">
        <w:rPr>
          <w:rFonts w:ascii="Calibri" w:eastAsia="Times New Roman" w:hAnsi="Calibri" w:cs="Calibri"/>
          <w:sz w:val="22"/>
          <w:szCs w:val="22"/>
        </w:rPr>
        <w:t>of the</w:t>
      </w:r>
      <w:r>
        <w:rPr>
          <w:rFonts w:ascii="Calibri" w:eastAsia="Times New Roman" w:hAnsi="Calibri" w:cs="Calibri"/>
          <w:sz w:val="22"/>
          <w:szCs w:val="22"/>
        </w:rPr>
        <w:t xml:space="preserve"> extent to which </w:t>
      </w:r>
      <w:r w:rsidR="00E47B4C">
        <w:rPr>
          <w:rFonts w:ascii="Calibri" w:eastAsia="Times New Roman" w:hAnsi="Calibri" w:cs="Calibri"/>
          <w:sz w:val="22"/>
          <w:szCs w:val="22"/>
        </w:rPr>
        <w:t xml:space="preserve">the </w:t>
      </w:r>
      <w:r>
        <w:rPr>
          <w:rFonts w:ascii="Calibri" w:eastAsia="Times New Roman" w:hAnsi="Calibri" w:cs="Calibri"/>
          <w:sz w:val="22"/>
          <w:szCs w:val="22"/>
        </w:rPr>
        <w:t>strategy will address the Industrial Strategy Grand Challenges</w:t>
      </w:r>
      <w:r w:rsidR="00E47B4C">
        <w:rPr>
          <w:rFonts w:ascii="Calibri" w:eastAsia="Times New Roman" w:hAnsi="Calibri" w:cs="Calibri"/>
          <w:sz w:val="22"/>
          <w:szCs w:val="22"/>
        </w:rPr>
        <w:t>, given the emerging work on the LIS, and the i</w:t>
      </w:r>
      <w:r>
        <w:rPr>
          <w:rFonts w:ascii="Calibri" w:eastAsia="Times New Roman" w:hAnsi="Calibri" w:cs="Calibri"/>
          <w:sz w:val="22"/>
          <w:szCs w:val="22"/>
        </w:rPr>
        <w:t>mportance of acknowledging Industrial Strategy Sector Deals, including Life Sciences and Nuclear</w:t>
      </w:r>
      <w:r w:rsidR="00E47B4C">
        <w:rPr>
          <w:rFonts w:ascii="Calibri" w:eastAsia="Times New Roman" w:hAnsi="Calibri" w:cs="Calibri"/>
          <w:sz w:val="22"/>
          <w:szCs w:val="22"/>
        </w:rPr>
        <w:t>.</w:t>
      </w:r>
    </w:p>
    <w:p w14:paraId="727C1D78" w14:textId="1E837B5C" w:rsidR="00A43DE3" w:rsidRDefault="00A43DE3" w:rsidP="006C7A2D">
      <w:pPr>
        <w:textAlignment w:val="center"/>
        <w:rPr>
          <w:rFonts w:ascii="Calibri" w:eastAsia="Times New Roman" w:hAnsi="Calibri" w:cs="Calibri"/>
          <w:sz w:val="22"/>
          <w:szCs w:val="22"/>
        </w:rPr>
      </w:pPr>
    </w:p>
    <w:p w14:paraId="35202827" w14:textId="0EC88200" w:rsidR="00A43DE3" w:rsidRDefault="00A43DE3" w:rsidP="006C7A2D">
      <w:pPr>
        <w:textAlignment w:val="center"/>
        <w:rPr>
          <w:rFonts w:ascii="Calibri" w:eastAsia="Times New Roman" w:hAnsi="Calibri" w:cs="Calibri"/>
          <w:sz w:val="22"/>
          <w:szCs w:val="22"/>
        </w:rPr>
      </w:pPr>
      <w:r>
        <w:rPr>
          <w:rFonts w:ascii="Calibri" w:eastAsia="Times New Roman" w:hAnsi="Calibri" w:cs="Calibri"/>
          <w:sz w:val="22"/>
          <w:szCs w:val="22"/>
        </w:rPr>
        <w:t xml:space="preserve">It was noted that following a competitive tender exercise, consultancy firm PCSG has been appointed to provide support in the development of the </w:t>
      </w:r>
      <w:r w:rsidRPr="007331EE">
        <w:rPr>
          <w:rFonts w:ascii="Calibri" w:eastAsia="Times New Roman" w:hAnsi="Calibri" w:cs="Calibri"/>
          <w:b/>
          <w:sz w:val="22"/>
          <w:szCs w:val="22"/>
        </w:rPr>
        <w:t>Digital Strategy</w:t>
      </w:r>
      <w:r>
        <w:rPr>
          <w:rFonts w:ascii="Calibri" w:eastAsia="Times New Roman" w:hAnsi="Calibri" w:cs="Calibri"/>
          <w:sz w:val="22"/>
          <w:szCs w:val="22"/>
        </w:rPr>
        <w:t>. An initial workshop is being scheduled for 19</w:t>
      </w:r>
      <w:r w:rsidRPr="00A43DE3">
        <w:rPr>
          <w:rFonts w:ascii="Calibri" w:eastAsia="Times New Roman" w:hAnsi="Calibri" w:cs="Calibri"/>
          <w:sz w:val="22"/>
          <w:szCs w:val="22"/>
          <w:vertAlign w:val="superscript"/>
        </w:rPr>
        <w:t>th</w:t>
      </w:r>
      <w:r>
        <w:rPr>
          <w:rFonts w:ascii="Calibri" w:eastAsia="Times New Roman" w:hAnsi="Calibri" w:cs="Calibri"/>
          <w:sz w:val="22"/>
          <w:szCs w:val="22"/>
        </w:rPr>
        <w:t xml:space="preserve"> October in Warring</w:t>
      </w:r>
      <w:r w:rsidR="007331EE">
        <w:rPr>
          <w:rFonts w:ascii="Calibri" w:eastAsia="Times New Roman" w:hAnsi="Calibri" w:cs="Calibri"/>
          <w:sz w:val="22"/>
          <w:szCs w:val="22"/>
        </w:rPr>
        <w:t>ton.</w:t>
      </w:r>
    </w:p>
    <w:p w14:paraId="3D2FEE18" w14:textId="72CDE9EC" w:rsidR="007331EE" w:rsidRDefault="007331EE" w:rsidP="006C7A2D">
      <w:pPr>
        <w:textAlignment w:val="center"/>
        <w:rPr>
          <w:rFonts w:ascii="Calibri" w:eastAsia="Times New Roman" w:hAnsi="Calibri" w:cs="Calibri"/>
          <w:sz w:val="22"/>
          <w:szCs w:val="22"/>
        </w:rPr>
      </w:pPr>
    </w:p>
    <w:p w14:paraId="6093FD3E" w14:textId="20E4C35F" w:rsidR="007331EE" w:rsidRDefault="007331EE" w:rsidP="006C7A2D">
      <w:pPr>
        <w:textAlignment w:val="center"/>
        <w:rPr>
          <w:rFonts w:ascii="Calibri" w:eastAsia="Times New Roman" w:hAnsi="Calibri" w:cs="Calibri"/>
          <w:sz w:val="22"/>
          <w:szCs w:val="22"/>
        </w:rPr>
      </w:pPr>
      <w:r>
        <w:rPr>
          <w:rFonts w:ascii="Calibri" w:eastAsia="Times New Roman" w:hAnsi="Calibri" w:cs="Calibri"/>
          <w:sz w:val="22"/>
          <w:szCs w:val="22"/>
        </w:rPr>
        <w:t xml:space="preserve">It was noted that following a competitive tender exercise, the LEP has appointed Metro Dynamics to provide support during the development of the Local Industrial Strategy. </w:t>
      </w:r>
    </w:p>
    <w:p w14:paraId="71411B49" w14:textId="77777777" w:rsidR="00A84A1D" w:rsidRDefault="00A84A1D" w:rsidP="00A84A1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6FA6275A" w14:textId="77777777" w:rsidR="00A35BBA" w:rsidRDefault="008E5E07" w:rsidP="00A35BBA">
      <w:pPr>
        <w:textAlignment w:val="center"/>
        <w:rPr>
          <w:rFonts w:ascii="Calibri" w:eastAsia="Times New Roman" w:hAnsi="Calibri" w:cs="Calibri"/>
          <w:b/>
          <w:bCs/>
          <w:sz w:val="22"/>
          <w:szCs w:val="22"/>
        </w:rPr>
      </w:pPr>
      <w:r>
        <w:rPr>
          <w:rFonts w:ascii="Calibri" w:eastAsia="Times New Roman" w:hAnsi="Calibri" w:cs="Calibri"/>
          <w:b/>
          <w:bCs/>
          <w:sz w:val="22"/>
          <w:szCs w:val="22"/>
        </w:rPr>
        <w:t xml:space="preserve">Agenda Item 5: </w:t>
      </w:r>
      <w:r w:rsidR="00A84A1D">
        <w:rPr>
          <w:rFonts w:ascii="Calibri" w:eastAsia="Times New Roman" w:hAnsi="Calibri" w:cs="Calibri"/>
          <w:b/>
          <w:bCs/>
          <w:sz w:val="22"/>
          <w:szCs w:val="22"/>
        </w:rPr>
        <w:t>Local Industrial Strategy</w:t>
      </w:r>
    </w:p>
    <w:p w14:paraId="4D200F33" w14:textId="77777777" w:rsidR="00A35BBA" w:rsidRDefault="00A35BBA" w:rsidP="00A35BBA">
      <w:pPr>
        <w:textAlignment w:val="center"/>
        <w:rPr>
          <w:rFonts w:ascii="Calibri" w:eastAsia="Times New Roman" w:hAnsi="Calibri" w:cs="Calibri"/>
          <w:sz w:val="22"/>
          <w:szCs w:val="22"/>
        </w:rPr>
      </w:pPr>
    </w:p>
    <w:p w14:paraId="51F7AEFA" w14:textId="77777777" w:rsidR="00A43DE3" w:rsidRDefault="00A84A1D" w:rsidP="00A35BBA">
      <w:pPr>
        <w:textAlignment w:val="center"/>
        <w:rPr>
          <w:rFonts w:ascii="Calibri" w:eastAsia="Times New Roman" w:hAnsi="Calibri" w:cs="Calibri"/>
          <w:sz w:val="22"/>
          <w:szCs w:val="22"/>
        </w:rPr>
      </w:pPr>
      <w:r>
        <w:rPr>
          <w:rFonts w:ascii="Calibri" w:eastAsia="Times New Roman" w:hAnsi="Calibri" w:cs="Calibri"/>
          <w:sz w:val="22"/>
          <w:szCs w:val="22"/>
        </w:rPr>
        <w:t xml:space="preserve">Andy Hulme </w:t>
      </w:r>
      <w:r w:rsidR="00A43DE3">
        <w:rPr>
          <w:rFonts w:ascii="Calibri" w:eastAsia="Times New Roman" w:hAnsi="Calibri" w:cs="Calibri"/>
          <w:sz w:val="22"/>
          <w:szCs w:val="22"/>
        </w:rPr>
        <w:t xml:space="preserve">gave a short presentation setting out the key stages in development of the Local Industrial Strategy and outline timetable. </w:t>
      </w:r>
      <w:proofErr w:type="gramStart"/>
      <w:r w:rsidR="00A43DE3">
        <w:rPr>
          <w:rFonts w:ascii="Calibri" w:eastAsia="Times New Roman" w:hAnsi="Calibri" w:cs="Calibri"/>
          <w:sz w:val="22"/>
          <w:szCs w:val="22"/>
        </w:rPr>
        <w:t>A number of</w:t>
      </w:r>
      <w:proofErr w:type="gramEnd"/>
      <w:r w:rsidR="00A43DE3">
        <w:rPr>
          <w:rFonts w:ascii="Calibri" w:eastAsia="Times New Roman" w:hAnsi="Calibri" w:cs="Calibri"/>
          <w:sz w:val="22"/>
          <w:szCs w:val="22"/>
        </w:rPr>
        <w:t xml:space="preserve"> points were discussed including the potential involvement of Strategy Committee members in the process. </w:t>
      </w:r>
    </w:p>
    <w:p w14:paraId="7E548664" w14:textId="77777777" w:rsidR="00A43DE3" w:rsidRDefault="00A43DE3" w:rsidP="00A35BBA">
      <w:pPr>
        <w:textAlignment w:val="center"/>
        <w:rPr>
          <w:rFonts w:ascii="Calibri" w:eastAsia="Times New Roman" w:hAnsi="Calibri" w:cs="Calibri"/>
          <w:sz w:val="22"/>
          <w:szCs w:val="22"/>
        </w:rPr>
      </w:pPr>
    </w:p>
    <w:p w14:paraId="215FDB34" w14:textId="66516AB5" w:rsidR="00A84A1D" w:rsidRDefault="00A43DE3" w:rsidP="00A35BBA">
      <w:pPr>
        <w:textAlignment w:val="center"/>
        <w:rPr>
          <w:rFonts w:ascii="Calibri" w:eastAsia="Times New Roman" w:hAnsi="Calibri" w:cs="Calibri"/>
          <w:sz w:val="22"/>
          <w:szCs w:val="22"/>
        </w:rPr>
      </w:pPr>
      <w:r>
        <w:rPr>
          <w:rFonts w:ascii="Calibri" w:eastAsia="Times New Roman" w:hAnsi="Calibri" w:cs="Calibri"/>
          <w:sz w:val="22"/>
          <w:szCs w:val="22"/>
        </w:rPr>
        <w:t xml:space="preserve">It was stressed that whilst the formal guidance was still to be issued, there was a clear expectation that the there would be high levels of engagement with stakeholders, especially with business throughout </w:t>
      </w:r>
      <w:r>
        <w:rPr>
          <w:rFonts w:ascii="Calibri" w:eastAsia="Times New Roman" w:hAnsi="Calibri" w:cs="Calibri"/>
          <w:sz w:val="22"/>
          <w:szCs w:val="22"/>
        </w:rPr>
        <w:lastRenderedPageBreak/>
        <w:t xml:space="preserve">the process. </w:t>
      </w:r>
      <w:proofErr w:type="gramStart"/>
      <w:r>
        <w:rPr>
          <w:rFonts w:ascii="Calibri" w:eastAsia="Times New Roman" w:hAnsi="Calibri" w:cs="Calibri"/>
          <w:sz w:val="22"/>
          <w:szCs w:val="22"/>
        </w:rPr>
        <w:t>A number of</w:t>
      </w:r>
      <w:proofErr w:type="gramEnd"/>
      <w:r>
        <w:rPr>
          <w:rFonts w:ascii="Calibri" w:eastAsia="Times New Roman" w:hAnsi="Calibri" w:cs="Calibri"/>
          <w:sz w:val="22"/>
          <w:szCs w:val="22"/>
        </w:rPr>
        <w:t xml:space="preserve"> smaller, sector-specific engagements have already been arranged and these will feed in to a number of larger-scale engagement events.</w:t>
      </w:r>
    </w:p>
    <w:p w14:paraId="37243D42" w14:textId="044EF01C" w:rsidR="00A43DE3" w:rsidRDefault="00A43DE3" w:rsidP="00A35BBA">
      <w:pPr>
        <w:textAlignment w:val="center"/>
        <w:rPr>
          <w:rFonts w:ascii="Calibri" w:eastAsia="Times New Roman" w:hAnsi="Calibri" w:cs="Calibri"/>
          <w:b/>
          <w:bCs/>
          <w:sz w:val="22"/>
          <w:szCs w:val="22"/>
        </w:rPr>
      </w:pPr>
    </w:p>
    <w:p w14:paraId="635E218F" w14:textId="0A05E8B4" w:rsidR="00A43DE3" w:rsidRPr="00A43DE3" w:rsidRDefault="00A43DE3" w:rsidP="00A35BBA">
      <w:pPr>
        <w:textAlignment w:val="center"/>
        <w:rPr>
          <w:rFonts w:ascii="Calibri" w:eastAsia="Times New Roman" w:hAnsi="Calibri" w:cs="Calibri"/>
          <w:b/>
          <w:bCs/>
          <w:i/>
          <w:sz w:val="22"/>
          <w:szCs w:val="22"/>
        </w:rPr>
      </w:pPr>
      <w:r w:rsidRPr="00A43DE3">
        <w:rPr>
          <w:rFonts w:ascii="Calibri" w:eastAsia="Times New Roman" w:hAnsi="Calibri" w:cs="Calibri"/>
          <w:b/>
          <w:bCs/>
          <w:i/>
          <w:sz w:val="22"/>
          <w:szCs w:val="22"/>
        </w:rPr>
        <w:t>Action: Strategy Committee members to consider what role they wish to play in the development of the LIS, especially in relation to the LEP’s stakeholder engagement activity.</w:t>
      </w:r>
    </w:p>
    <w:p w14:paraId="7F0EEB97" w14:textId="77777777" w:rsidR="008E5E07" w:rsidRDefault="00A84A1D" w:rsidP="008E5E0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A803D54" w14:textId="37C1BF2D" w:rsidR="00A84A1D" w:rsidRPr="008E5E07" w:rsidRDefault="008E5E07" w:rsidP="008E5E07">
      <w:pPr>
        <w:pStyle w:val="NormalWeb"/>
        <w:spacing w:before="0" w:beforeAutospacing="0" w:after="0" w:afterAutospacing="0"/>
        <w:rPr>
          <w:rFonts w:ascii="Calibri" w:hAnsi="Calibri" w:cs="Calibri"/>
          <w:b/>
          <w:sz w:val="22"/>
          <w:szCs w:val="22"/>
        </w:rPr>
      </w:pPr>
      <w:r>
        <w:rPr>
          <w:rFonts w:ascii="Calibri" w:eastAsia="Times New Roman" w:hAnsi="Calibri" w:cs="Calibri"/>
          <w:b/>
          <w:sz w:val="22"/>
          <w:szCs w:val="22"/>
        </w:rPr>
        <w:t xml:space="preserve">Agenda Item 6: </w:t>
      </w:r>
      <w:r w:rsidR="00A84A1D" w:rsidRPr="008E5E07">
        <w:rPr>
          <w:rFonts w:ascii="Calibri" w:eastAsia="Times New Roman" w:hAnsi="Calibri" w:cs="Calibri"/>
          <w:b/>
          <w:sz w:val="22"/>
          <w:szCs w:val="22"/>
        </w:rPr>
        <w:t>Government Announcements</w:t>
      </w:r>
    </w:p>
    <w:p w14:paraId="04BD9CCE"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6AD2E30" w14:textId="6FA11740" w:rsidR="0020609E" w:rsidRPr="00765C7C" w:rsidRDefault="00765C7C" w:rsidP="0020609E">
      <w:pPr>
        <w:rPr>
          <w:sz w:val="22"/>
        </w:rPr>
      </w:pPr>
      <w:r>
        <w:rPr>
          <w:sz w:val="22"/>
        </w:rPr>
        <w:t xml:space="preserve">It was noted that the Prime Minister had announced additional </w:t>
      </w:r>
      <w:r w:rsidR="00AF19FC">
        <w:rPr>
          <w:sz w:val="22"/>
        </w:rPr>
        <w:t>long-term</w:t>
      </w:r>
      <w:r>
        <w:rPr>
          <w:sz w:val="22"/>
        </w:rPr>
        <w:t xml:space="preserve"> funding for the provision of affordable housing through the social housing </w:t>
      </w:r>
      <w:r w:rsidR="00AF19FC">
        <w:rPr>
          <w:sz w:val="22"/>
        </w:rPr>
        <w:t>sector. Further details are awaited.</w:t>
      </w:r>
    </w:p>
    <w:p w14:paraId="1EA893D1" w14:textId="443B84FA" w:rsidR="00ED47E5" w:rsidRDefault="00ED47E5" w:rsidP="0020609E"/>
    <w:p w14:paraId="73CED290" w14:textId="1E7664CE" w:rsidR="006807F4" w:rsidRPr="008E5E07" w:rsidRDefault="00DA2884" w:rsidP="0020609E">
      <w:pPr>
        <w:rPr>
          <w:b/>
          <w:sz w:val="22"/>
        </w:rPr>
      </w:pPr>
      <w:r w:rsidRPr="008E5E07">
        <w:rPr>
          <w:b/>
          <w:sz w:val="22"/>
        </w:rPr>
        <w:t xml:space="preserve">Agenda Item </w:t>
      </w:r>
      <w:r w:rsidR="008E5E07">
        <w:rPr>
          <w:b/>
          <w:sz w:val="22"/>
        </w:rPr>
        <w:t>7</w:t>
      </w:r>
      <w:r w:rsidRPr="008E5E07">
        <w:rPr>
          <w:b/>
          <w:sz w:val="22"/>
        </w:rPr>
        <w:t xml:space="preserve">: </w:t>
      </w:r>
      <w:r w:rsidR="006807F4" w:rsidRPr="008E5E07">
        <w:rPr>
          <w:b/>
          <w:sz w:val="22"/>
        </w:rPr>
        <w:t>Any Other Business</w:t>
      </w:r>
    </w:p>
    <w:p w14:paraId="25337204" w14:textId="41A9D7D3" w:rsidR="006807F4" w:rsidRPr="008E5E07" w:rsidRDefault="006807F4" w:rsidP="0020609E">
      <w:pPr>
        <w:rPr>
          <w:b/>
          <w:sz w:val="22"/>
        </w:rPr>
      </w:pPr>
    </w:p>
    <w:p w14:paraId="2BC9815C" w14:textId="24B7DDA8" w:rsidR="006807F4" w:rsidRPr="008E5E07" w:rsidRDefault="006807F4" w:rsidP="0020609E">
      <w:pPr>
        <w:rPr>
          <w:sz w:val="22"/>
        </w:rPr>
      </w:pPr>
      <w:r w:rsidRPr="008E5E07">
        <w:rPr>
          <w:sz w:val="22"/>
        </w:rPr>
        <w:t xml:space="preserve">There were no matters raised under this item. </w:t>
      </w:r>
    </w:p>
    <w:p w14:paraId="60C5715C" w14:textId="77777777" w:rsidR="006807F4" w:rsidRPr="008E5E07" w:rsidRDefault="006807F4" w:rsidP="0020609E">
      <w:pPr>
        <w:rPr>
          <w:b/>
          <w:sz w:val="22"/>
        </w:rPr>
      </w:pPr>
    </w:p>
    <w:p w14:paraId="34A8BC99" w14:textId="11F1377A" w:rsidR="00DA2884" w:rsidRPr="008E5E07" w:rsidRDefault="006807F4" w:rsidP="0020609E">
      <w:pPr>
        <w:rPr>
          <w:b/>
          <w:sz w:val="22"/>
        </w:rPr>
      </w:pPr>
      <w:r w:rsidRPr="008E5E07">
        <w:rPr>
          <w:b/>
          <w:sz w:val="22"/>
        </w:rPr>
        <w:t xml:space="preserve">Agenda Item </w:t>
      </w:r>
      <w:r w:rsidR="008E5E07">
        <w:rPr>
          <w:b/>
          <w:sz w:val="22"/>
        </w:rPr>
        <w:t>8</w:t>
      </w:r>
      <w:r w:rsidRPr="008E5E07">
        <w:rPr>
          <w:b/>
          <w:sz w:val="22"/>
        </w:rPr>
        <w:t xml:space="preserve">: </w:t>
      </w:r>
      <w:r w:rsidR="00DA2884" w:rsidRPr="008E5E07">
        <w:rPr>
          <w:b/>
          <w:sz w:val="22"/>
        </w:rPr>
        <w:t>Date and Time of Next Meeting</w:t>
      </w:r>
    </w:p>
    <w:p w14:paraId="27959860" w14:textId="77777777" w:rsidR="0020609E" w:rsidRDefault="0020609E" w:rsidP="0020609E"/>
    <w:p w14:paraId="3103759D" w14:textId="6361EBBF" w:rsidR="0020609E" w:rsidRPr="008E5E07" w:rsidRDefault="006807F4" w:rsidP="0020609E">
      <w:pPr>
        <w:rPr>
          <w:sz w:val="22"/>
        </w:rPr>
      </w:pPr>
      <w:r w:rsidRPr="008E5E07">
        <w:rPr>
          <w:sz w:val="22"/>
        </w:rPr>
        <w:t xml:space="preserve">Wednesday </w:t>
      </w:r>
      <w:r w:rsidR="00AF19FC">
        <w:rPr>
          <w:sz w:val="22"/>
        </w:rPr>
        <w:t>14</w:t>
      </w:r>
      <w:r w:rsidR="00AF19FC" w:rsidRPr="00AF19FC">
        <w:rPr>
          <w:sz w:val="22"/>
          <w:vertAlign w:val="superscript"/>
        </w:rPr>
        <w:t>th</w:t>
      </w:r>
      <w:r w:rsidR="00AF19FC">
        <w:rPr>
          <w:sz w:val="22"/>
        </w:rPr>
        <w:t xml:space="preserve"> November</w:t>
      </w:r>
      <w:r w:rsidRPr="008E5E07">
        <w:rPr>
          <w:sz w:val="22"/>
        </w:rPr>
        <w:t xml:space="preserve"> 2018</w:t>
      </w:r>
      <w:r w:rsidR="001C2BCD" w:rsidRPr="008E5E07">
        <w:rPr>
          <w:sz w:val="22"/>
        </w:rPr>
        <w:t xml:space="preserve">, </w:t>
      </w:r>
      <w:r w:rsidRPr="008E5E07">
        <w:rPr>
          <w:sz w:val="22"/>
        </w:rPr>
        <w:t xml:space="preserve">2pm, Room G5, </w:t>
      </w:r>
      <w:r w:rsidR="001C2BCD" w:rsidRPr="008E5E07">
        <w:rPr>
          <w:sz w:val="22"/>
        </w:rPr>
        <w:t>Wyvern House</w:t>
      </w:r>
      <w:r w:rsidR="0020609E" w:rsidRPr="008E5E07">
        <w:rPr>
          <w:sz w:val="22"/>
        </w:rPr>
        <w:t>, Winsford</w:t>
      </w:r>
      <w:r w:rsidR="001C2BCD" w:rsidRPr="008E5E07">
        <w:rPr>
          <w:sz w:val="22"/>
        </w:rPr>
        <w:t>.</w:t>
      </w:r>
    </w:p>
    <w:p w14:paraId="69501A59" w14:textId="410FC10B" w:rsidR="006807F4" w:rsidRDefault="006807F4" w:rsidP="0020609E"/>
    <w:p w14:paraId="6CC3E099" w14:textId="77777777" w:rsidR="0020609E" w:rsidRDefault="0020609E" w:rsidP="0020609E"/>
    <w:p w14:paraId="318C423F" w14:textId="77777777" w:rsidR="0020609E" w:rsidRDefault="0020609E" w:rsidP="0020609E"/>
    <w:p w14:paraId="6CD63DAE" w14:textId="77777777" w:rsidR="00DC0A60" w:rsidRDefault="00DC0A60" w:rsidP="0020609E">
      <w:pPr>
        <w:jc w:val="both"/>
        <w:rPr>
          <w:rFonts w:cstheme="minorHAnsi"/>
          <w:sz w:val="22"/>
          <w:szCs w:val="22"/>
        </w:rPr>
      </w:pPr>
    </w:p>
    <w:sectPr w:rsidR="00DC0A60" w:rsidSect="00926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05E3" w14:textId="77777777" w:rsidR="008F54A3" w:rsidRDefault="008F54A3" w:rsidP="00C61688">
      <w:r>
        <w:separator/>
      </w:r>
    </w:p>
  </w:endnote>
  <w:endnote w:type="continuationSeparator" w:id="0">
    <w:p w14:paraId="04988F44" w14:textId="77777777" w:rsidR="008F54A3" w:rsidRDefault="008F54A3"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D19F"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3165" w14:textId="77777777" w:rsidR="008F54A3" w:rsidRDefault="008F54A3" w:rsidP="00C61688">
      <w:r>
        <w:separator/>
      </w:r>
    </w:p>
  </w:footnote>
  <w:footnote w:type="continuationSeparator" w:id="0">
    <w:p w14:paraId="03567040" w14:textId="77777777" w:rsidR="008F54A3" w:rsidRDefault="008F54A3"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FEF6" w14:textId="77777777" w:rsidR="008F54A3" w:rsidRDefault="008F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854574"/>
      <w:docPartObj>
        <w:docPartGallery w:val="Watermarks"/>
        <w:docPartUnique/>
      </w:docPartObj>
    </w:sdtPr>
    <w:sdtEndPr/>
    <w:sdtContent>
      <w:p w14:paraId="21995A15" w14:textId="77777777" w:rsidR="008F54A3" w:rsidRDefault="00D917E4">
        <w:pPr>
          <w:pStyle w:val="Header"/>
        </w:pPr>
        <w:r>
          <w:rPr>
            <w:noProof/>
          </w:rPr>
          <w:pict w14:anchorId="5B5A2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7AB9" w14:textId="77777777" w:rsidR="008F54A3" w:rsidRDefault="008F54A3" w:rsidP="00871B58">
    <w:pPr>
      <w:pStyle w:val="Header"/>
      <w:jc w:val="center"/>
    </w:pPr>
    <w:r w:rsidRPr="007D52E8">
      <w:rPr>
        <w:noProof/>
        <w:lang w:eastAsia="en-GB"/>
      </w:rPr>
      <w:drawing>
        <wp:inline distT="0" distB="0" distL="0" distR="0" wp14:anchorId="2BB24829" wp14:editId="71872A54">
          <wp:extent cx="956089" cy="1077283"/>
          <wp:effectExtent l="0" t="0" r="0" b="8890"/>
          <wp:docPr id="5" name="Picture 5"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16" cy="1143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F2C"/>
    <w:multiLevelType w:val="multilevel"/>
    <w:tmpl w:val="B27A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755E0"/>
    <w:multiLevelType w:val="multilevel"/>
    <w:tmpl w:val="511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82FFE"/>
    <w:multiLevelType w:val="multilevel"/>
    <w:tmpl w:val="BF08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D567C"/>
    <w:multiLevelType w:val="multilevel"/>
    <w:tmpl w:val="1B3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2469B"/>
    <w:multiLevelType w:val="multilevel"/>
    <w:tmpl w:val="DAD6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A4EDF"/>
    <w:multiLevelType w:val="multilevel"/>
    <w:tmpl w:val="EFA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54C19"/>
    <w:multiLevelType w:val="multilevel"/>
    <w:tmpl w:val="3FB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316C"/>
    <w:multiLevelType w:val="multilevel"/>
    <w:tmpl w:val="89C2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B50780"/>
    <w:multiLevelType w:val="hybridMultilevel"/>
    <w:tmpl w:val="D3749FAA"/>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711039BF"/>
    <w:multiLevelType w:val="multilevel"/>
    <w:tmpl w:val="110C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74486"/>
    <w:multiLevelType w:val="multilevel"/>
    <w:tmpl w:val="F7C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8"/>
  </w:num>
  <w:num w:numId="4">
    <w:abstractNumId w:val="11"/>
    <w:lvlOverride w:ilvl="0">
      <w:startOverride w:val="2"/>
    </w:lvlOverride>
  </w:num>
  <w:num w:numId="5">
    <w:abstractNumId w:val="2"/>
    <w:lvlOverride w:ilvl="0">
      <w:startOverride w:val="3"/>
    </w:lvlOverride>
  </w:num>
  <w:num w:numId="6">
    <w:abstractNumId w:val="12"/>
  </w:num>
  <w:num w:numId="7">
    <w:abstractNumId w:val="9"/>
    <w:lvlOverride w:ilvl="0">
      <w:startOverride w:val="4"/>
    </w:lvlOverride>
  </w:num>
  <w:num w:numId="8">
    <w:abstractNumId w:val="7"/>
  </w:num>
  <w:num w:numId="9">
    <w:abstractNumId w:val="4"/>
  </w:num>
  <w:num w:numId="10">
    <w:abstractNumId w:val="3"/>
    <w:lvlOverride w:ilvl="0">
      <w:startOverride w:val="5"/>
    </w:lvlOverride>
  </w:num>
  <w:num w:numId="11">
    <w:abstractNumId w:val="6"/>
  </w:num>
  <w:num w:numId="12">
    <w:abstractNumId w:val="0"/>
    <w:lvlOverride w:ilvl="0">
      <w:startOverride w:val="6"/>
    </w:lvlOverride>
  </w:num>
  <w:num w:numId="13">
    <w:abstractNumId w:val="5"/>
    <w:lvlOverride w:ilvl="0">
      <w:startOverride w:val="7"/>
    </w:lvlOverride>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30C"/>
    <w:rsid w:val="00020243"/>
    <w:rsid w:val="000237D4"/>
    <w:rsid w:val="00031BF5"/>
    <w:rsid w:val="00032AFC"/>
    <w:rsid w:val="000332CF"/>
    <w:rsid w:val="0004078D"/>
    <w:rsid w:val="000432DC"/>
    <w:rsid w:val="00045084"/>
    <w:rsid w:val="00047011"/>
    <w:rsid w:val="00052A48"/>
    <w:rsid w:val="00052FDF"/>
    <w:rsid w:val="00053F00"/>
    <w:rsid w:val="00054EE9"/>
    <w:rsid w:val="00056D3C"/>
    <w:rsid w:val="00063A6A"/>
    <w:rsid w:val="000652F4"/>
    <w:rsid w:val="00066444"/>
    <w:rsid w:val="000669AA"/>
    <w:rsid w:val="00066D5C"/>
    <w:rsid w:val="00066DC8"/>
    <w:rsid w:val="00066F6B"/>
    <w:rsid w:val="000675E0"/>
    <w:rsid w:val="000746F2"/>
    <w:rsid w:val="00075E41"/>
    <w:rsid w:val="00076641"/>
    <w:rsid w:val="0008148D"/>
    <w:rsid w:val="000868FD"/>
    <w:rsid w:val="00096F80"/>
    <w:rsid w:val="000A20D8"/>
    <w:rsid w:val="000A639F"/>
    <w:rsid w:val="000B56B9"/>
    <w:rsid w:val="000C2ABD"/>
    <w:rsid w:val="000C3858"/>
    <w:rsid w:val="000C5AF0"/>
    <w:rsid w:val="000D0D24"/>
    <w:rsid w:val="000E2E13"/>
    <w:rsid w:val="000E3602"/>
    <w:rsid w:val="000E4A70"/>
    <w:rsid w:val="000F0681"/>
    <w:rsid w:val="000F11A4"/>
    <w:rsid w:val="000F3264"/>
    <w:rsid w:val="000F45BC"/>
    <w:rsid w:val="000F7F9D"/>
    <w:rsid w:val="00100A97"/>
    <w:rsid w:val="001033AD"/>
    <w:rsid w:val="00103F5D"/>
    <w:rsid w:val="00105E30"/>
    <w:rsid w:val="001133D2"/>
    <w:rsid w:val="00120747"/>
    <w:rsid w:val="00123356"/>
    <w:rsid w:val="00124095"/>
    <w:rsid w:val="001255A3"/>
    <w:rsid w:val="00126939"/>
    <w:rsid w:val="001275FA"/>
    <w:rsid w:val="00131195"/>
    <w:rsid w:val="00132CFA"/>
    <w:rsid w:val="001343A0"/>
    <w:rsid w:val="00134B0B"/>
    <w:rsid w:val="001417DA"/>
    <w:rsid w:val="001538C5"/>
    <w:rsid w:val="001562FC"/>
    <w:rsid w:val="0016558A"/>
    <w:rsid w:val="001676C2"/>
    <w:rsid w:val="001678AE"/>
    <w:rsid w:val="00175492"/>
    <w:rsid w:val="001760CE"/>
    <w:rsid w:val="00181A55"/>
    <w:rsid w:val="0018302B"/>
    <w:rsid w:val="00186A8D"/>
    <w:rsid w:val="00186E7F"/>
    <w:rsid w:val="00187823"/>
    <w:rsid w:val="001954C2"/>
    <w:rsid w:val="001A1996"/>
    <w:rsid w:val="001A1A60"/>
    <w:rsid w:val="001A2A81"/>
    <w:rsid w:val="001A61DA"/>
    <w:rsid w:val="001A626B"/>
    <w:rsid w:val="001B00B6"/>
    <w:rsid w:val="001C128F"/>
    <w:rsid w:val="001C2BCD"/>
    <w:rsid w:val="001C4481"/>
    <w:rsid w:val="001C552F"/>
    <w:rsid w:val="001D2BD3"/>
    <w:rsid w:val="001D35A6"/>
    <w:rsid w:val="001D4CA6"/>
    <w:rsid w:val="001D4F95"/>
    <w:rsid w:val="001D6776"/>
    <w:rsid w:val="001E120E"/>
    <w:rsid w:val="001E7CC8"/>
    <w:rsid w:val="001F0AC2"/>
    <w:rsid w:val="001F321B"/>
    <w:rsid w:val="001F5779"/>
    <w:rsid w:val="001F780E"/>
    <w:rsid w:val="002022BD"/>
    <w:rsid w:val="00204644"/>
    <w:rsid w:val="0020609E"/>
    <w:rsid w:val="00210E0E"/>
    <w:rsid w:val="00217095"/>
    <w:rsid w:val="00223D2A"/>
    <w:rsid w:val="00225F5B"/>
    <w:rsid w:val="00226ED1"/>
    <w:rsid w:val="002334B6"/>
    <w:rsid w:val="00233CDF"/>
    <w:rsid w:val="0023636F"/>
    <w:rsid w:val="00236E5D"/>
    <w:rsid w:val="00236F3F"/>
    <w:rsid w:val="00237AB7"/>
    <w:rsid w:val="00242E96"/>
    <w:rsid w:val="00243610"/>
    <w:rsid w:val="00244182"/>
    <w:rsid w:val="00245909"/>
    <w:rsid w:val="00250427"/>
    <w:rsid w:val="00251F6B"/>
    <w:rsid w:val="00253388"/>
    <w:rsid w:val="00256E16"/>
    <w:rsid w:val="0026348E"/>
    <w:rsid w:val="00264E64"/>
    <w:rsid w:val="00276746"/>
    <w:rsid w:val="00282946"/>
    <w:rsid w:val="00283349"/>
    <w:rsid w:val="00284251"/>
    <w:rsid w:val="00285E7A"/>
    <w:rsid w:val="00287D31"/>
    <w:rsid w:val="002A32D5"/>
    <w:rsid w:val="002A6BF8"/>
    <w:rsid w:val="002B14A5"/>
    <w:rsid w:val="002B18F4"/>
    <w:rsid w:val="002B1C7B"/>
    <w:rsid w:val="002B329F"/>
    <w:rsid w:val="002B6A3D"/>
    <w:rsid w:val="002C2984"/>
    <w:rsid w:val="002C31D2"/>
    <w:rsid w:val="002C4ACC"/>
    <w:rsid w:val="002C70E5"/>
    <w:rsid w:val="002D0D27"/>
    <w:rsid w:val="002D2A9F"/>
    <w:rsid w:val="002D4CC8"/>
    <w:rsid w:val="002D5A52"/>
    <w:rsid w:val="002E2BAB"/>
    <w:rsid w:val="002E3B90"/>
    <w:rsid w:val="002E7D1D"/>
    <w:rsid w:val="002F2E20"/>
    <w:rsid w:val="002F339E"/>
    <w:rsid w:val="002F3B19"/>
    <w:rsid w:val="002F4C22"/>
    <w:rsid w:val="002F69F7"/>
    <w:rsid w:val="00304C04"/>
    <w:rsid w:val="003133F6"/>
    <w:rsid w:val="00314907"/>
    <w:rsid w:val="00315D04"/>
    <w:rsid w:val="00316039"/>
    <w:rsid w:val="00317576"/>
    <w:rsid w:val="003213D1"/>
    <w:rsid w:val="003246CB"/>
    <w:rsid w:val="00326975"/>
    <w:rsid w:val="00327D1E"/>
    <w:rsid w:val="00331E5B"/>
    <w:rsid w:val="00340604"/>
    <w:rsid w:val="00341547"/>
    <w:rsid w:val="00342737"/>
    <w:rsid w:val="00351260"/>
    <w:rsid w:val="0037134A"/>
    <w:rsid w:val="0037229C"/>
    <w:rsid w:val="003723C6"/>
    <w:rsid w:val="0037287E"/>
    <w:rsid w:val="0037445A"/>
    <w:rsid w:val="00380D1D"/>
    <w:rsid w:val="003836E5"/>
    <w:rsid w:val="00385DCD"/>
    <w:rsid w:val="00386561"/>
    <w:rsid w:val="0039664D"/>
    <w:rsid w:val="003A23BF"/>
    <w:rsid w:val="003A62B1"/>
    <w:rsid w:val="003A643D"/>
    <w:rsid w:val="003A6797"/>
    <w:rsid w:val="003B39EA"/>
    <w:rsid w:val="003B48AB"/>
    <w:rsid w:val="003C5D5E"/>
    <w:rsid w:val="003D3729"/>
    <w:rsid w:val="003E147B"/>
    <w:rsid w:val="003E7C1A"/>
    <w:rsid w:val="003F1ADE"/>
    <w:rsid w:val="003F3F4E"/>
    <w:rsid w:val="00400220"/>
    <w:rsid w:val="00401689"/>
    <w:rsid w:val="00406409"/>
    <w:rsid w:val="00420704"/>
    <w:rsid w:val="0042797E"/>
    <w:rsid w:val="00437433"/>
    <w:rsid w:val="0044588E"/>
    <w:rsid w:val="00445BFA"/>
    <w:rsid w:val="00447EDA"/>
    <w:rsid w:val="00453826"/>
    <w:rsid w:val="00461FA4"/>
    <w:rsid w:val="004632F3"/>
    <w:rsid w:val="004643A1"/>
    <w:rsid w:val="00466059"/>
    <w:rsid w:val="00467843"/>
    <w:rsid w:val="0047032C"/>
    <w:rsid w:val="004858BB"/>
    <w:rsid w:val="00494EA7"/>
    <w:rsid w:val="004A13E7"/>
    <w:rsid w:val="004A2466"/>
    <w:rsid w:val="004A4E53"/>
    <w:rsid w:val="004A5684"/>
    <w:rsid w:val="004A6BD8"/>
    <w:rsid w:val="004B1A96"/>
    <w:rsid w:val="004B37BC"/>
    <w:rsid w:val="004C3BE7"/>
    <w:rsid w:val="004C5834"/>
    <w:rsid w:val="004C6CDE"/>
    <w:rsid w:val="004E21E1"/>
    <w:rsid w:val="004E3BCF"/>
    <w:rsid w:val="004E59C0"/>
    <w:rsid w:val="004F480F"/>
    <w:rsid w:val="004F698F"/>
    <w:rsid w:val="00501310"/>
    <w:rsid w:val="00503302"/>
    <w:rsid w:val="00505233"/>
    <w:rsid w:val="00511B7C"/>
    <w:rsid w:val="00514372"/>
    <w:rsid w:val="00514875"/>
    <w:rsid w:val="00515B90"/>
    <w:rsid w:val="00515D39"/>
    <w:rsid w:val="00521F83"/>
    <w:rsid w:val="00522C06"/>
    <w:rsid w:val="005234B3"/>
    <w:rsid w:val="00537F97"/>
    <w:rsid w:val="00545C15"/>
    <w:rsid w:val="00547D41"/>
    <w:rsid w:val="005550F7"/>
    <w:rsid w:val="005573FE"/>
    <w:rsid w:val="0056269A"/>
    <w:rsid w:val="005639E5"/>
    <w:rsid w:val="0057015B"/>
    <w:rsid w:val="00573ADE"/>
    <w:rsid w:val="005800BD"/>
    <w:rsid w:val="00587B3E"/>
    <w:rsid w:val="0059153D"/>
    <w:rsid w:val="00596E0F"/>
    <w:rsid w:val="005A02D8"/>
    <w:rsid w:val="005A0D20"/>
    <w:rsid w:val="005A38F6"/>
    <w:rsid w:val="005A5113"/>
    <w:rsid w:val="005A7DCB"/>
    <w:rsid w:val="005B343F"/>
    <w:rsid w:val="005B5201"/>
    <w:rsid w:val="005B647C"/>
    <w:rsid w:val="005B7DDD"/>
    <w:rsid w:val="005C18AA"/>
    <w:rsid w:val="005C21F7"/>
    <w:rsid w:val="005C5133"/>
    <w:rsid w:val="005D39DA"/>
    <w:rsid w:val="005D45A1"/>
    <w:rsid w:val="005D6707"/>
    <w:rsid w:val="005E6239"/>
    <w:rsid w:val="005F0138"/>
    <w:rsid w:val="005F1B1A"/>
    <w:rsid w:val="005F340F"/>
    <w:rsid w:val="005F4DBB"/>
    <w:rsid w:val="00610468"/>
    <w:rsid w:val="00612FF9"/>
    <w:rsid w:val="006131B1"/>
    <w:rsid w:val="0061592C"/>
    <w:rsid w:val="00627750"/>
    <w:rsid w:val="00631458"/>
    <w:rsid w:val="00633BB2"/>
    <w:rsid w:val="0063752E"/>
    <w:rsid w:val="00642570"/>
    <w:rsid w:val="00642AAE"/>
    <w:rsid w:val="0064318E"/>
    <w:rsid w:val="006454F1"/>
    <w:rsid w:val="006455F5"/>
    <w:rsid w:val="0065177C"/>
    <w:rsid w:val="006556D5"/>
    <w:rsid w:val="00667051"/>
    <w:rsid w:val="006718F0"/>
    <w:rsid w:val="00675855"/>
    <w:rsid w:val="006807F4"/>
    <w:rsid w:val="006847D5"/>
    <w:rsid w:val="00684DB5"/>
    <w:rsid w:val="006932D6"/>
    <w:rsid w:val="00693602"/>
    <w:rsid w:val="006A49BA"/>
    <w:rsid w:val="006C2B2C"/>
    <w:rsid w:val="006C4C4B"/>
    <w:rsid w:val="006C7A2D"/>
    <w:rsid w:val="006D18D8"/>
    <w:rsid w:val="006D5823"/>
    <w:rsid w:val="006E01E6"/>
    <w:rsid w:val="006E1C53"/>
    <w:rsid w:val="006E2879"/>
    <w:rsid w:val="006E4655"/>
    <w:rsid w:val="006E4A87"/>
    <w:rsid w:val="006E6252"/>
    <w:rsid w:val="006E658E"/>
    <w:rsid w:val="006F1A54"/>
    <w:rsid w:val="006F1B41"/>
    <w:rsid w:val="006F3BA4"/>
    <w:rsid w:val="006F5A0F"/>
    <w:rsid w:val="006F609E"/>
    <w:rsid w:val="0070162A"/>
    <w:rsid w:val="007028EF"/>
    <w:rsid w:val="00703461"/>
    <w:rsid w:val="00703619"/>
    <w:rsid w:val="007111E9"/>
    <w:rsid w:val="00715C24"/>
    <w:rsid w:val="00716F46"/>
    <w:rsid w:val="00717614"/>
    <w:rsid w:val="00720BB5"/>
    <w:rsid w:val="007252E4"/>
    <w:rsid w:val="00726417"/>
    <w:rsid w:val="00726563"/>
    <w:rsid w:val="00727E03"/>
    <w:rsid w:val="0073258B"/>
    <w:rsid w:val="007331EE"/>
    <w:rsid w:val="00735970"/>
    <w:rsid w:val="007378E5"/>
    <w:rsid w:val="007440F2"/>
    <w:rsid w:val="00753304"/>
    <w:rsid w:val="00753DB8"/>
    <w:rsid w:val="007549AF"/>
    <w:rsid w:val="007601DF"/>
    <w:rsid w:val="00763D83"/>
    <w:rsid w:val="00765C7C"/>
    <w:rsid w:val="007678FF"/>
    <w:rsid w:val="00776B3C"/>
    <w:rsid w:val="00777AB7"/>
    <w:rsid w:val="00777BEE"/>
    <w:rsid w:val="00780124"/>
    <w:rsid w:val="007807C4"/>
    <w:rsid w:val="00782598"/>
    <w:rsid w:val="00782F27"/>
    <w:rsid w:val="00783863"/>
    <w:rsid w:val="00792554"/>
    <w:rsid w:val="007934FF"/>
    <w:rsid w:val="00793C59"/>
    <w:rsid w:val="007A1809"/>
    <w:rsid w:val="007A28FF"/>
    <w:rsid w:val="007A48DE"/>
    <w:rsid w:val="007A502A"/>
    <w:rsid w:val="007B0B0A"/>
    <w:rsid w:val="007B48D0"/>
    <w:rsid w:val="007C0FFD"/>
    <w:rsid w:val="007C35E8"/>
    <w:rsid w:val="007C4D49"/>
    <w:rsid w:val="007C60F8"/>
    <w:rsid w:val="007D52E8"/>
    <w:rsid w:val="007E21B4"/>
    <w:rsid w:val="007E514F"/>
    <w:rsid w:val="007E6A4D"/>
    <w:rsid w:val="007F24A6"/>
    <w:rsid w:val="007F3605"/>
    <w:rsid w:val="007F7939"/>
    <w:rsid w:val="0080004D"/>
    <w:rsid w:val="0080320E"/>
    <w:rsid w:val="008050C9"/>
    <w:rsid w:val="008077EB"/>
    <w:rsid w:val="00812C13"/>
    <w:rsid w:val="00816BFE"/>
    <w:rsid w:val="00822FE5"/>
    <w:rsid w:val="00826E82"/>
    <w:rsid w:val="00832145"/>
    <w:rsid w:val="00836093"/>
    <w:rsid w:val="00840F5B"/>
    <w:rsid w:val="00844AA4"/>
    <w:rsid w:val="00851440"/>
    <w:rsid w:val="008537ED"/>
    <w:rsid w:val="00857208"/>
    <w:rsid w:val="0086253B"/>
    <w:rsid w:val="00864BBA"/>
    <w:rsid w:val="008666FC"/>
    <w:rsid w:val="00871640"/>
    <w:rsid w:val="00871B58"/>
    <w:rsid w:val="00874C32"/>
    <w:rsid w:val="00876015"/>
    <w:rsid w:val="008860C3"/>
    <w:rsid w:val="00893AEA"/>
    <w:rsid w:val="00894741"/>
    <w:rsid w:val="0089666B"/>
    <w:rsid w:val="0089765A"/>
    <w:rsid w:val="008A16E0"/>
    <w:rsid w:val="008A4640"/>
    <w:rsid w:val="008A7B51"/>
    <w:rsid w:val="008B029D"/>
    <w:rsid w:val="008B1C35"/>
    <w:rsid w:val="008B1D9C"/>
    <w:rsid w:val="008B4347"/>
    <w:rsid w:val="008B58C2"/>
    <w:rsid w:val="008B7F08"/>
    <w:rsid w:val="008D6BA5"/>
    <w:rsid w:val="008E445D"/>
    <w:rsid w:val="008E5E07"/>
    <w:rsid w:val="008F1598"/>
    <w:rsid w:val="008F1C0A"/>
    <w:rsid w:val="008F54A3"/>
    <w:rsid w:val="009023BF"/>
    <w:rsid w:val="00907663"/>
    <w:rsid w:val="0091312B"/>
    <w:rsid w:val="009140DE"/>
    <w:rsid w:val="00917BA2"/>
    <w:rsid w:val="009213CC"/>
    <w:rsid w:val="00923E92"/>
    <w:rsid w:val="0092655D"/>
    <w:rsid w:val="00927CB0"/>
    <w:rsid w:val="00932ABB"/>
    <w:rsid w:val="00937733"/>
    <w:rsid w:val="00944BD3"/>
    <w:rsid w:val="00957B86"/>
    <w:rsid w:val="00957F26"/>
    <w:rsid w:val="009624C1"/>
    <w:rsid w:val="00964CBC"/>
    <w:rsid w:val="0096588E"/>
    <w:rsid w:val="00966C5D"/>
    <w:rsid w:val="00975155"/>
    <w:rsid w:val="00976334"/>
    <w:rsid w:val="009766F2"/>
    <w:rsid w:val="009858F1"/>
    <w:rsid w:val="00987FAD"/>
    <w:rsid w:val="009910FC"/>
    <w:rsid w:val="00992127"/>
    <w:rsid w:val="00992236"/>
    <w:rsid w:val="00995742"/>
    <w:rsid w:val="009B00F5"/>
    <w:rsid w:val="009B2FE6"/>
    <w:rsid w:val="009B3403"/>
    <w:rsid w:val="009B4AAA"/>
    <w:rsid w:val="009B6418"/>
    <w:rsid w:val="009B7222"/>
    <w:rsid w:val="009C0021"/>
    <w:rsid w:val="009C10FC"/>
    <w:rsid w:val="009C7E19"/>
    <w:rsid w:val="009D030D"/>
    <w:rsid w:val="009D2297"/>
    <w:rsid w:val="009E71CB"/>
    <w:rsid w:val="009F3A1C"/>
    <w:rsid w:val="009F4402"/>
    <w:rsid w:val="00A073A9"/>
    <w:rsid w:val="00A12B22"/>
    <w:rsid w:val="00A22E4F"/>
    <w:rsid w:val="00A25A6F"/>
    <w:rsid w:val="00A3431E"/>
    <w:rsid w:val="00A34CC6"/>
    <w:rsid w:val="00A35BBA"/>
    <w:rsid w:val="00A36FC5"/>
    <w:rsid w:val="00A41301"/>
    <w:rsid w:val="00A43B3D"/>
    <w:rsid w:val="00A43DE3"/>
    <w:rsid w:val="00A45C38"/>
    <w:rsid w:val="00A51907"/>
    <w:rsid w:val="00A52282"/>
    <w:rsid w:val="00A53331"/>
    <w:rsid w:val="00A6188D"/>
    <w:rsid w:val="00A65494"/>
    <w:rsid w:val="00A7061E"/>
    <w:rsid w:val="00A75FC3"/>
    <w:rsid w:val="00A7783C"/>
    <w:rsid w:val="00A81663"/>
    <w:rsid w:val="00A84A1D"/>
    <w:rsid w:val="00A85FB0"/>
    <w:rsid w:val="00AA2B10"/>
    <w:rsid w:val="00AA4CFF"/>
    <w:rsid w:val="00AA6BE8"/>
    <w:rsid w:val="00AB0327"/>
    <w:rsid w:val="00AB0F07"/>
    <w:rsid w:val="00AB2E47"/>
    <w:rsid w:val="00AC1094"/>
    <w:rsid w:val="00AC1426"/>
    <w:rsid w:val="00AC14E6"/>
    <w:rsid w:val="00AC37C0"/>
    <w:rsid w:val="00AD00F0"/>
    <w:rsid w:val="00AE1231"/>
    <w:rsid w:val="00AE25A4"/>
    <w:rsid w:val="00AE25EF"/>
    <w:rsid w:val="00AF19FC"/>
    <w:rsid w:val="00AF30F8"/>
    <w:rsid w:val="00AF47F1"/>
    <w:rsid w:val="00AF6B61"/>
    <w:rsid w:val="00B016D1"/>
    <w:rsid w:val="00B04F55"/>
    <w:rsid w:val="00B11FD0"/>
    <w:rsid w:val="00B13D1E"/>
    <w:rsid w:val="00B30C70"/>
    <w:rsid w:val="00B3110F"/>
    <w:rsid w:val="00B321B2"/>
    <w:rsid w:val="00B40852"/>
    <w:rsid w:val="00B41420"/>
    <w:rsid w:val="00B4595F"/>
    <w:rsid w:val="00B54363"/>
    <w:rsid w:val="00B604CC"/>
    <w:rsid w:val="00B62572"/>
    <w:rsid w:val="00B62769"/>
    <w:rsid w:val="00B66236"/>
    <w:rsid w:val="00B75186"/>
    <w:rsid w:val="00B8162D"/>
    <w:rsid w:val="00B830DD"/>
    <w:rsid w:val="00B85D85"/>
    <w:rsid w:val="00B86CD3"/>
    <w:rsid w:val="00B87F14"/>
    <w:rsid w:val="00B93977"/>
    <w:rsid w:val="00BA3B0F"/>
    <w:rsid w:val="00BA6E46"/>
    <w:rsid w:val="00BB1475"/>
    <w:rsid w:val="00BC20F5"/>
    <w:rsid w:val="00BC2680"/>
    <w:rsid w:val="00BC4BCD"/>
    <w:rsid w:val="00BD1286"/>
    <w:rsid w:val="00BD452F"/>
    <w:rsid w:val="00BD72BA"/>
    <w:rsid w:val="00BD760D"/>
    <w:rsid w:val="00BE3472"/>
    <w:rsid w:val="00BE3E25"/>
    <w:rsid w:val="00BF11B9"/>
    <w:rsid w:val="00BF1C0E"/>
    <w:rsid w:val="00C00073"/>
    <w:rsid w:val="00C0025A"/>
    <w:rsid w:val="00C01EFC"/>
    <w:rsid w:val="00C02D76"/>
    <w:rsid w:val="00C03D39"/>
    <w:rsid w:val="00C043E9"/>
    <w:rsid w:val="00C05B9A"/>
    <w:rsid w:val="00C10539"/>
    <w:rsid w:val="00C13E17"/>
    <w:rsid w:val="00C22347"/>
    <w:rsid w:val="00C23F46"/>
    <w:rsid w:val="00C342C7"/>
    <w:rsid w:val="00C404A8"/>
    <w:rsid w:val="00C42673"/>
    <w:rsid w:val="00C43C67"/>
    <w:rsid w:val="00C454B8"/>
    <w:rsid w:val="00C45CBD"/>
    <w:rsid w:val="00C4692A"/>
    <w:rsid w:val="00C54055"/>
    <w:rsid w:val="00C5686B"/>
    <w:rsid w:val="00C612FC"/>
    <w:rsid w:val="00C61688"/>
    <w:rsid w:val="00C647FF"/>
    <w:rsid w:val="00C71015"/>
    <w:rsid w:val="00C76D4D"/>
    <w:rsid w:val="00C8142E"/>
    <w:rsid w:val="00C91AFC"/>
    <w:rsid w:val="00C91CEC"/>
    <w:rsid w:val="00C93EB4"/>
    <w:rsid w:val="00C948D6"/>
    <w:rsid w:val="00CA1830"/>
    <w:rsid w:val="00CA21B1"/>
    <w:rsid w:val="00CA67B3"/>
    <w:rsid w:val="00CB04EB"/>
    <w:rsid w:val="00CC53C0"/>
    <w:rsid w:val="00CC647C"/>
    <w:rsid w:val="00CD001A"/>
    <w:rsid w:val="00CD5504"/>
    <w:rsid w:val="00CE0038"/>
    <w:rsid w:val="00CE6D87"/>
    <w:rsid w:val="00CF0EFB"/>
    <w:rsid w:val="00CF44C9"/>
    <w:rsid w:val="00CF7B09"/>
    <w:rsid w:val="00D007E2"/>
    <w:rsid w:val="00D06FA9"/>
    <w:rsid w:val="00D10801"/>
    <w:rsid w:val="00D16808"/>
    <w:rsid w:val="00D22D91"/>
    <w:rsid w:val="00D30C3E"/>
    <w:rsid w:val="00D31401"/>
    <w:rsid w:val="00D31983"/>
    <w:rsid w:val="00D37290"/>
    <w:rsid w:val="00D414D3"/>
    <w:rsid w:val="00D417B7"/>
    <w:rsid w:val="00D421D6"/>
    <w:rsid w:val="00D436F1"/>
    <w:rsid w:val="00D44090"/>
    <w:rsid w:val="00D470EE"/>
    <w:rsid w:val="00D52848"/>
    <w:rsid w:val="00D57850"/>
    <w:rsid w:val="00D57B91"/>
    <w:rsid w:val="00D60C49"/>
    <w:rsid w:val="00D62854"/>
    <w:rsid w:val="00D6297F"/>
    <w:rsid w:val="00D6762B"/>
    <w:rsid w:val="00D730A1"/>
    <w:rsid w:val="00D770BE"/>
    <w:rsid w:val="00D77446"/>
    <w:rsid w:val="00D7794E"/>
    <w:rsid w:val="00D81854"/>
    <w:rsid w:val="00D85E4A"/>
    <w:rsid w:val="00D863CA"/>
    <w:rsid w:val="00D90391"/>
    <w:rsid w:val="00D917E4"/>
    <w:rsid w:val="00D9346D"/>
    <w:rsid w:val="00D9382C"/>
    <w:rsid w:val="00D949B1"/>
    <w:rsid w:val="00D963D4"/>
    <w:rsid w:val="00DA2884"/>
    <w:rsid w:val="00DB4FBC"/>
    <w:rsid w:val="00DC0A60"/>
    <w:rsid w:val="00DD172F"/>
    <w:rsid w:val="00DD70A2"/>
    <w:rsid w:val="00DE25C4"/>
    <w:rsid w:val="00DE35C7"/>
    <w:rsid w:val="00DE5851"/>
    <w:rsid w:val="00DE63E4"/>
    <w:rsid w:val="00DE652D"/>
    <w:rsid w:val="00DF14A0"/>
    <w:rsid w:val="00DF20EE"/>
    <w:rsid w:val="00DF2E6A"/>
    <w:rsid w:val="00DF43BB"/>
    <w:rsid w:val="00DF76E2"/>
    <w:rsid w:val="00E06393"/>
    <w:rsid w:val="00E10ABD"/>
    <w:rsid w:val="00E1115C"/>
    <w:rsid w:val="00E148E1"/>
    <w:rsid w:val="00E1563D"/>
    <w:rsid w:val="00E214A7"/>
    <w:rsid w:val="00E23D8C"/>
    <w:rsid w:val="00E2424B"/>
    <w:rsid w:val="00E25632"/>
    <w:rsid w:val="00E31471"/>
    <w:rsid w:val="00E42FC9"/>
    <w:rsid w:val="00E47B4C"/>
    <w:rsid w:val="00E50B0A"/>
    <w:rsid w:val="00E53040"/>
    <w:rsid w:val="00E54C82"/>
    <w:rsid w:val="00E57103"/>
    <w:rsid w:val="00E60B26"/>
    <w:rsid w:val="00E67577"/>
    <w:rsid w:val="00E7344C"/>
    <w:rsid w:val="00E7668F"/>
    <w:rsid w:val="00E87335"/>
    <w:rsid w:val="00E94EBE"/>
    <w:rsid w:val="00EA3025"/>
    <w:rsid w:val="00EA392C"/>
    <w:rsid w:val="00EA7106"/>
    <w:rsid w:val="00EB59DF"/>
    <w:rsid w:val="00EC0342"/>
    <w:rsid w:val="00EC3EF1"/>
    <w:rsid w:val="00EC4729"/>
    <w:rsid w:val="00ED47E5"/>
    <w:rsid w:val="00EE6C5A"/>
    <w:rsid w:val="00EF093B"/>
    <w:rsid w:val="00EF0FB1"/>
    <w:rsid w:val="00EF1BBE"/>
    <w:rsid w:val="00EF48BC"/>
    <w:rsid w:val="00EF753A"/>
    <w:rsid w:val="00F0294B"/>
    <w:rsid w:val="00F03304"/>
    <w:rsid w:val="00F03DA6"/>
    <w:rsid w:val="00F07F53"/>
    <w:rsid w:val="00F16068"/>
    <w:rsid w:val="00F21A3E"/>
    <w:rsid w:val="00F25597"/>
    <w:rsid w:val="00F34E2F"/>
    <w:rsid w:val="00F359CD"/>
    <w:rsid w:val="00F35DC9"/>
    <w:rsid w:val="00F416E7"/>
    <w:rsid w:val="00F4539E"/>
    <w:rsid w:val="00F47E18"/>
    <w:rsid w:val="00F52DF6"/>
    <w:rsid w:val="00F53DC1"/>
    <w:rsid w:val="00F60E1C"/>
    <w:rsid w:val="00F71B8D"/>
    <w:rsid w:val="00F7499A"/>
    <w:rsid w:val="00F74C1B"/>
    <w:rsid w:val="00F750FA"/>
    <w:rsid w:val="00F80930"/>
    <w:rsid w:val="00F843EA"/>
    <w:rsid w:val="00F85445"/>
    <w:rsid w:val="00F86771"/>
    <w:rsid w:val="00F87A96"/>
    <w:rsid w:val="00F92973"/>
    <w:rsid w:val="00F949E2"/>
    <w:rsid w:val="00F95CEA"/>
    <w:rsid w:val="00F97BD8"/>
    <w:rsid w:val="00FA1C53"/>
    <w:rsid w:val="00FA3394"/>
    <w:rsid w:val="00FA4FF7"/>
    <w:rsid w:val="00FB02DD"/>
    <w:rsid w:val="00FB064F"/>
    <w:rsid w:val="00FB4FA0"/>
    <w:rsid w:val="00FC031D"/>
    <w:rsid w:val="00FC1407"/>
    <w:rsid w:val="00FC3BB3"/>
    <w:rsid w:val="00FC4CFB"/>
    <w:rsid w:val="00FC5720"/>
    <w:rsid w:val="00FD06FD"/>
    <w:rsid w:val="00FD1056"/>
    <w:rsid w:val="00FD2FAF"/>
    <w:rsid w:val="00FD4E3D"/>
    <w:rsid w:val="00FE0309"/>
    <w:rsid w:val="00FE2953"/>
    <w:rsid w:val="00FE5BE5"/>
    <w:rsid w:val="00FE7C76"/>
    <w:rsid w:val="00FF211C"/>
    <w:rsid w:val="00FF24D2"/>
    <w:rsid w:val="00FF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0029D64"/>
  <w15:docId w15:val="{A20BA4FD-0CD0-4BA7-A0AE-A47734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68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 w:type="paragraph" w:styleId="NormalWeb">
    <w:name w:val="Normal (Web)"/>
    <w:basedOn w:val="Normal"/>
    <w:uiPriority w:val="99"/>
    <w:unhideWhenUsed/>
    <w:rsid w:val="00A84A1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63A8-29C9-4F44-BB8B-D913C229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Alison Harkness</cp:lastModifiedBy>
  <cp:revision>2</cp:revision>
  <cp:lastPrinted>2018-09-14T13:32:00Z</cp:lastPrinted>
  <dcterms:created xsi:type="dcterms:W3CDTF">2018-11-08T11:16:00Z</dcterms:created>
  <dcterms:modified xsi:type="dcterms:W3CDTF">2018-11-08T11:16:00Z</dcterms:modified>
</cp:coreProperties>
</file>