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15650" w:rsidRPr="00C82AF8" w14:paraId="61355480" w14:textId="77777777" w:rsidTr="00BF1C55">
        <w:tc>
          <w:tcPr>
            <w:tcW w:w="9355" w:type="dxa"/>
          </w:tcPr>
          <w:p w14:paraId="068EA5C6" w14:textId="1F1E56A9" w:rsidR="00C82AF8" w:rsidRPr="00C82AF8" w:rsidRDefault="00C82AF8" w:rsidP="00C82AF8">
            <w:pPr>
              <w:rPr>
                <w:rFonts w:ascii="Arial" w:hAnsi="Arial" w:cs="Arial"/>
                <w:b/>
                <w:noProof/>
                <w:lang w:eastAsia="en-GB"/>
              </w:rPr>
            </w:pPr>
            <w:r w:rsidRPr="00C82AF8">
              <w:rPr>
                <w:rFonts w:ascii="Arial" w:hAnsi="Arial" w:cs="Arial"/>
                <w:noProof/>
                <w:sz w:val="24"/>
                <w:szCs w:val="24"/>
                <w:lang w:val="en-GB" w:eastAsia="en-GB"/>
              </w:rPr>
              <w:drawing>
                <wp:anchor distT="0" distB="0" distL="114300" distR="114300" simplePos="0" relativeHeight="251659264" behindDoc="0" locked="0" layoutInCell="1" allowOverlap="1" wp14:anchorId="3DADA504" wp14:editId="0C89FAE0">
                  <wp:simplePos x="0" y="0"/>
                  <wp:positionH relativeFrom="column">
                    <wp:posOffset>-68238</wp:posOffset>
                  </wp:positionH>
                  <wp:positionV relativeFrom="paragraph">
                    <wp:posOffset>98</wp:posOffset>
                  </wp:positionV>
                  <wp:extent cx="1050925" cy="1040130"/>
                  <wp:effectExtent l="0" t="0" r="0" b="762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P Logo - B&am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925" cy="1040130"/>
                          </a:xfrm>
                          <a:prstGeom prst="rect">
                            <a:avLst/>
                          </a:prstGeom>
                        </pic:spPr>
                      </pic:pic>
                    </a:graphicData>
                  </a:graphic>
                </wp:anchor>
              </w:drawing>
            </w:r>
            <w:r w:rsidRPr="00C82AF8">
              <w:rPr>
                <w:rFonts w:ascii="Arial" w:hAnsi="Arial" w:cs="Arial"/>
                <w:b/>
                <w:noProof/>
                <w:lang w:val="en-GB" w:eastAsia="en-GB"/>
              </w:rPr>
              <w:drawing>
                <wp:anchor distT="0" distB="0" distL="114300" distR="114300" simplePos="0" relativeHeight="251658240" behindDoc="1" locked="0" layoutInCell="1" allowOverlap="1" wp14:anchorId="413D9980" wp14:editId="50F98B8A">
                  <wp:simplePos x="0" y="0"/>
                  <wp:positionH relativeFrom="column">
                    <wp:posOffset>4468251</wp:posOffset>
                  </wp:positionH>
                  <wp:positionV relativeFrom="paragraph">
                    <wp:posOffset>49237</wp:posOffset>
                  </wp:positionV>
                  <wp:extent cx="1046480" cy="1046480"/>
                  <wp:effectExtent l="0" t="0" r="1270" b="1270"/>
                  <wp:wrapNone/>
                  <wp:docPr id="322" name="Picture 36" descr="Description: LogoERD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LogoERDF_Col_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anchor>
              </w:drawing>
            </w:r>
          </w:p>
          <w:p w14:paraId="0F179323" w14:textId="05FB920B" w:rsidR="00C82AF8" w:rsidRPr="00C82AF8" w:rsidRDefault="00C82AF8" w:rsidP="00C82AF8">
            <w:pPr>
              <w:jc w:val="right"/>
              <w:rPr>
                <w:rFonts w:ascii="Arial" w:hAnsi="Arial" w:cs="Arial"/>
                <w:b/>
                <w:noProof/>
                <w:lang w:eastAsia="en-GB"/>
              </w:rPr>
            </w:pPr>
          </w:p>
          <w:p w14:paraId="751E2687" w14:textId="04A5CFFF" w:rsidR="00C82AF8" w:rsidRPr="00C82AF8" w:rsidRDefault="00C82AF8" w:rsidP="00C82AF8">
            <w:pPr>
              <w:jc w:val="right"/>
              <w:rPr>
                <w:rFonts w:ascii="Arial" w:hAnsi="Arial" w:cs="Arial"/>
                <w:sz w:val="40"/>
                <w:szCs w:val="40"/>
              </w:rPr>
            </w:pPr>
          </w:p>
          <w:p w14:paraId="4B93FF9A" w14:textId="530C92E1" w:rsidR="00503738" w:rsidRPr="00C82AF8" w:rsidRDefault="00503738" w:rsidP="00C82AF8">
            <w:pPr>
              <w:jc w:val="right"/>
              <w:rPr>
                <w:rFonts w:ascii="Arial" w:hAnsi="Arial" w:cs="Arial"/>
                <w:sz w:val="40"/>
                <w:szCs w:val="40"/>
              </w:rPr>
            </w:pPr>
          </w:p>
          <w:p w14:paraId="7960ECD7" w14:textId="77777777" w:rsidR="00503738" w:rsidRDefault="00503738">
            <w:pPr>
              <w:rPr>
                <w:rFonts w:ascii="Arial" w:hAnsi="Arial" w:cs="Arial"/>
                <w:sz w:val="40"/>
                <w:szCs w:val="40"/>
              </w:rPr>
            </w:pPr>
          </w:p>
          <w:p w14:paraId="5CB0146B" w14:textId="77777777" w:rsidR="00C82AF8" w:rsidRPr="00C82AF8" w:rsidRDefault="00C82AF8">
            <w:pPr>
              <w:rPr>
                <w:rFonts w:ascii="Arial" w:hAnsi="Arial" w:cs="Arial"/>
                <w:sz w:val="40"/>
                <w:szCs w:val="40"/>
              </w:rPr>
            </w:pPr>
            <w:bookmarkStart w:id="0" w:name="_GoBack"/>
            <w:bookmarkEnd w:id="0"/>
          </w:p>
          <w:p w14:paraId="23940458" w14:textId="018628AC" w:rsidR="00915650" w:rsidRPr="00C82AF8" w:rsidRDefault="008E2EDB">
            <w:pPr>
              <w:rPr>
                <w:rFonts w:ascii="Arial" w:hAnsi="Arial" w:cs="Arial"/>
                <w:sz w:val="40"/>
                <w:szCs w:val="40"/>
              </w:rPr>
            </w:pPr>
            <w:r w:rsidRPr="00C82AF8">
              <w:rPr>
                <w:rFonts w:ascii="Arial" w:hAnsi="Arial" w:cs="Arial"/>
                <w:sz w:val="40"/>
                <w:szCs w:val="40"/>
              </w:rPr>
              <w:t>Media</w:t>
            </w:r>
            <w:r w:rsidR="00915650" w:rsidRPr="00C82AF8">
              <w:rPr>
                <w:rFonts w:ascii="Arial" w:hAnsi="Arial" w:cs="Arial"/>
                <w:sz w:val="40"/>
                <w:szCs w:val="40"/>
              </w:rPr>
              <w:t xml:space="preserve"> Release </w:t>
            </w:r>
          </w:p>
          <w:p w14:paraId="150AFA69" w14:textId="6CED0F02" w:rsidR="00915650" w:rsidRPr="00C82AF8" w:rsidRDefault="00874432">
            <w:pPr>
              <w:rPr>
                <w:rFonts w:ascii="Arial" w:hAnsi="Arial" w:cs="Arial"/>
                <w:sz w:val="24"/>
                <w:szCs w:val="24"/>
              </w:rPr>
            </w:pPr>
            <w:r>
              <w:rPr>
                <w:rFonts w:ascii="Arial" w:hAnsi="Arial" w:cs="Arial"/>
                <w:sz w:val="24"/>
                <w:szCs w:val="24"/>
              </w:rPr>
              <w:t>6 August</w:t>
            </w:r>
            <w:r w:rsidR="000B325C" w:rsidRPr="00C82AF8">
              <w:rPr>
                <w:rFonts w:ascii="Arial" w:hAnsi="Arial" w:cs="Arial"/>
                <w:sz w:val="24"/>
                <w:szCs w:val="24"/>
              </w:rPr>
              <w:t xml:space="preserve"> 2020</w:t>
            </w:r>
          </w:p>
        </w:tc>
      </w:tr>
      <w:tr w:rsidR="00915650" w:rsidRPr="00C82AF8" w14:paraId="5BE9DB7E" w14:textId="77777777" w:rsidTr="00BF1C55">
        <w:tc>
          <w:tcPr>
            <w:tcW w:w="9355" w:type="dxa"/>
          </w:tcPr>
          <w:p w14:paraId="25C5B8B0" w14:textId="7D2AA4AA" w:rsidR="00915650" w:rsidRPr="00C82AF8" w:rsidRDefault="00915650">
            <w:pPr>
              <w:rPr>
                <w:rFonts w:ascii="Arial" w:hAnsi="Arial" w:cs="Arial"/>
                <w:sz w:val="24"/>
                <w:szCs w:val="24"/>
              </w:rPr>
            </w:pPr>
          </w:p>
          <w:p w14:paraId="1AD2DF72" w14:textId="6DD36B5A" w:rsidR="002D17CF" w:rsidRPr="00C82AF8" w:rsidRDefault="008E2EDB" w:rsidP="002D17CF">
            <w:pPr>
              <w:jc w:val="center"/>
              <w:rPr>
                <w:rFonts w:ascii="Arial" w:hAnsi="Arial" w:cs="Arial"/>
                <w:b/>
                <w:bCs/>
                <w:caps/>
                <w:sz w:val="24"/>
                <w:szCs w:val="24"/>
              </w:rPr>
            </w:pPr>
            <w:r w:rsidRPr="00C82AF8">
              <w:rPr>
                <w:rFonts w:ascii="Arial" w:hAnsi="Arial" w:cs="Arial"/>
                <w:b/>
                <w:bCs/>
                <w:caps/>
                <w:sz w:val="24"/>
                <w:szCs w:val="24"/>
              </w:rPr>
              <w:t>£1</w:t>
            </w:r>
            <w:r w:rsidR="009F0FA2" w:rsidRPr="00C82AF8">
              <w:rPr>
                <w:rFonts w:ascii="Arial" w:hAnsi="Arial" w:cs="Arial"/>
                <w:b/>
                <w:bCs/>
                <w:caps/>
                <w:sz w:val="24"/>
                <w:szCs w:val="24"/>
              </w:rPr>
              <w:t>.15</w:t>
            </w:r>
            <w:r w:rsidRPr="00C82AF8">
              <w:rPr>
                <w:rFonts w:ascii="Arial" w:hAnsi="Arial" w:cs="Arial"/>
                <w:b/>
                <w:bCs/>
                <w:caps/>
                <w:sz w:val="24"/>
                <w:szCs w:val="24"/>
              </w:rPr>
              <w:t xml:space="preserve"> MILLION IN </w:t>
            </w:r>
            <w:r w:rsidR="00C33E47" w:rsidRPr="00C82AF8">
              <w:rPr>
                <w:rFonts w:ascii="Arial" w:hAnsi="Arial" w:cs="Arial"/>
                <w:b/>
                <w:bCs/>
                <w:caps/>
                <w:sz w:val="24"/>
                <w:szCs w:val="24"/>
              </w:rPr>
              <w:t xml:space="preserve">COVID </w:t>
            </w:r>
            <w:r w:rsidR="009F0FA2" w:rsidRPr="00C82AF8">
              <w:rPr>
                <w:rFonts w:ascii="Arial" w:hAnsi="Arial" w:cs="Arial"/>
                <w:b/>
                <w:bCs/>
                <w:caps/>
                <w:sz w:val="24"/>
                <w:szCs w:val="24"/>
              </w:rPr>
              <w:t xml:space="preserve">restart </w:t>
            </w:r>
            <w:r w:rsidR="002D17CF" w:rsidRPr="00C82AF8">
              <w:rPr>
                <w:rFonts w:ascii="Arial" w:hAnsi="Arial" w:cs="Arial"/>
                <w:b/>
                <w:bCs/>
                <w:caps/>
                <w:sz w:val="24"/>
                <w:szCs w:val="24"/>
              </w:rPr>
              <w:t>grants FOR</w:t>
            </w:r>
            <w:r w:rsidR="009F0FA2" w:rsidRPr="00C82AF8">
              <w:rPr>
                <w:rFonts w:ascii="Arial" w:hAnsi="Arial" w:cs="Arial"/>
                <w:b/>
                <w:bCs/>
                <w:caps/>
                <w:sz w:val="24"/>
                <w:szCs w:val="24"/>
              </w:rPr>
              <w:t xml:space="preserve"> CHESHIRE &amp; WARRINGTON</w:t>
            </w:r>
            <w:r w:rsidR="002D17CF" w:rsidRPr="00C82AF8">
              <w:rPr>
                <w:rFonts w:ascii="Arial" w:hAnsi="Arial" w:cs="Arial"/>
                <w:b/>
                <w:bCs/>
                <w:caps/>
                <w:sz w:val="24"/>
                <w:szCs w:val="24"/>
              </w:rPr>
              <w:t xml:space="preserve"> SMALL BUSINESS</w:t>
            </w:r>
            <w:r w:rsidR="009F0FA2" w:rsidRPr="00C82AF8">
              <w:rPr>
                <w:rFonts w:ascii="Arial" w:hAnsi="Arial" w:cs="Arial"/>
                <w:b/>
                <w:bCs/>
                <w:caps/>
                <w:sz w:val="24"/>
                <w:szCs w:val="24"/>
              </w:rPr>
              <w:t>ES</w:t>
            </w:r>
            <w:r w:rsidR="002D17CF" w:rsidRPr="00C82AF8">
              <w:rPr>
                <w:rFonts w:ascii="Arial" w:hAnsi="Arial" w:cs="Arial"/>
                <w:b/>
                <w:bCs/>
                <w:caps/>
                <w:sz w:val="24"/>
                <w:szCs w:val="24"/>
              </w:rPr>
              <w:t xml:space="preserve"> </w:t>
            </w:r>
          </w:p>
          <w:p w14:paraId="6F7EF007" w14:textId="55BD7088" w:rsidR="00151867" w:rsidRPr="00C82AF8" w:rsidRDefault="00151867" w:rsidP="00151867">
            <w:pPr>
              <w:jc w:val="center"/>
              <w:rPr>
                <w:rFonts w:ascii="Arial" w:hAnsi="Arial" w:cs="Arial"/>
                <w:b/>
                <w:bCs/>
                <w:caps/>
                <w:sz w:val="24"/>
                <w:szCs w:val="24"/>
              </w:rPr>
            </w:pPr>
          </w:p>
          <w:p w14:paraId="087F520A" w14:textId="04941E42" w:rsidR="00CE15AF" w:rsidRPr="00132457" w:rsidRDefault="009F1740" w:rsidP="00CE15AF">
            <w:pPr>
              <w:rPr>
                <w:rFonts w:ascii="Arial" w:hAnsi="Arial" w:cs="Arial"/>
                <w:color w:val="000000" w:themeColor="text1"/>
                <w:sz w:val="24"/>
                <w:szCs w:val="24"/>
              </w:rPr>
            </w:pPr>
            <w:r w:rsidRPr="00132457">
              <w:rPr>
                <w:rFonts w:ascii="Arial" w:hAnsi="Arial" w:cs="Arial"/>
                <w:b/>
                <w:bCs/>
                <w:color w:val="000000" w:themeColor="text1"/>
                <w:sz w:val="24"/>
                <w:szCs w:val="24"/>
              </w:rPr>
              <w:t xml:space="preserve">Cheshire and Warrington Local Enterprise Partnership (LEP) </w:t>
            </w:r>
            <w:r w:rsidR="002D17CF" w:rsidRPr="00132457">
              <w:rPr>
                <w:rFonts w:ascii="Arial" w:hAnsi="Arial" w:cs="Arial"/>
                <w:b/>
                <w:bCs/>
                <w:color w:val="000000" w:themeColor="text1"/>
                <w:sz w:val="24"/>
                <w:szCs w:val="24"/>
              </w:rPr>
              <w:t xml:space="preserve">is launching a new </w:t>
            </w:r>
            <w:r w:rsidR="0063281E" w:rsidRPr="00132457">
              <w:rPr>
                <w:rFonts w:ascii="Arial" w:hAnsi="Arial" w:cs="Arial"/>
                <w:b/>
                <w:bCs/>
                <w:color w:val="000000" w:themeColor="text1"/>
                <w:sz w:val="24"/>
                <w:szCs w:val="24"/>
              </w:rPr>
              <w:t>£1</w:t>
            </w:r>
            <w:r w:rsidR="009F0FA2" w:rsidRPr="00132457">
              <w:rPr>
                <w:rFonts w:ascii="Arial" w:hAnsi="Arial" w:cs="Arial"/>
                <w:b/>
                <w:bCs/>
                <w:color w:val="000000" w:themeColor="text1"/>
                <w:sz w:val="24"/>
                <w:szCs w:val="24"/>
              </w:rPr>
              <w:t>.15</w:t>
            </w:r>
            <w:r w:rsidR="0063281E" w:rsidRPr="00132457">
              <w:rPr>
                <w:rFonts w:ascii="Arial" w:hAnsi="Arial" w:cs="Arial"/>
                <w:b/>
                <w:bCs/>
                <w:color w:val="000000" w:themeColor="text1"/>
                <w:sz w:val="24"/>
                <w:szCs w:val="24"/>
              </w:rPr>
              <w:t xml:space="preserve"> million </w:t>
            </w:r>
            <w:r w:rsidR="002D17CF" w:rsidRPr="00132457">
              <w:rPr>
                <w:rFonts w:ascii="Arial" w:hAnsi="Arial" w:cs="Arial"/>
                <w:b/>
                <w:bCs/>
                <w:color w:val="000000" w:themeColor="text1"/>
                <w:sz w:val="24"/>
                <w:szCs w:val="24"/>
              </w:rPr>
              <w:t xml:space="preserve">grant programme to help small businesses meet some of the </w:t>
            </w:r>
            <w:r w:rsidR="000C0332" w:rsidRPr="00132457">
              <w:rPr>
                <w:rFonts w:ascii="Arial" w:hAnsi="Arial" w:cs="Arial"/>
                <w:b/>
                <w:bCs/>
                <w:color w:val="000000" w:themeColor="text1"/>
                <w:sz w:val="24"/>
                <w:szCs w:val="24"/>
              </w:rPr>
              <w:t xml:space="preserve">extra </w:t>
            </w:r>
            <w:r w:rsidR="002D17CF" w:rsidRPr="00132457">
              <w:rPr>
                <w:rFonts w:ascii="Arial" w:hAnsi="Arial" w:cs="Arial"/>
                <w:b/>
                <w:bCs/>
                <w:color w:val="000000" w:themeColor="text1"/>
                <w:sz w:val="24"/>
                <w:szCs w:val="24"/>
              </w:rPr>
              <w:t>costs created by the COVID-19 pandemic.</w:t>
            </w:r>
            <w:r w:rsidR="002D17CF" w:rsidRPr="00132457">
              <w:rPr>
                <w:rFonts w:ascii="Arial" w:hAnsi="Arial" w:cs="Arial"/>
                <w:color w:val="000000" w:themeColor="text1"/>
                <w:sz w:val="24"/>
                <w:szCs w:val="24"/>
              </w:rPr>
              <w:t xml:space="preserve"> </w:t>
            </w:r>
          </w:p>
          <w:p w14:paraId="06DBFCB4" w14:textId="361E50FF" w:rsidR="002D17CF" w:rsidRPr="00132457" w:rsidRDefault="002D17CF" w:rsidP="00CE15AF">
            <w:pPr>
              <w:rPr>
                <w:rFonts w:ascii="Arial" w:hAnsi="Arial" w:cs="Arial"/>
                <w:color w:val="000000" w:themeColor="text1"/>
                <w:sz w:val="24"/>
                <w:szCs w:val="24"/>
              </w:rPr>
            </w:pPr>
          </w:p>
          <w:p w14:paraId="3981C0E1" w14:textId="79E1434E" w:rsidR="0063281E" w:rsidRDefault="00623B13" w:rsidP="00CE15AF">
            <w:pPr>
              <w:rPr>
                <w:rFonts w:ascii="Arial" w:hAnsi="Arial" w:cs="Arial"/>
                <w:color w:val="000000" w:themeColor="text1"/>
                <w:sz w:val="24"/>
                <w:szCs w:val="24"/>
              </w:rPr>
            </w:pPr>
            <w:r w:rsidRPr="00132457">
              <w:rPr>
                <w:rFonts w:ascii="Arial" w:hAnsi="Arial" w:cs="Arial"/>
                <w:color w:val="000000" w:themeColor="text1"/>
                <w:sz w:val="24"/>
                <w:szCs w:val="24"/>
              </w:rPr>
              <w:t>The Cheshire &amp; Warrington Recovery &amp; Restructure Grant can offer grants of up to 80% to a maximum of £5,000 (or up to 60% on items purchased from 01 May – 23 July 2020) to support eligible Cheshire &amp; Warrington businesses adjust to the Covid-19 outbreak.  </w:t>
            </w:r>
          </w:p>
          <w:p w14:paraId="51E0066A" w14:textId="77777777" w:rsidR="00132457" w:rsidRPr="00132457" w:rsidRDefault="00132457" w:rsidP="00CE15AF">
            <w:pPr>
              <w:rPr>
                <w:rFonts w:ascii="Arial" w:hAnsi="Arial" w:cs="Arial"/>
                <w:color w:val="000000" w:themeColor="text1"/>
                <w:sz w:val="24"/>
                <w:szCs w:val="24"/>
              </w:rPr>
            </w:pPr>
          </w:p>
          <w:p w14:paraId="625BA337" w14:textId="12D9999F" w:rsidR="00CE15AF" w:rsidRPr="00C82AF8" w:rsidRDefault="0063281E" w:rsidP="00CE15AF">
            <w:pPr>
              <w:rPr>
                <w:rFonts w:ascii="Arial" w:hAnsi="Arial" w:cs="Arial"/>
                <w:sz w:val="24"/>
                <w:szCs w:val="24"/>
              </w:rPr>
            </w:pPr>
            <w:r w:rsidRPr="00C82AF8">
              <w:rPr>
                <w:rFonts w:ascii="Arial" w:hAnsi="Arial" w:cs="Arial"/>
                <w:sz w:val="24"/>
                <w:szCs w:val="24"/>
              </w:rPr>
              <w:t>The g</w:t>
            </w:r>
            <w:r w:rsidR="002D17CF" w:rsidRPr="00C82AF8">
              <w:rPr>
                <w:rFonts w:ascii="Arial" w:hAnsi="Arial" w:cs="Arial"/>
                <w:sz w:val="24"/>
                <w:szCs w:val="24"/>
              </w:rPr>
              <w:t>rant</w:t>
            </w:r>
            <w:r w:rsidRPr="00C82AF8">
              <w:rPr>
                <w:rFonts w:ascii="Arial" w:hAnsi="Arial" w:cs="Arial"/>
                <w:sz w:val="24"/>
                <w:szCs w:val="24"/>
              </w:rPr>
              <w:t>s are</w:t>
            </w:r>
            <w:r w:rsidR="002D17CF" w:rsidRPr="00C82AF8">
              <w:rPr>
                <w:rFonts w:ascii="Arial" w:hAnsi="Arial" w:cs="Arial"/>
                <w:sz w:val="24"/>
                <w:szCs w:val="24"/>
              </w:rPr>
              <w:t xml:space="preserve"> open to trading small and </w:t>
            </w:r>
            <w:r w:rsidR="00CE15AF" w:rsidRPr="00C82AF8">
              <w:rPr>
                <w:rFonts w:ascii="Arial" w:hAnsi="Arial" w:cs="Arial"/>
                <w:sz w:val="24"/>
                <w:szCs w:val="24"/>
              </w:rPr>
              <w:t xml:space="preserve">medium enterprises, social enterprises, charities or sole trader* based in the Cheshire or Warrington LEP area. </w:t>
            </w:r>
            <w:r w:rsidR="00B31CA2" w:rsidRPr="00C82AF8">
              <w:rPr>
                <w:rFonts w:ascii="Arial" w:hAnsi="Arial" w:cs="Arial"/>
                <w:sz w:val="24"/>
                <w:szCs w:val="24"/>
              </w:rPr>
              <w:t xml:space="preserve">To be eligible, </w:t>
            </w:r>
            <w:r w:rsidR="00CE15AF" w:rsidRPr="00C82AF8">
              <w:rPr>
                <w:rFonts w:ascii="Arial" w:hAnsi="Arial" w:cs="Arial"/>
                <w:sz w:val="24"/>
                <w:szCs w:val="24"/>
              </w:rPr>
              <w:t xml:space="preserve">businesses </w:t>
            </w:r>
            <w:r w:rsidR="00B31CA2" w:rsidRPr="00C82AF8">
              <w:rPr>
                <w:rFonts w:ascii="Arial" w:hAnsi="Arial" w:cs="Arial"/>
                <w:sz w:val="24"/>
                <w:szCs w:val="24"/>
              </w:rPr>
              <w:t xml:space="preserve">need to have been trading for </w:t>
            </w:r>
            <w:r w:rsidR="001075E8" w:rsidRPr="00C82AF8">
              <w:rPr>
                <w:rFonts w:ascii="Arial" w:hAnsi="Arial" w:cs="Arial"/>
                <w:sz w:val="24"/>
                <w:szCs w:val="24"/>
              </w:rPr>
              <w:t>at least</w:t>
            </w:r>
            <w:r w:rsidR="00B31CA2" w:rsidRPr="00C82AF8">
              <w:rPr>
                <w:rFonts w:ascii="Arial" w:hAnsi="Arial" w:cs="Arial"/>
                <w:sz w:val="24"/>
                <w:szCs w:val="24"/>
              </w:rPr>
              <w:t xml:space="preserve"> 12 months.</w:t>
            </w:r>
            <w:r w:rsidR="00D5024B">
              <w:rPr>
                <w:rFonts w:ascii="Arial" w:hAnsi="Arial" w:cs="Arial"/>
                <w:sz w:val="24"/>
                <w:szCs w:val="24"/>
              </w:rPr>
              <w:t xml:space="preserve"> </w:t>
            </w:r>
          </w:p>
          <w:p w14:paraId="2E1E0525" w14:textId="77777777" w:rsidR="008F103E" w:rsidRPr="00C82AF8" w:rsidRDefault="008F103E" w:rsidP="008F103E">
            <w:pPr>
              <w:rPr>
                <w:rFonts w:ascii="Arial" w:hAnsi="Arial" w:cs="Arial"/>
                <w:sz w:val="24"/>
                <w:szCs w:val="24"/>
              </w:rPr>
            </w:pPr>
          </w:p>
          <w:p w14:paraId="5A276552" w14:textId="4712298B" w:rsidR="008F103E" w:rsidRPr="00C82AF8" w:rsidRDefault="00C33E47" w:rsidP="008F103E">
            <w:pPr>
              <w:rPr>
                <w:rFonts w:ascii="Arial" w:hAnsi="Arial" w:cs="Arial"/>
                <w:sz w:val="24"/>
                <w:szCs w:val="24"/>
              </w:rPr>
            </w:pPr>
            <w:r w:rsidRPr="00C82AF8">
              <w:rPr>
                <w:rFonts w:ascii="Arial" w:hAnsi="Arial" w:cs="Arial"/>
                <w:sz w:val="24"/>
                <w:szCs w:val="24"/>
              </w:rPr>
              <w:t xml:space="preserve">The project is being managed by Blue Orchid Enterprise Solutions of behalf of the Cheshire &amp; Warrington Local Enterprise Partnership. </w:t>
            </w:r>
            <w:r w:rsidR="008F103E" w:rsidRPr="00C82AF8">
              <w:rPr>
                <w:rFonts w:ascii="Arial" w:hAnsi="Arial" w:cs="Arial"/>
                <w:sz w:val="24"/>
                <w:szCs w:val="24"/>
              </w:rPr>
              <w:t xml:space="preserve">Around 50% of the funding is being directed towards the region’s hard hit visitor economy, targeting tourism, hospitality and retail businesses with support. The balance will be </w:t>
            </w:r>
            <w:r w:rsidRPr="00C82AF8">
              <w:rPr>
                <w:rFonts w:ascii="Arial" w:hAnsi="Arial" w:cs="Arial"/>
                <w:sz w:val="24"/>
                <w:szCs w:val="24"/>
              </w:rPr>
              <w:t>paid</w:t>
            </w:r>
            <w:r w:rsidR="008F103E" w:rsidRPr="00C82AF8">
              <w:rPr>
                <w:rFonts w:ascii="Arial" w:hAnsi="Arial" w:cs="Arial"/>
                <w:sz w:val="24"/>
                <w:szCs w:val="24"/>
              </w:rPr>
              <w:t xml:space="preserve"> to SMEs in the wider economy.</w:t>
            </w:r>
          </w:p>
          <w:p w14:paraId="5CC498E6" w14:textId="77777777" w:rsidR="008F103E" w:rsidRPr="00C82AF8" w:rsidRDefault="008F103E" w:rsidP="008F103E">
            <w:pPr>
              <w:rPr>
                <w:rFonts w:ascii="Arial" w:hAnsi="Arial" w:cs="Arial"/>
                <w:sz w:val="24"/>
                <w:szCs w:val="24"/>
              </w:rPr>
            </w:pPr>
          </w:p>
          <w:p w14:paraId="46032E14" w14:textId="1A62ECBF" w:rsidR="00D5024B" w:rsidRPr="00C82AF8" w:rsidRDefault="00D5024B" w:rsidP="00D5024B">
            <w:pPr>
              <w:rPr>
                <w:rFonts w:ascii="Arial" w:hAnsi="Arial" w:cs="Arial"/>
                <w:sz w:val="24"/>
                <w:szCs w:val="24"/>
              </w:rPr>
            </w:pPr>
            <w:r w:rsidRPr="00132457">
              <w:rPr>
                <w:rFonts w:ascii="Arial" w:hAnsi="Arial" w:cs="Arial"/>
                <w:sz w:val="24"/>
                <w:szCs w:val="24"/>
              </w:rPr>
              <w:t>There are two st</w:t>
            </w:r>
            <w:r w:rsidRPr="00D5024B">
              <w:rPr>
                <w:rFonts w:ascii="Arial" w:hAnsi="Arial" w:cs="Arial"/>
                <w:sz w:val="24"/>
                <w:szCs w:val="24"/>
              </w:rPr>
              <w:t>rands to the programme</w:t>
            </w:r>
            <w:r w:rsidR="00132457">
              <w:rPr>
                <w:rFonts w:ascii="Arial" w:hAnsi="Arial" w:cs="Arial"/>
                <w:sz w:val="24"/>
                <w:szCs w:val="24"/>
              </w:rPr>
              <w:t xml:space="preserve"> </w:t>
            </w:r>
            <w:r w:rsidRPr="00D5024B">
              <w:rPr>
                <w:rFonts w:ascii="Arial" w:hAnsi="Arial" w:cs="Arial"/>
                <w:sz w:val="24"/>
                <w:szCs w:val="24"/>
              </w:rPr>
              <w:t xml:space="preserve">- </w:t>
            </w:r>
            <w:r>
              <w:rPr>
                <w:rFonts w:ascii="Arial" w:hAnsi="Arial" w:cs="Arial"/>
                <w:sz w:val="24"/>
                <w:szCs w:val="24"/>
              </w:rPr>
              <w:t>c</w:t>
            </w:r>
            <w:r w:rsidRPr="00132457">
              <w:rPr>
                <w:rFonts w:ascii="Arial" w:hAnsi="Arial" w:cs="Arial"/>
                <w:sz w:val="24"/>
                <w:szCs w:val="24"/>
              </w:rPr>
              <w:t xml:space="preserve">apital items and </w:t>
            </w:r>
            <w:r>
              <w:rPr>
                <w:rFonts w:ascii="Arial" w:hAnsi="Arial" w:cs="Arial"/>
                <w:sz w:val="24"/>
                <w:szCs w:val="24"/>
              </w:rPr>
              <w:t xml:space="preserve">consultancy cost. </w:t>
            </w:r>
            <w:r w:rsidR="00CE15AF" w:rsidRPr="00D5024B">
              <w:rPr>
                <w:rFonts w:ascii="Arial" w:hAnsi="Arial" w:cs="Arial"/>
                <w:sz w:val="24"/>
                <w:szCs w:val="24"/>
              </w:rPr>
              <w:t xml:space="preserve">The </w:t>
            </w:r>
            <w:r w:rsidR="00CE15AF" w:rsidRPr="00C82AF8">
              <w:rPr>
                <w:rFonts w:ascii="Arial" w:hAnsi="Arial" w:cs="Arial"/>
                <w:sz w:val="24"/>
                <w:szCs w:val="24"/>
              </w:rPr>
              <w:t>grant can</w:t>
            </w:r>
            <w:r>
              <w:rPr>
                <w:rFonts w:ascii="Arial" w:hAnsi="Arial" w:cs="Arial"/>
                <w:sz w:val="24"/>
                <w:szCs w:val="24"/>
              </w:rPr>
              <w:t>, for instance,</w:t>
            </w:r>
            <w:r w:rsidR="00CE15AF" w:rsidRPr="00C82AF8">
              <w:rPr>
                <w:rFonts w:ascii="Arial" w:hAnsi="Arial" w:cs="Arial"/>
                <w:sz w:val="24"/>
                <w:szCs w:val="24"/>
              </w:rPr>
              <w:t xml:space="preserve"> pay towards capital items business</w:t>
            </w:r>
            <w:r w:rsidR="00623B13">
              <w:rPr>
                <w:rFonts w:ascii="Arial" w:hAnsi="Arial" w:cs="Arial"/>
                <w:sz w:val="24"/>
                <w:szCs w:val="24"/>
              </w:rPr>
              <w:t>es</w:t>
            </w:r>
            <w:r w:rsidR="00CE15AF" w:rsidRPr="00C82AF8">
              <w:rPr>
                <w:rFonts w:ascii="Arial" w:hAnsi="Arial" w:cs="Arial"/>
                <w:sz w:val="24"/>
                <w:szCs w:val="24"/>
              </w:rPr>
              <w:t xml:space="preserve"> may need to recover or restructure their business to trade through the Covid-19 outbreak</w:t>
            </w:r>
            <w:r w:rsidRPr="00C82AF8">
              <w:rPr>
                <w:rFonts w:ascii="Arial" w:hAnsi="Arial" w:cs="Arial"/>
                <w:sz w:val="24"/>
                <w:szCs w:val="24"/>
              </w:rPr>
              <w:t xml:space="preserve"> </w:t>
            </w:r>
          </w:p>
          <w:p w14:paraId="14D3DA12" w14:textId="57287451" w:rsidR="00CE15AF" w:rsidRPr="00C82AF8" w:rsidRDefault="00CE15AF" w:rsidP="00CE15AF">
            <w:pPr>
              <w:rPr>
                <w:rFonts w:ascii="Arial" w:hAnsi="Arial" w:cs="Arial"/>
                <w:sz w:val="24"/>
                <w:szCs w:val="24"/>
              </w:rPr>
            </w:pPr>
          </w:p>
          <w:p w14:paraId="1E61ABCC" w14:textId="602125DD" w:rsidR="00CE15AF" w:rsidRPr="00C82AF8" w:rsidRDefault="00CE15AF" w:rsidP="00CE15AF">
            <w:pPr>
              <w:rPr>
                <w:rFonts w:ascii="Arial" w:hAnsi="Arial" w:cs="Arial"/>
                <w:sz w:val="24"/>
                <w:szCs w:val="24"/>
              </w:rPr>
            </w:pPr>
            <w:r w:rsidRPr="00C82AF8">
              <w:rPr>
                <w:rFonts w:ascii="Arial" w:hAnsi="Arial" w:cs="Arial"/>
                <w:sz w:val="24"/>
                <w:szCs w:val="24"/>
              </w:rPr>
              <w:t>Examples of the support that can be provided includes:</w:t>
            </w:r>
          </w:p>
          <w:p w14:paraId="614C0CC8" w14:textId="77777777" w:rsidR="002D17CF" w:rsidRPr="00C82AF8" w:rsidRDefault="002D17CF" w:rsidP="00CE15AF">
            <w:pPr>
              <w:rPr>
                <w:rFonts w:ascii="Arial" w:hAnsi="Arial" w:cs="Arial"/>
                <w:sz w:val="24"/>
                <w:szCs w:val="24"/>
              </w:rPr>
            </w:pPr>
          </w:p>
          <w:p w14:paraId="240880FC" w14:textId="27F56F07" w:rsidR="00CE15AF" w:rsidRPr="00C82AF8" w:rsidRDefault="00CE15AF" w:rsidP="002D17CF">
            <w:pPr>
              <w:pStyle w:val="ListParagraph"/>
              <w:numPr>
                <w:ilvl w:val="0"/>
                <w:numId w:val="11"/>
              </w:numPr>
              <w:rPr>
                <w:rFonts w:ascii="Arial" w:hAnsi="Arial" w:cs="Arial"/>
                <w:sz w:val="24"/>
                <w:szCs w:val="24"/>
              </w:rPr>
            </w:pPr>
            <w:r w:rsidRPr="00C82AF8">
              <w:rPr>
                <w:rFonts w:ascii="Arial" w:hAnsi="Arial" w:cs="Arial"/>
                <w:sz w:val="24"/>
                <w:szCs w:val="24"/>
              </w:rPr>
              <w:t xml:space="preserve">IT equipment, e.g. Tablet &amp; Contact payment systems, ICT equipment to support homeworking </w:t>
            </w:r>
          </w:p>
          <w:p w14:paraId="75490F26" w14:textId="77777777" w:rsidR="00CE15AF" w:rsidRPr="00C82AF8" w:rsidRDefault="00CE15AF" w:rsidP="002D17CF">
            <w:pPr>
              <w:pStyle w:val="ListParagraph"/>
              <w:numPr>
                <w:ilvl w:val="0"/>
                <w:numId w:val="11"/>
              </w:numPr>
              <w:rPr>
                <w:rFonts w:ascii="Arial" w:hAnsi="Arial" w:cs="Arial"/>
                <w:sz w:val="24"/>
                <w:szCs w:val="24"/>
              </w:rPr>
            </w:pPr>
            <w:r w:rsidRPr="00C82AF8">
              <w:rPr>
                <w:rFonts w:ascii="Arial" w:hAnsi="Arial" w:cs="Arial"/>
                <w:sz w:val="24"/>
                <w:szCs w:val="24"/>
              </w:rPr>
              <w:t>Fixed PPE equipment e.g. plastics screens &amp; sanitiser dispensers</w:t>
            </w:r>
          </w:p>
          <w:p w14:paraId="0ED70936" w14:textId="77777777" w:rsidR="00CE15AF" w:rsidRPr="00C82AF8" w:rsidRDefault="00CE15AF" w:rsidP="002D17CF">
            <w:pPr>
              <w:pStyle w:val="ListParagraph"/>
              <w:numPr>
                <w:ilvl w:val="0"/>
                <w:numId w:val="11"/>
              </w:numPr>
              <w:rPr>
                <w:rFonts w:ascii="Arial" w:hAnsi="Arial" w:cs="Arial"/>
                <w:sz w:val="24"/>
                <w:szCs w:val="24"/>
              </w:rPr>
            </w:pPr>
            <w:r w:rsidRPr="00C82AF8">
              <w:rPr>
                <w:rFonts w:ascii="Arial" w:hAnsi="Arial" w:cs="Arial"/>
                <w:sz w:val="24"/>
                <w:szCs w:val="24"/>
              </w:rPr>
              <w:t>Building alterations e.g. creation of one-way systems, building of outdoor seating, serving hatches etc.</w:t>
            </w:r>
          </w:p>
          <w:p w14:paraId="303FCE4E" w14:textId="77777777" w:rsidR="002D17CF" w:rsidRPr="00C82AF8" w:rsidRDefault="002D17CF" w:rsidP="002D17CF">
            <w:pPr>
              <w:rPr>
                <w:rFonts w:ascii="Arial" w:hAnsi="Arial" w:cs="Arial"/>
                <w:sz w:val="24"/>
                <w:szCs w:val="24"/>
              </w:rPr>
            </w:pPr>
          </w:p>
          <w:p w14:paraId="4F8F7D27" w14:textId="47C540D0" w:rsidR="00623B13" w:rsidRDefault="00132457" w:rsidP="00623B13">
            <w:pPr>
              <w:rPr>
                <w:rFonts w:ascii="Arial" w:hAnsi="Arial" w:cs="Arial"/>
                <w:sz w:val="24"/>
                <w:szCs w:val="24"/>
              </w:rPr>
            </w:pPr>
            <w:r>
              <w:rPr>
                <w:rFonts w:ascii="Arial" w:hAnsi="Arial" w:cs="Arial"/>
                <w:sz w:val="24"/>
                <w:szCs w:val="24"/>
              </w:rPr>
              <w:lastRenderedPageBreak/>
              <w:t xml:space="preserve">Consultancy grants will help </w:t>
            </w:r>
            <w:r w:rsidR="00623B13">
              <w:rPr>
                <w:rFonts w:ascii="Arial" w:hAnsi="Arial" w:cs="Arial"/>
                <w:sz w:val="24"/>
                <w:szCs w:val="24"/>
              </w:rPr>
              <w:t xml:space="preserve">business to bring in external expertise to support their </w:t>
            </w:r>
            <w:r>
              <w:rPr>
                <w:rFonts w:ascii="Arial" w:hAnsi="Arial" w:cs="Arial"/>
                <w:sz w:val="24"/>
                <w:szCs w:val="24"/>
              </w:rPr>
              <w:t>entry into</w:t>
            </w:r>
            <w:r w:rsidR="00623B13">
              <w:rPr>
                <w:rFonts w:ascii="Arial" w:hAnsi="Arial" w:cs="Arial"/>
                <w:sz w:val="24"/>
                <w:szCs w:val="24"/>
              </w:rPr>
              <w:t xml:space="preserve"> new markets, engaging new customers or improving efficiency</w:t>
            </w:r>
            <w:r>
              <w:rPr>
                <w:rFonts w:ascii="Arial" w:hAnsi="Arial" w:cs="Arial"/>
                <w:sz w:val="24"/>
                <w:szCs w:val="24"/>
              </w:rPr>
              <w:t>,</w:t>
            </w:r>
            <w:r w:rsidR="00623B13">
              <w:rPr>
                <w:rFonts w:ascii="Arial" w:hAnsi="Arial" w:cs="Arial"/>
                <w:sz w:val="24"/>
                <w:szCs w:val="24"/>
              </w:rPr>
              <w:t xml:space="preserve"> for example through re-branding or promotional campaigns, market research or improving their online presence. </w:t>
            </w:r>
          </w:p>
          <w:p w14:paraId="60C8B250" w14:textId="77777777" w:rsidR="00623B13" w:rsidRDefault="00623B13" w:rsidP="002D17CF">
            <w:pPr>
              <w:rPr>
                <w:rFonts w:ascii="Arial" w:hAnsi="Arial" w:cs="Arial"/>
                <w:sz w:val="24"/>
                <w:szCs w:val="24"/>
              </w:rPr>
            </w:pPr>
          </w:p>
          <w:p w14:paraId="1BD19439" w14:textId="4EC11829" w:rsidR="002D17CF" w:rsidRPr="00C82AF8" w:rsidRDefault="00CE15AF" w:rsidP="002D17CF">
            <w:pPr>
              <w:rPr>
                <w:rFonts w:ascii="Arial" w:hAnsi="Arial" w:cs="Arial"/>
                <w:sz w:val="24"/>
                <w:szCs w:val="24"/>
              </w:rPr>
            </w:pPr>
            <w:r w:rsidRPr="00C82AF8">
              <w:rPr>
                <w:rFonts w:ascii="Arial" w:hAnsi="Arial" w:cs="Arial"/>
                <w:sz w:val="24"/>
                <w:szCs w:val="24"/>
              </w:rPr>
              <w:t>The grant cannot pay for day-to-day running costs, servicing debt or towards cash flow. Other Government programmes are available to help with these issues. </w:t>
            </w:r>
          </w:p>
          <w:p w14:paraId="323E4270" w14:textId="3BC0DCA3" w:rsidR="009F1740" w:rsidRPr="00C82AF8" w:rsidRDefault="002D17CF" w:rsidP="009F1740">
            <w:pPr>
              <w:rPr>
                <w:rFonts w:ascii="Arial" w:hAnsi="Arial" w:cs="Arial"/>
                <w:sz w:val="24"/>
                <w:szCs w:val="24"/>
              </w:rPr>
            </w:pPr>
            <w:r w:rsidRPr="00C82AF8">
              <w:rPr>
                <w:rFonts w:ascii="Arial" w:hAnsi="Arial" w:cs="Arial"/>
                <w:sz w:val="24"/>
                <w:szCs w:val="24"/>
              </w:rPr>
              <w:t xml:space="preserve"> </w:t>
            </w:r>
          </w:p>
          <w:p w14:paraId="0FC5D419" w14:textId="38D5B17D" w:rsidR="00ED25A7" w:rsidRPr="00C82AF8" w:rsidRDefault="009F1740" w:rsidP="000C0332">
            <w:pPr>
              <w:rPr>
                <w:rFonts w:ascii="Arial" w:hAnsi="Arial" w:cs="Arial"/>
                <w:sz w:val="24"/>
                <w:szCs w:val="24"/>
              </w:rPr>
            </w:pPr>
            <w:r w:rsidRPr="00C82AF8">
              <w:rPr>
                <w:rFonts w:ascii="Arial" w:hAnsi="Arial" w:cs="Arial"/>
                <w:sz w:val="24"/>
                <w:szCs w:val="24"/>
              </w:rPr>
              <w:t>Clare Hayward MBE DL, Chair of Cheshire and Warrington LEP said: “</w:t>
            </w:r>
            <w:r w:rsidR="00C33E47" w:rsidRPr="00C82AF8">
              <w:rPr>
                <w:rFonts w:ascii="Arial" w:hAnsi="Arial" w:cs="Arial"/>
                <w:sz w:val="24"/>
                <w:szCs w:val="24"/>
              </w:rPr>
              <w:t xml:space="preserve">We know all too well through the work our Business Growth Hub team is doing, supporting local businesses, just how tough it is out there. These are market conditions that no one has experienced before. We will continue to work tirelessly to help companies of every size get along the road to recovery. </w:t>
            </w:r>
            <w:r w:rsidR="00B31CA2" w:rsidRPr="00C82AF8">
              <w:rPr>
                <w:rFonts w:ascii="Arial" w:hAnsi="Arial" w:cs="Arial"/>
                <w:sz w:val="24"/>
                <w:szCs w:val="24"/>
              </w:rPr>
              <w:t xml:space="preserve">This round of small business grants </w:t>
            </w:r>
            <w:r w:rsidR="00C33E47" w:rsidRPr="00C82AF8">
              <w:rPr>
                <w:rFonts w:ascii="Arial" w:hAnsi="Arial" w:cs="Arial"/>
                <w:sz w:val="24"/>
                <w:szCs w:val="24"/>
              </w:rPr>
              <w:t>has a big focus on the visitor economy and follows on from the £15.5 million of support we have secured from the government’s Getting Building Fund for key projects in Cheshire East, Chester West and Warrington.</w:t>
            </w:r>
            <w:r w:rsidR="001075E8" w:rsidRPr="00C82AF8">
              <w:rPr>
                <w:rFonts w:ascii="Arial" w:hAnsi="Arial" w:cs="Arial"/>
                <w:sz w:val="24"/>
                <w:szCs w:val="24"/>
              </w:rPr>
              <w:t>”</w:t>
            </w:r>
          </w:p>
          <w:p w14:paraId="12C34537" w14:textId="77777777" w:rsidR="008E2EDB" w:rsidRPr="00C82AF8" w:rsidRDefault="008E2EDB" w:rsidP="000C0332">
            <w:pPr>
              <w:rPr>
                <w:rFonts w:ascii="Arial" w:hAnsi="Arial" w:cs="Arial"/>
                <w:sz w:val="24"/>
                <w:szCs w:val="24"/>
              </w:rPr>
            </w:pPr>
          </w:p>
          <w:p w14:paraId="27D6C68A" w14:textId="77777777" w:rsidR="008F103E" w:rsidRPr="00C82AF8" w:rsidRDefault="008F103E" w:rsidP="008F103E">
            <w:pPr>
              <w:rPr>
                <w:rFonts w:ascii="Arial" w:hAnsi="Arial" w:cs="Arial"/>
                <w:sz w:val="24"/>
                <w:szCs w:val="24"/>
              </w:rPr>
            </w:pPr>
            <w:r w:rsidRPr="00C82AF8">
              <w:rPr>
                <w:rFonts w:ascii="Arial" w:hAnsi="Arial" w:cs="Arial"/>
                <w:sz w:val="24"/>
                <w:szCs w:val="24"/>
              </w:rPr>
              <w:t xml:space="preserve">Some 50% of the cash for the Restructure &amp; Recovery Grant comes from the Growing Places Fund which the C&amp;W LEP Board has approved the use of in the form of grants to small businesses to be invested in ways that will support businesses to re-open, operate and grow in a Covid-safe way.  </w:t>
            </w:r>
          </w:p>
          <w:p w14:paraId="758B5FCA" w14:textId="77777777" w:rsidR="008F103E" w:rsidRPr="00C82AF8" w:rsidRDefault="008F103E" w:rsidP="008F103E">
            <w:pPr>
              <w:rPr>
                <w:rFonts w:ascii="Arial" w:hAnsi="Arial" w:cs="Arial"/>
                <w:sz w:val="24"/>
                <w:szCs w:val="24"/>
              </w:rPr>
            </w:pPr>
          </w:p>
          <w:p w14:paraId="7EE6C968" w14:textId="34EA67FD" w:rsidR="008F103E" w:rsidRPr="00C82AF8" w:rsidRDefault="008F103E" w:rsidP="008F103E">
            <w:pPr>
              <w:rPr>
                <w:rFonts w:ascii="Arial" w:hAnsi="Arial" w:cs="Arial"/>
                <w:sz w:val="24"/>
                <w:szCs w:val="24"/>
              </w:rPr>
            </w:pPr>
            <w:r w:rsidRPr="00C82AF8">
              <w:rPr>
                <w:rFonts w:ascii="Arial" w:hAnsi="Arial" w:cs="Arial"/>
                <w:sz w:val="24"/>
                <w:szCs w:val="24"/>
              </w:rPr>
              <w:t>The balance has been made available through the Growth Hub network for existing European Regional Development Fund (ERDF)) Growth Hub projects or a nominated ERDF project under Priority Axis 3, ‘Enhancing the Competitiveness of smal</w:t>
            </w:r>
            <w:r w:rsidR="000B325C" w:rsidRPr="00C82AF8">
              <w:rPr>
                <w:rFonts w:ascii="Arial" w:hAnsi="Arial" w:cs="Arial"/>
                <w:sz w:val="24"/>
                <w:szCs w:val="24"/>
              </w:rPr>
              <w:t xml:space="preserve">l and medium sized enterprises’. </w:t>
            </w:r>
          </w:p>
          <w:p w14:paraId="6843054D" w14:textId="77777777" w:rsidR="008E2EDB" w:rsidRPr="00C82AF8" w:rsidRDefault="008E2EDB" w:rsidP="000C0332">
            <w:pPr>
              <w:rPr>
                <w:rFonts w:ascii="Arial" w:hAnsi="Arial" w:cs="Arial"/>
                <w:sz w:val="24"/>
                <w:szCs w:val="24"/>
              </w:rPr>
            </w:pPr>
          </w:p>
          <w:p w14:paraId="76C992E3" w14:textId="2F6B068F" w:rsidR="008F103E" w:rsidRPr="00C82AF8" w:rsidRDefault="008F103E" w:rsidP="000C0332">
            <w:pPr>
              <w:rPr>
                <w:rFonts w:ascii="Arial" w:hAnsi="Arial" w:cs="Arial"/>
                <w:i/>
                <w:sz w:val="24"/>
                <w:szCs w:val="24"/>
              </w:rPr>
            </w:pPr>
            <w:r w:rsidRPr="00C82AF8">
              <w:rPr>
                <w:rFonts w:ascii="Arial" w:hAnsi="Arial" w:cs="Arial"/>
                <w:i/>
                <w:sz w:val="24"/>
                <w:szCs w:val="24"/>
              </w:rPr>
              <w:t xml:space="preserve">To apply, please visit the Blue Orchid website </w:t>
            </w:r>
            <w:hyperlink r:id="rId9" w:history="1">
              <w:r w:rsidRPr="00C82AF8">
                <w:rPr>
                  <w:rStyle w:val="Hyperlink"/>
                  <w:rFonts w:ascii="Arial" w:hAnsi="Arial" w:cs="Arial"/>
                  <w:i/>
                  <w:sz w:val="24"/>
                  <w:szCs w:val="24"/>
                </w:rPr>
                <w:t>https://blueorchid.co.uk/cheshire-warrington-recovery-restructure-grant/</w:t>
              </w:r>
            </w:hyperlink>
            <w:r w:rsidRPr="00C82AF8">
              <w:rPr>
                <w:rFonts w:ascii="Arial" w:hAnsi="Arial" w:cs="Arial"/>
                <w:i/>
                <w:sz w:val="24"/>
                <w:szCs w:val="24"/>
              </w:rPr>
              <w:t xml:space="preserve"> </w:t>
            </w:r>
          </w:p>
          <w:p w14:paraId="1402D89E" w14:textId="66A39796" w:rsidR="008E2EDB" w:rsidRPr="00C82AF8" w:rsidRDefault="008E2EDB" w:rsidP="008E2EDB">
            <w:pPr>
              <w:rPr>
                <w:rFonts w:ascii="Arial" w:hAnsi="Arial" w:cs="Arial"/>
                <w:sz w:val="24"/>
                <w:szCs w:val="24"/>
              </w:rPr>
            </w:pPr>
            <w:r w:rsidRPr="00C82AF8">
              <w:rPr>
                <w:rFonts w:ascii="Arial" w:hAnsi="Arial" w:cs="Arial"/>
                <w:sz w:val="24"/>
                <w:szCs w:val="24"/>
              </w:rPr>
              <w:t xml:space="preserve">                                                                     </w:t>
            </w:r>
          </w:p>
          <w:p w14:paraId="090DB4FC" w14:textId="77777777" w:rsidR="001075E8" w:rsidRPr="00C82AF8" w:rsidRDefault="001075E8" w:rsidP="000C0332">
            <w:pPr>
              <w:rPr>
                <w:rFonts w:ascii="Arial" w:hAnsi="Arial" w:cs="Arial"/>
                <w:sz w:val="24"/>
                <w:szCs w:val="24"/>
              </w:rPr>
            </w:pPr>
          </w:p>
          <w:p w14:paraId="58632B6B" w14:textId="70EA1FBC" w:rsidR="00151867" w:rsidRPr="00C82AF8" w:rsidRDefault="00151867" w:rsidP="00151867">
            <w:pPr>
              <w:rPr>
                <w:rFonts w:ascii="Arial" w:hAnsi="Arial" w:cs="Arial"/>
                <w:b/>
                <w:bCs/>
                <w:sz w:val="24"/>
                <w:szCs w:val="24"/>
              </w:rPr>
            </w:pPr>
            <w:r w:rsidRPr="00C82AF8">
              <w:rPr>
                <w:rFonts w:ascii="Arial" w:hAnsi="Arial" w:cs="Arial"/>
                <w:b/>
                <w:bCs/>
                <w:sz w:val="24"/>
                <w:szCs w:val="24"/>
              </w:rPr>
              <w:t xml:space="preserve">ENDS </w:t>
            </w:r>
          </w:p>
          <w:p w14:paraId="60D05A85" w14:textId="342D7776" w:rsidR="00151867" w:rsidRPr="00C82AF8" w:rsidRDefault="00151867" w:rsidP="00151867">
            <w:pPr>
              <w:rPr>
                <w:rFonts w:ascii="Arial" w:hAnsi="Arial" w:cs="Arial"/>
                <w:b/>
                <w:bCs/>
                <w:sz w:val="24"/>
                <w:szCs w:val="24"/>
              </w:rPr>
            </w:pPr>
          </w:p>
          <w:p w14:paraId="4F4CA6DC" w14:textId="77777777" w:rsidR="00151867" w:rsidRPr="00C82AF8" w:rsidRDefault="00151867" w:rsidP="00151867">
            <w:pPr>
              <w:rPr>
                <w:rFonts w:ascii="Arial" w:hAnsi="Arial" w:cs="Arial"/>
                <w:b/>
                <w:bCs/>
                <w:sz w:val="24"/>
                <w:szCs w:val="24"/>
              </w:rPr>
            </w:pPr>
          </w:p>
          <w:p w14:paraId="343E0C08" w14:textId="77777777" w:rsidR="00151867" w:rsidRPr="00C82AF8" w:rsidRDefault="00151867" w:rsidP="00151867">
            <w:p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eastAsia="Avenir" w:hAnsi="Arial" w:cs="Arial"/>
                <w:b/>
                <w:bCs/>
                <w:color w:val="000000" w:themeColor="text1"/>
                <w:sz w:val="24"/>
                <w:szCs w:val="24"/>
              </w:rPr>
            </w:pPr>
          </w:p>
          <w:p w14:paraId="6F8599D6" w14:textId="740FBC9A" w:rsidR="00151867" w:rsidRPr="00C82AF8" w:rsidRDefault="00151867" w:rsidP="00151867">
            <w:pPr>
              <w:pBdr>
                <w:top w:val="none" w:sz="0" w:space="0" w:color="000000"/>
                <w:left w:val="none" w:sz="0" w:space="0" w:color="000000"/>
                <w:bottom w:val="none" w:sz="0" w:space="0" w:color="000000"/>
                <w:right w:val="none" w:sz="0" w:space="0" w:color="000000"/>
                <w:between w:val="none" w:sz="0" w:space="0" w:color="000000"/>
              </w:pBdr>
              <w:spacing w:line="360" w:lineRule="auto"/>
              <w:rPr>
                <w:rFonts w:ascii="Arial" w:hAnsi="Arial" w:cs="Arial"/>
                <w:i/>
                <w:sz w:val="24"/>
                <w:szCs w:val="24"/>
              </w:rPr>
            </w:pPr>
            <w:r w:rsidRPr="00C82AF8">
              <w:rPr>
                <w:rFonts w:ascii="Arial" w:eastAsia="Avenir" w:hAnsi="Arial" w:cs="Arial"/>
                <w:b/>
                <w:bCs/>
                <w:i/>
                <w:color w:val="000000" w:themeColor="text1"/>
                <w:sz w:val="24"/>
                <w:szCs w:val="24"/>
              </w:rPr>
              <w:t xml:space="preserve">For media enquiries please contact </w:t>
            </w:r>
            <w:r w:rsidR="00D97A0E" w:rsidRPr="00C82AF8">
              <w:rPr>
                <w:rFonts w:ascii="Arial" w:eastAsia="Avenir" w:hAnsi="Arial" w:cs="Arial"/>
                <w:b/>
                <w:bCs/>
                <w:i/>
                <w:color w:val="000000" w:themeColor="text1"/>
                <w:sz w:val="24"/>
                <w:szCs w:val="24"/>
              </w:rPr>
              <w:t xml:space="preserve">Chris Hulme, Influential, </w:t>
            </w:r>
            <w:r w:rsidRPr="00C82AF8">
              <w:rPr>
                <w:rFonts w:ascii="Arial" w:eastAsia="Avenir" w:hAnsi="Arial" w:cs="Arial"/>
                <w:i/>
                <w:color w:val="000000" w:themeColor="text1"/>
                <w:sz w:val="24"/>
                <w:szCs w:val="24"/>
              </w:rPr>
              <w:t xml:space="preserve">Email </w:t>
            </w:r>
            <w:hyperlink w:history="1">
              <w:r w:rsidR="00D97A0E" w:rsidRPr="00C82AF8">
                <w:rPr>
                  <w:rStyle w:val="Hyperlink"/>
                  <w:rFonts w:ascii="Arial" w:hAnsi="Arial" w:cs="Arial"/>
                  <w:i/>
                  <w:sz w:val="24"/>
                  <w:szCs w:val="24"/>
                </w:rPr>
                <w:t>hulme@thisisinfluential.com</w:t>
              </w:r>
            </w:hyperlink>
            <w:r w:rsidR="00D97A0E" w:rsidRPr="00C82AF8">
              <w:rPr>
                <w:rFonts w:ascii="Arial" w:hAnsi="Arial" w:cs="Arial"/>
                <w:i/>
                <w:sz w:val="24"/>
                <w:szCs w:val="24"/>
              </w:rPr>
              <w:t xml:space="preserve"> </w:t>
            </w:r>
            <w:r w:rsidRPr="00C82AF8">
              <w:rPr>
                <w:rFonts w:ascii="Arial" w:eastAsia="Avenir" w:hAnsi="Arial" w:cs="Arial"/>
                <w:i/>
                <w:color w:val="000000" w:themeColor="text1"/>
                <w:sz w:val="24"/>
                <w:szCs w:val="24"/>
              </w:rPr>
              <w:t xml:space="preserve">or call </w:t>
            </w:r>
            <w:r w:rsidR="00D97A0E" w:rsidRPr="00C82AF8">
              <w:rPr>
                <w:rFonts w:ascii="Arial" w:eastAsia="Avenir" w:hAnsi="Arial" w:cs="Arial"/>
                <w:i/>
                <w:color w:val="000000" w:themeColor="text1"/>
                <w:sz w:val="24"/>
                <w:szCs w:val="24"/>
              </w:rPr>
              <w:t>07971 350116</w:t>
            </w:r>
            <w:r w:rsidRPr="00C82AF8">
              <w:rPr>
                <w:rFonts w:ascii="Arial" w:eastAsia="Avenir" w:hAnsi="Arial" w:cs="Arial"/>
                <w:i/>
                <w:color w:val="000000" w:themeColor="text1"/>
                <w:sz w:val="24"/>
                <w:szCs w:val="24"/>
              </w:rPr>
              <w:t xml:space="preserve"> </w:t>
            </w:r>
          </w:p>
          <w:p w14:paraId="4CA4F8CD" w14:textId="77777777" w:rsidR="00151867" w:rsidRPr="00C82AF8" w:rsidRDefault="00151867" w:rsidP="00151867">
            <w:pPr>
              <w:rPr>
                <w:rFonts w:ascii="Arial" w:hAnsi="Arial" w:cs="Arial"/>
                <w:b/>
                <w:bCs/>
                <w:sz w:val="24"/>
                <w:szCs w:val="24"/>
                <w:u w:val="single"/>
              </w:rPr>
            </w:pPr>
          </w:p>
          <w:p w14:paraId="736B8B25" w14:textId="4B6068E5" w:rsidR="00151867" w:rsidRPr="00C82AF8" w:rsidRDefault="00151867" w:rsidP="00151867">
            <w:pPr>
              <w:rPr>
                <w:rFonts w:ascii="Arial" w:hAnsi="Arial" w:cs="Arial"/>
                <w:b/>
                <w:bCs/>
                <w:sz w:val="24"/>
                <w:szCs w:val="24"/>
                <w:u w:val="single"/>
              </w:rPr>
            </w:pPr>
            <w:r w:rsidRPr="00C82AF8">
              <w:rPr>
                <w:rFonts w:ascii="Arial" w:hAnsi="Arial" w:cs="Arial"/>
                <w:b/>
                <w:bCs/>
                <w:sz w:val="24"/>
                <w:szCs w:val="24"/>
                <w:u w:val="single"/>
              </w:rPr>
              <w:t xml:space="preserve">Notes to Editors: </w:t>
            </w:r>
          </w:p>
          <w:p w14:paraId="14F50F8A" w14:textId="77777777" w:rsidR="00151867" w:rsidRPr="00C82AF8" w:rsidRDefault="00151867" w:rsidP="00151867">
            <w:pPr>
              <w:jc w:val="both"/>
              <w:rPr>
                <w:rFonts w:ascii="Arial" w:hAnsi="Arial" w:cs="Arial"/>
                <w:b/>
                <w:i/>
                <w:sz w:val="24"/>
                <w:szCs w:val="24"/>
              </w:rPr>
            </w:pPr>
          </w:p>
          <w:p w14:paraId="59A9AAF7" w14:textId="6680E32B" w:rsidR="00D05112" w:rsidRPr="00C82AF8" w:rsidRDefault="00D05112" w:rsidP="00D05112">
            <w:pPr>
              <w:rPr>
                <w:rFonts w:ascii="Arial" w:eastAsia="Times New Roman" w:hAnsi="Arial" w:cs="Arial"/>
                <w:color w:val="000000"/>
                <w:sz w:val="24"/>
                <w:szCs w:val="24"/>
              </w:rPr>
            </w:pPr>
          </w:p>
          <w:p w14:paraId="66C46746" w14:textId="77777777" w:rsidR="00C82AF8" w:rsidRPr="002537C1" w:rsidRDefault="00C82AF8" w:rsidP="00C82AF8">
            <w:pPr>
              <w:rPr>
                <w:rFonts w:ascii="Arial" w:hAnsi="Arial" w:cs="Arial"/>
                <w:b/>
                <w:bCs/>
                <w:sz w:val="24"/>
                <w:szCs w:val="24"/>
              </w:rPr>
            </w:pPr>
            <w:r w:rsidRPr="002537C1">
              <w:rPr>
                <w:rFonts w:ascii="Arial" w:hAnsi="Arial" w:cs="Arial"/>
                <w:b/>
                <w:bCs/>
                <w:sz w:val="24"/>
                <w:szCs w:val="24"/>
              </w:rPr>
              <w:t>European Regional Development Fund</w:t>
            </w:r>
          </w:p>
          <w:p w14:paraId="17BACD36" w14:textId="77777777" w:rsidR="00C82AF8" w:rsidRPr="002537C1" w:rsidRDefault="00C82AF8" w:rsidP="00C82AF8">
            <w:pPr>
              <w:rPr>
                <w:rFonts w:ascii="Arial" w:hAnsi="Arial" w:cs="Arial"/>
                <w:b/>
                <w:bCs/>
                <w:sz w:val="24"/>
                <w:szCs w:val="24"/>
              </w:rPr>
            </w:pPr>
          </w:p>
          <w:p w14:paraId="745F4FDB" w14:textId="755449E5" w:rsidR="00C82AF8" w:rsidRPr="002537C1" w:rsidRDefault="00C82AF8" w:rsidP="00C82AF8">
            <w:pPr>
              <w:rPr>
                <w:rFonts w:ascii="Arial" w:hAnsi="Arial" w:cs="Arial"/>
                <w:sz w:val="24"/>
                <w:szCs w:val="24"/>
              </w:rPr>
            </w:pPr>
            <w:r w:rsidRPr="002537C1">
              <w:rPr>
                <w:rFonts w:ascii="Arial" w:hAnsi="Arial" w:cs="Arial"/>
                <w:sz w:val="24"/>
                <w:szCs w:val="24"/>
              </w:rPr>
              <w:t xml:space="preserve">The project has received </w:t>
            </w:r>
            <w:r w:rsidR="00623B13" w:rsidRPr="002537C1">
              <w:rPr>
                <w:rFonts w:ascii="Arial" w:hAnsi="Arial" w:cs="Arial"/>
                <w:sz w:val="24"/>
                <w:szCs w:val="24"/>
              </w:rPr>
              <w:t>£</w:t>
            </w:r>
            <w:r w:rsidR="00623B13" w:rsidRPr="002537C1">
              <w:rPr>
                <w:rFonts w:ascii="Arial" w:hAnsi="Arial" w:cs="Arial"/>
                <w:color w:val="000000" w:themeColor="text1"/>
                <w:sz w:val="24"/>
                <w:szCs w:val="24"/>
              </w:rPr>
              <w:t>615,113</w:t>
            </w:r>
            <w:r w:rsidR="00132457" w:rsidRPr="002537C1">
              <w:rPr>
                <w:rFonts w:ascii="Arial" w:hAnsi="Arial" w:cs="Arial"/>
                <w:color w:val="000000" w:themeColor="text1"/>
                <w:sz w:val="24"/>
                <w:szCs w:val="24"/>
              </w:rPr>
              <w:t xml:space="preserve"> </w:t>
            </w:r>
            <w:r w:rsidRPr="002537C1">
              <w:rPr>
                <w:rFonts w:ascii="Arial" w:hAnsi="Arial" w:cs="Arial"/>
                <w:sz w:val="24"/>
                <w:szCs w:val="24"/>
              </w:rPr>
              <w:t xml:space="preserve">of funding from the England European Regional Development Fund as part of the European Structural and Investment Funds Growth </w:t>
            </w:r>
            <w:r w:rsidRPr="002537C1">
              <w:rPr>
                <w:rFonts w:ascii="Arial" w:hAnsi="Arial" w:cs="Arial"/>
                <w:sz w:val="24"/>
                <w:szCs w:val="24"/>
              </w:rPr>
              <w:lastRenderedPageBreak/>
              <w:t>Programme 2014-2020.  The Ministry of Housing, Communities and Local Government (and in London the intermediate body Greater London Authority)</w:t>
            </w:r>
            <w:r w:rsidRPr="002537C1">
              <w:rPr>
                <w:rFonts w:ascii="Arial" w:hAnsi="Arial" w:cs="Arial"/>
                <w:color w:val="1F497D"/>
                <w:sz w:val="24"/>
                <w:szCs w:val="24"/>
              </w:rPr>
              <w:t xml:space="preserve"> </w:t>
            </w:r>
            <w:r w:rsidRPr="002537C1">
              <w:rPr>
                <w:rFonts w:ascii="Arial" w:hAnsi="Arial" w:cs="Arial"/>
                <w:sz w:val="24"/>
                <w:szCs w:val="24"/>
              </w:rPr>
              <w:t xml:space="preserve">is the Managing Authority for European Regional Development Fund. Established by the European Union, the European Regional Development Fund helps local areas stimulate their economic development by investing in projects which will support innovation, businesses, create jobs and local community regenerations.  For more information visit </w:t>
            </w:r>
            <w:hyperlink r:id="rId10" w:history="1">
              <w:r w:rsidRPr="002537C1">
                <w:rPr>
                  <w:rStyle w:val="Hyperlink"/>
                  <w:rFonts w:ascii="Arial" w:hAnsi="Arial" w:cs="Arial"/>
                  <w:sz w:val="24"/>
                  <w:szCs w:val="24"/>
                </w:rPr>
                <w:t>https://www.gov.uk/european-growth-funding</w:t>
              </w:r>
            </w:hyperlink>
            <w:r w:rsidRPr="002537C1">
              <w:rPr>
                <w:rStyle w:val="Hyperlink"/>
                <w:rFonts w:ascii="Arial" w:hAnsi="Arial" w:cs="Arial"/>
                <w:sz w:val="24"/>
                <w:szCs w:val="24"/>
              </w:rPr>
              <w:t>.</w:t>
            </w:r>
          </w:p>
          <w:p w14:paraId="585D418C" w14:textId="77777777" w:rsidR="00A36A2F" w:rsidRPr="002537C1" w:rsidRDefault="00A36A2F" w:rsidP="00A36A2F">
            <w:pPr>
              <w:rPr>
                <w:rFonts w:ascii="Arial" w:eastAsia="Times New Roman" w:hAnsi="Arial" w:cs="Arial"/>
                <w:color w:val="000000"/>
                <w:sz w:val="24"/>
                <w:szCs w:val="24"/>
              </w:rPr>
            </w:pPr>
          </w:p>
          <w:p w14:paraId="0CA87A65" w14:textId="77777777" w:rsidR="00A36A2F" w:rsidRPr="003671F4" w:rsidRDefault="00A36A2F" w:rsidP="00A36A2F">
            <w:pPr>
              <w:rPr>
                <w:rFonts w:ascii="Arial" w:hAnsi="Arial" w:cs="Arial"/>
                <w:b/>
                <w:bCs/>
                <w:color w:val="000000" w:themeColor="text1"/>
                <w:sz w:val="24"/>
                <w:szCs w:val="24"/>
                <w:u w:val="single"/>
              </w:rPr>
            </w:pPr>
            <w:r w:rsidRPr="003671F4">
              <w:rPr>
                <w:rFonts w:ascii="Arial" w:hAnsi="Arial" w:cs="Arial"/>
                <w:b/>
                <w:bCs/>
                <w:color w:val="000000" w:themeColor="text1"/>
                <w:sz w:val="24"/>
                <w:szCs w:val="24"/>
                <w:u w:val="single"/>
              </w:rPr>
              <w:t>About Cheshire &amp; Warrington LEP</w:t>
            </w:r>
          </w:p>
          <w:p w14:paraId="366C22B3" w14:textId="77777777" w:rsidR="00A36A2F" w:rsidRPr="003671F4" w:rsidRDefault="00A36A2F" w:rsidP="00A36A2F">
            <w:pPr>
              <w:rPr>
                <w:rFonts w:ascii="Arial" w:hAnsi="Arial" w:cs="Arial"/>
                <w:bCs/>
                <w:color w:val="000000" w:themeColor="text1"/>
                <w:sz w:val="24"/>
                <w:szCs w:val="24"/>
              </w:rPr>
            </w:pPr>
            <w:r w:rsidRPr="003671F4">
              <w:rPr>
                <w:rFonts w:ascii="Arial" w:hAnsi="Arial" w:cs="Arial"/>
                <w:bCs/>
                <w:color w:val="000000" w:themeColor="text1"/>
                <w:sz w:val="24"/>
                <w:szCs w:val="24"/>
              </w:rPr>
              <w:t xml:space="preserve">Working in partnership with local government, businesses, educational institutes and other public, private and community sector </w:t>
            </w:r>
            <w:proofErr w:type="spellStart"/>
            <w:r w:rsidRPr="003671F4">
              <w:rPr>
                <w:rFonts w:ascii="Arial" w:hAnsi="Arial" w:cs="Arial"/>
                <w:bCs/>
                <w:color w:val="000000" w:themeColor="text1"/>
                <w:sz w:val="24"/>
                <w:szCs w:val="24"/>
              </w:rPr>
              <w:t>organisations</w:t>
            </w:r>
            <w:proofErr w:type="spellEnd"/>
            <w:r w:rsidRPr="003671F4">
              <w:rPr>
                <w:rFonts w:ascii="Arial" w:hAnsi="Arial" w:cs="Arial"/>
                <w:bCs/>
                <w:color w:val="000000" w:themeColor="text1"/>
                <w:sz w:val="24"/>
                <w:szCs w:val="24"/>
              </w:rPr>
              <w:t xml:space="preserve">, the Cheshire &amp; Warrington Local Enterprise Partnership keeps Cheshire &amp; Warrington firmly on the map. Our region covers three local authority areas – Cheshire East, Cheshire West and Chester, and Warrington. </w:t>
            </w:r>
          </w:p>
          <w:p w14:paraId="6D7BF4BB" w14:textId="77777777" w:rsidR="00A36A2F" w:rsidRPr="003671F4" w:rsidRDefault="00A36A2F" w:rsidP="00A36A2F">
            <w:pPr>
              <w:rPr>
                <w:rFonts w:ascii="Arial" w:hAnsi="Arial" w:cs="Arial"/>
                <w:bCs/>
                <w:color w:val="000000" w:themeColor="text1"/>
                <w:sz w:val="24"/>
                <w:szCs w:val="24"/>
              </w:rPr>
            </w:pPr>
          </w:p>
          <w:p w14:paraId="4768A39E" w14:textId="77777777" w:rsidR="00A36A2F" w:rsidRPr="003671F4" w:rsidRDefault="00874432" w:rsidP="00A36A2F">
            <w:pPr>
              <w:rPr>
                <w:rFonts w:ascii="Arial" w:hAnsi="Arial" w:cs="Arial"/>
                <w:sz w:val="24"/>
                <w:szCs w:val="24"/>
              </w:rPr>
            </w:pPr>
            <w:hyperlink r:id="rId11" w:history="1">
              <w:r w:rsidR="00A36A2F" w:rsidRPr="003671F4">
                <w:rPr>
                  <w:rStyle w:val="Hyperlink"/>
                  <w:rFonts w:ascii="Arial" w:hAnsi="Arial" w:cs="Arial"/>
                  <w:sz w:val="24"/>
                  <w:szCs w:val="24"/>
                </w:rPr>
                <w:t>http://www.871candwep.co.uk/</w:t>
              </w:r>
            </w:hyperlink>
          </w:p>
          <w:p w14:paraId="1459BDA4" w14:textId="77777777" w:rsidR="00A36A2F" w:rsidRPr="003671F4" w:rsidRDefault="00A36A2F" w:rsidP="00A36A2F">
            <w:pPr>
              <w:rPr>
                <w:rFonts w:ascii="Arial" w:hAnsi="Arial" w:cs="Arial"/>
                <w:color w:val="000000" w:themeColor="text1"/>
                <w:sz w:val="24"/>
                <w:szCs w:val="24"/>
              </w:rPr>
            </w:pPr>
            <w:r w:rsidRPr="003671F4">
              <w:rPr>
                <w:rFonts w:ascii="Arial" w:hAnsi="Arial" w:cs="Arial"/>
                <w:sz w:val="24"/>
                <w:szCs w:val="24"/>
              </w:rPr>
              <w:t>@</w:t>
            </w:r>
            <w:proofErr w:type="spellStart"/>
            <w:r w:rsidRPr="003671F4">
              <w:rPr>
                <w:rFonts w:ascii="Arial" w:hAnsi="Arial" w:cs="Arial"/>
                <w:sz w:val="24"/>
                <w:szCs w:val="24"/>
              </w:rPr>
              <w:t>candwep</w:t>
            </w:r>
            <w:proofErr w:type="spellEnd"/>
          </w:p>
          <w:p w14:paraId="51CCFCDE" w14:textId="77777777" w:rsidR="00A36A2F" w:rsidRPr="003671F4" w:rsidRDefault="00A36A2F" w:rsidP="00A36A2F">
            <w:pPr>
              <w:rPr>
                <w:rFonts w:ascii="Arial" w:hAnsi="Arial" w:cs="Arial"/>
                <w:sz w:val="24"/>
                <w:szCs w:val="24"/>
              </w:rPr>
            </w:pPr>
          </w:p>
          <w:p w14:paraId="400DA4A5" w14:textId="77777777" w:rsidR="00A36A2F" w:rsidRPr="003671F4" w:rsidRDefault="00A36A2F" w:rsidP="00A36A2F">
            <w:pPr>
              <w:rPr>
                <w:rFonts w:ascii="Arial" w:hAnsi="Arial" w:cs="Arial"/>
                <w:sz w:val="24"/>
                <w:szCs w:val="24"/>
              </w:rPr>
            </w:pPr>
          </w:p>
          <w:p w14:paraId="6672192B" w14:textId="77777777" w:rsidR="00A36A2F" w:rsidRPr="003671F4" w:rsidRDefault="00A36A2F" w:rsidP="00A36A2F">
            <w:pPr>
              <w:rPr>
                <w:rFonts w:ascii="Arial" w:hAnsi="Arial" w:cs="Arial"/>
                <w:sz w:val="24"/>
                <w:szCs w:val="24"/>
              </w:rPr>
            </w:pPr>
          </w:p>
          <w:p w14:paraId="423C6E8C" w14:textId="77777777" w:rsidR="00A36A2F" w:rsidRPr="003671F4" w:rsidRDefault="00A36A2F" w:rsidP="00A36A2F">
            <w:pPr>
              <w:tabs>
                <w:tab w:val="left" w:pos="4041"/>
              </w:tabs>
              <w:rPr>
                <w:rFonts w:ascii="Arial" w:eastAsia="Times New Roman" w:hAnsi="Arial" w:cs="Arial"/>
                <w:sz w:val="24"/>
                <w:szCs w:val="24"/>
                <w:lang w:eastAsia="en-GB"/>
              </w:rPr>
            </w:pPr>
          </w:p>
          <w:p w14:paraId="2369C83A" w14:textId="77777777" w:rsidR="00A36A2F" w:rsidRPr="003671F4" w:rsidRDefault="00A36A2F" w:rsidP="00A36A2F">
            <w:pPr>
              <w:tabs>
                <w:tab w:val="left" w:pos="4041"/>
              </w:tabs>
              <w:rPr>
                <w:rFonts w:ascii="Arial" w:eastAsia="Times New Roman" w:hAnsi="Arial" w:cs="Arial"/>
                <w:sz w:val="24"/>
                <w:szCs w:val="24"/>
                <w:lang w:eastAsia="en-GB"/>
              </w:rPr>
            </w:pPr>
          </w:p>
          <w:p w14:paraId="2C332AF8" w14:textId="77777777" w:rsidR="00A36A2F" w:rsidRPr="003671F4" w:rsidRDefault="00A36A2F" w:rsidP="00A36A2F">
            <w:pPr>
              <w:tabs>
                <w:tab w:val="left" w:pos="4041"/>
              </w:tabs>
              <w:rPr>
                <w:rFonts w:ascii="Arial" w:eastAsia="Times New Roman" w:hAnsi="Arial" w:cs="Arial"/>
                <w:sz w:val="24"/>
                <w:szCs w:val="24"/>
                <w:u w:val="single"/>
                <w:lang w:eastAsia="en-GB"/>
              </w:rPr>
            </w:pPr>
          </w:p>
          <w:p w14:paraId="42043406" w14:textId="77777777" w:rsidR="00A36A2F" w:rsidRPr="003671F4" w:rsidRDefault="00A36A2F" w:rsidP="00A36A2F">
            <w:pPr>
              <w:tabs>
                <w:tab w:val="left" w:pos="4041"/>
              </w:tabs>
              <w:rPr>
                <w:rFonts w:ascii="Arial" w:eastAsia="Times New Roman" w:hAnsi="Arial" w:cs="Arial"/>
                <w:sz w:val="24"/>
                <w:szCs w:val="24"/>
                <w:u w:val="single"/>
                <w:lang w:eastAsia="en-GB"/>
              </w:rPr>
            </w:pPr>
          </w:p>
          <w:p w14:paraId="364CB268" w14:textId="77777777" w:rsidR="00A36A2F" w:rsidRPr="003671F4" w:rsidRDefault="00A36A2F" w:rsidP="00A36A2F">
            <w:pPr>
              <w:tabs>
                <w:tab w:val="left" w:pos="4041"/>
              </w:tabs>
              <w:rPr>
                <w:rFonts w:ascii="Arial" w:eastAsia="Times New Roman" w:hAnsi="Arial" w:cs="Arial"/>
                <w:b/>
                <w:bCs/>
                <w:sz w:val="24"/>
                <w:szCs w:val="24"/>
                <w:u w:val="single"/>
                <w:lang w:eastAsia="en-GB"/>
              </w:rPr>
            </w:pPr>
          </w:p>
          <w:p w14:paraId="2BEFCCDC" w14:textId="71B5E98A" w:rsidR="00D05112" w:rsidRPr="00C82AF8" w:rsidRDefault="00D05112">
            <w:pPr>
              <w:rPr>
                <w:rFonts w:ascii="Arial" w:hAnsi="Arial" w:cs="Arial"/>
                <w:sz w:val="24"/>
                <w:szCs w:val="24"/>
              </w:rPr>
            </w:pPr>
          </w:p>
          <w:p w14:paraId="59399F38" w14:textId="5ADCB08E" w:rsidR="00915650" w:rsidRPr="00C82AF8" w:rsidRDefault="00915650" w:rsidP="00915650">
            <w:pPr>
              <w:rPr>
                <w:rFonts w:ascii="Arial" w:hAnsi="Arial" w:cs="Arial"/>
                <w:sz w:val="24"/>
                <w:szCs w:val="24"/>
              </w:rPr>
            </w:pPr>
          </w:p>
          <w:p w14:paraId="129DF9D8" w14:textId="77777777" w:rsidR="00915650" w:rsidRPr="00C82AF8" w:rsidRDefault="00915650" w:rsidP="00915650">
            <w:pPr>
              <w:rPr>
                <w:rFonts w:ascii="Arial" w:hAnsi="Arial" w:cs="Arial"/>
                <w:sz w:val="24"/>
                <w:szCs w:val="24"/>
              </w:rPr>
            </w:pPr>
          </w:p>
          <w:p w14:paraId="697E9000" w14:textId="376740D8" w:rsidR="00464C9A" w:rsidRPr="00C82AF8" w:rsidRDefault="00464C9A" w:rsidP="006752CA">
            <w:pPr>
              <w:tabs>
                <w:tab w:val="left" w:pos="4041"/>
              </w:tabs>
              <w:rPr>
                <w:rFonts w:ascii="Arial" w:eastAsia="Times New Roman" w:hAnsi="Arial" w:cs="Arial"/>
                <w:sz w:val="24"/>
                <w:szCs w:val="24"/>
                <w:lang w:eastAsia="en-GB"/>
              </w:rPr>
            </w:pPr>
          </w:p>
          <w:p w14:paraId="0F2F6714" w14:textId="77777777" w:rsidR="00464C9A" w:rsidRPr="00C82AF8" w:rsidRDefault="00464C9A" w:rsidP="006752CA">
            <w:pPr>
              <w:tabs>
                <w:tab w:val="left" w:pos="4041"/>
              </w:tabs>
              <w:rPr>
                <w:rFonts w:ascii="Arial" w:eastAsia="Times New Roman" w:hAnsi="Arial" w:cs="Arial"/>
                <w:sz w:val="24"/>
                <w:szCs w:val="24"/>
                <w:lang w:eastAsia="en-GB"/>
              </w:rPr>
            </w:pPr>
          </w:p>
          <w:p w14:paraId="63A45F8C" w14:textId="77777777" w:rsidR="00503738" w:rsidRPr="00C82AF8" w:rsidRDefault="00503738" w:rsidP="006752CA">
            <w:pPr>
              <w:tabs>
                <w:tab w:val="left" w:pos="4041"/>
              </w:tabs>
              <w:rPr>
                <w:rFonts w:ascii="Arial" w:eastAsia="Times New Roman" w:hAnsi="Arial" w:cs="Arial"/>
                <w:sz w:val="24"/>
                <w:szCs w:val="24"/>
                <w:u w:val="single"/>
                <w:lang w:eastAsia="en-GB"/>
              </w:rPr>
            </w:pPr>
          </w:p>
          <w:p w14:paraId="0C598226" w14:textId="77777777" w:rsidR="00503738" w:rsidRPr="00C82AF8" w:rsidRDefault="00503738" w:rsidP="006752CA">
            <w:pPr>
              <w:tabs>
                <w:tab w:val="left" w:pos="4041"/>
              </w:tabs>
              <w:rPr>
                <w:rFonts w:ascii="Arial" w:eastAsia="Times New Roman" w:hAnsi="Arial" w:cs="Arial"/>
                <w:sz w:val="24"/>
                <w:szCs w:val="24"/>
                <w:u w:val="single"/>
                <w:lang w:eastAsia="en-GB"/>
              </w:rPr>
            </w:pPr>
          </w:p>
          <w:p w14:paraId="7B6C38B4" w14:textId="77777777" w:rsidR="00503738" w:rsidRPr="00C82AF8" w:rsidRDefault="00503738" w:rsidP="006752CA">
            <w:pPr>
              <w:tabs>
                <w:tab w:val="left" w:pos="4041"/>
              </w:tabs>
              <w:rPr>
                <w:rFonts w:ascii="Arial" w:eastAsia="Times New Roman" w:hAnsi="Arial" w:cs="Arial"/>
                <w:b/>
                <w:bCs/>
                <w:sz w:val="24"/>
                <w:szCs w:val="24"/>
                <w:u w:val="single"/>
                <w:lang w:eastAsia="en-GB"/>
              </w:rPr>
            </w:pPr>
          </w:p>
          <w:p w14:paraId="20A7AECE" w14:textId="7F448EB2" w:rsidR="00503738" w:rsidRPr="00C82AF8" w:rsidRDefault="00503738" w:rsidP="00503738">
            <w:pPr>
              <w:ind w:left="2160"/>
              <w:rPr>
                <w:rFonts w:ascii="Arial" w:hAnsi="Arial" w:cs="Arial"/>
                <w:sz w:val="24"/>
                <w:szCs w:val="24"/>
              </w:rPr>
            </w:pPr>
          </w:p>
        </w:tc>
      </w:tr>
    </w:tbl>
    <w:p w14:paraId="3E93D641" w14:textId="3903F389" w:rsidR="005E3572" w:rsidRPr="00C82AF8" w:rsidRDefault="005E3572">
      <w:pPr>
        <w:rPr>
          <w:rFonts w:ascii="Arial" w:hAnsi="Arial" w:cs="Arial"/>
        </w:rPr>
      </w:pPr>
    </w:p>
    <w:p w14:paraId="26E69487" w14:textId="76DCC207" w:rsidR="004D3BCF" w:rsidRPr="00C82AF8" w:rsidRDefault="004D3BCF">
      <w:pPr>
        <w:rPr>
          <w:rFonts w:ascii="Arial" w:hAnsi="Arial" w:cs="Arial"/>
        </w:rPr>
      </w:pPr>
      <w:r w:rsidRPr="00C82AF8">
        <w:rPr>
          <w:rFonts w:ascii="Arial" w:hAnsi="Arial" w:cs="Arial"/>
        </w:rPr>
        <w:t xml:space="preserve"> </w:t>
      </w:r>
    </w:p>
    <w:sectPr w:rsidR="004D3BCF" w:rsidRPr="00C82AF8">
      <w:head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F905" w16cex:dateUtc="2020-07-29T12:3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304CA" w14:textId="77777777" w:rsidR="001F4802" w:rsidRDefault="001F4802" w:rsidP="00C82AF8">
      <w:pPr>
        <w:spacing w:after="0" w:line="240" w:lineRule="auto"/>
      </w:pPr>
      <w:r>
        <w:separator/>
      </w:r>
    </w:p>
  </w:endnote>
  <w:endnote w:type="continuationSeparator" w:id="0">
    <w:p w14:paraId="74043DA1" w14:textId="77777777" w:rsidR="001F4802" w:rsidRDefault="001F4802" w:rsidP="00C8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A038C" w14:textId="77777777" w:rsidR="001F4802" w:rsidRDefault="001F4802" w:rsidP="00C82AF8">
      <w:pPr>
        <w:spacing w:after="0" w:line="240" w:lineRule="auto"/>
      </w:pPr>
      <w:r>
        <w:separator/>
      </w:r>
    </w:p>
  </w:footnote>
  <w:footnote w:type="continuationSeparator" w:id="0">
    <w:p w14:paraId="533BDF6E" w14:textId="77777777" w:rsidR="001F4802" w:rsidRDefault="001F4802" w:rsidP="00C8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54F6" w14:textId="4254DDD9" w:rsidR="00C82AF8" w:rsidRDefault="00C82AF8" w:rsidP="00C82AF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963"/>
    <w:multiLevelType w:val="hybridMultilevel"/>
    <w:tmpl w:val="D76A7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F0CB8"/>
    <w:multiLevelType w:val="hybridMultilevel"/>
    <w:tmpl w:val="4E883D2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26082FA9"/>
    <w:multiLevelType w:val="hybridMultilevel"/>
    <w:tmpl w:val="286C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62ADE"/>
    <w:multiLevelType w:val="hybridMultilevel"/>
    <w:tmpl w:val="853E0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8D3925"/>
    <w:multiLevelType w:val="hybridMultilevel"/>
    <w:tmpl w:val="E2EE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D776F"/>
    <w:multiLevelType w:val="hybridMultilevel"/>
    <w:tmpl w:val="69A4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561C9"/>
    <w:multiLevelType w:val="hybridMultilevel"/>
    <w:tmpl w:val="679A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C73EC"/>
    <w:multiLevelType w:val="hybridMultilevel"/>
    <w:tmpl w:val="D9E018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76B53E42"/>
    <w:multiLevelType w:val="hybridMultilevel"/>
    <w:tmpl w:val="402EAB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0"/>
  </w:num>
  <w:num w:numId="4">
    <w:abstractNumId w:val="6"/>
  </w:num>
  <w:num w:numId="5">
    <w:abstractNumId w:val="4"/>
  </w:num>
  <w:num w:numId="6">
    <w:abstractNumId w:val="7"/>
  </w:num>
  <w:num w:numId="7">
    <w:abstractNumId w:val="1"/>
  </w:num>
  <w:num w:numId="8">
    <w:abstractNumId w:val="3"/>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CE"/>
    <w:rsid w:val="00060CA6"/>
    <w:rsid w:val="00081ABE"/>
    <w:rsid w:val="000B0D83"/>
    <w:rsid w:val="000B325C"/>
    <w:rsid w:val="000C0332"/>
    <w:rsid w:val="000C0B50"/>
    <w:rsid w:val="001075E8"/>
    <w:rsid w:val="00132272"/>
    <w:rsid w:val="00132457"/>
    <w:rsid w:val="00140535"/>
    <w:rsid w:val="00144A60"/>
    <w:rsid w:val="00151867"/>
    <w:rsid w:val="00154256"/>
    <w:rsid w:val="00154CFD"/>
    <w:rsid w:val="00195B24"/>
    <w:rsid w:val="0019689C"/>
    <w:rsid w:val="001A7A5B"/>
    <w:rsid w:val="001F4802"/>
    <w:rsid w:val="00221F61"/>
    <w:rsid w:val="00224DE2"/>
    <w:rsid w:val="002375CE"/>
    <w:rsid w:val="002537C1"/>
    <w:rsid w:val="00276F86"/>
    <w:rsid w:val="00281A15"/>
    <w:rsid w:val="00286B4B"/>
    <w:rsid w:val="00292D6D"/>
    <w:rsid w:val="002C3FF9"/>
    <w:rsid w:val="002D17CF"/>
    <w:rsid w:val="002E3437"/>
    <w:rsid w:val="00371805"/>
    <w:rsid w:val="003801F1"/>
    <w:rsid w:val="003B7CC5"/>
    <w:rsid w:val="003D3583"/>
    <w:rsid w:val="00421B8E"/>
    <w:rsid w:val="004257F2"/>
    <w:rsid w:val="00464C9A"/>
    <w:rsid w:val="00472F24"/>
    <w:rsid w:val="004804CD"/>
    <w:rsid w:val="004A0614"/>
    <w:rsid w:val="004D3BCF"/>
    <w:rsid w:val="004F27D5"/>
    <w:rsid w:val="00503738"/>
    <w:rsid w:val="00546A1F"/>
    <w:rsid w:val="005A613D"/>
    <w:rsid w:val="005E3572"/>
    <w:rsid w:val="005F3D4A"/>
    <w:rsid w:val="00623B13"/>
    <w:rsid w:val="0063281E"/>
    <w:rsid w:val="00632D07"/>
    <w:rsid w:val="00654CA6"/>
    <w:rsid w:val="006752CA"/>
    <w:rsid w:val="006941F8"/>
    <w:rsid w:val="00695C21"/>
    <w:rsid w:val="006C25C2"/>
    <w:rsid w:val="006C6B8C"/>
    <w:rsid w:val="00713D4F"/>
    <w:rsid w:val="0074738B"/>
    <w:rsid w:val="007649C9"/>
    <w:rsid w:val="00774119"/>
    <w:rsid w:val="007B5E7B"/>
    <w:rsid w:val="007D4F27"/>
    <w:rsid w:val="0080123C"/>
    <w:rsid w:val="00802101"/>
    <w:rsid w:val="00826F36"/>
    <w:rsid w:val="00874432"/>
    <w:rsid w:val="008B6593"/>
    <w:rsid w:val="008D0A7A"/>
    <w:rsid w:val="008E2EDB"/>
    <w:rsid w:val="008F103E"/>
    <w:rsid w:val="00912DD5"/>
    <w:rsid w:val="00915650"/>
    <w:rsid w:val="0094791A"/>
    <w:rsid w:val="00965A51"/>
    <w:rsid w:val="009F0FA2"/>
    <w:rsid w:val="009F1740"/>
    <w:rsid w:val="00A36A2F"/>
    <w:rsid w:val="00A428E5"/>
    <w:rsid w:val="00A501A2"/>
    <w:rsid w:val="00AA2E32"/>
    <w:rsid w:val="00AC2F76"/>
    <w:rsid w:val="00B30361"/>
    <w:rsid w:val="00B31CA2"/>
    <w:rsid w:val="00B6019A"/>
    <w:rsid w:val="00B96FFB"/>
    <w:rsid w:val="00BA3C2B"/>
    <w:rsid w:val="00BE730A"/>
    <w:rsid w:val="00BF07CD"/>
    <w:rsid w:val="00BF1C55"/>
    <w:rsid w:val="00C136C2"/>
    <w:rsid w:val="00C17303"/>
    <w:rsid w:val="00C26ACE"/>
    <w:rsid w:val="00C27740"/>
    <w:rsid w:val="00C32691"/>
    <w:rsid w:val="00C33E47"/>
    <w:rsid w:val="00C82AF8"/>
    <w:rsid w:val="00CE15AF"/>
    <w:rsid w:val="00D05112"/>
    <w:rsid w:val="00D12252"/>
    <w:rsid w:val="00D275ED"/>
    <w:rsid w:val="00D41181"/>
    <w:rsid w:val="00D4785E"/>
    <w:rsid w:val="00D5024B"/>
    <w:rsid w:val="00D97A0E"/>
    <w:rsid w:val="00DB7ACE"/>
    <w:rsid w:val="00DC148F"/>
    <w:rsid w:val="00DF629F"/>
    <w:rsid w:val="00E0405D"/>
    <w:rsid w:val="00E94A62"/>
    <w:rsid w:val="00ED25A7"/>
    <w:rsid w:val="00F16584"/>
    <w:rsid w:val="00F21F9C"/>
    <w:rsid w:val="00F83D16"/>
    <w:rsid w:val="00FB3E82"/>
    <w:rsid w:val="00FD6EE2"/>
    <w:rsid w:val="00FF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F5FF"/>
  <w15:chartTrackingRefBased/>
  <w15:docId w15:val="{D8DD892C-9341-43AC-8D21-372FE223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BodyText"/>
    <w:next w:val="BodyText"/>
    <w:link w:val="Heading3Char"/>
    <w:qFormat/>
    <w:rsid w:val="00C82AF8"/>
    <w:pPr>
      <w:spacing w:after="240" w:line="240" w:lineRule="auto"/>
      <w:outlineLvl w:val="2"/>
    </w:pPr>
    <w:rPr>
      <w:rFonts w:ascii="Arial Bold" w:eastAsia="Times New Roman" w:hAnsi="Arial Bold" w:cs="Times New Roman"/>
      <w:b/>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572"/>
    <w:rPr>
      <w:color w:val="0563C1" w:themeColor="hyperlink"/>
      <w:u w:val="single"/>
    </w:rPr>
  </w:style>
  <w:style w:type="character" w:customStyle="1" w:styleId="UnresolvedMention1">
    <w:name w:val="Unresolved Mention1"/>
    <w:basedOn w:val="DefaultParagraphFont"/>
    <w:uiPriority w:val="99"/>
    <w:semiHidden/>
    <w:unhideWhenUsed/>
    <w:rsid w:val="005E3572"/>
    <w:rPr>
      <w:color w:val="605E5C"/>
      <w:shd w:val="clear" w:color="auto" w:fill="E1DFDD"/>
    </w:rPr>
  </w:style>
  <w:style w:type="paragraph" w:styleId="ListParagraph">
    <w:name w:val="List Paragraph"/>
    <w:basedOn w:val="Normal"/>
    <w:uiPriority w:val="34"/>
    <w:qFormat/>
    <w:rsid w:val="00C26ACE"/>
    <w:pPr>
      <w:ind w:left="720"/>
      <w:contextualSpacing/>
    </w:pPr>
  </w:style>
  <w:style w:type="table" w:styleId="TableGrid">
    <w:name w:val="Table Grid"/>
    <w:basedOn w:val="TableNormal"/>
    <w:uiPriority w:val="39"/>
    <w:rsid w:val="00140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C21"/>
    <w:rPr>
      <w:rFonts w:ascii="Segoe UI" w:hAnsi="Segoe UI" w:cs="Segoe UI"/>
      <w:sz w:val="18"/>
      <w:szCs w:val="18"/>
    </w:rPr>
  </w:style>
  <w:style w:type="character" w:styleId="CommentReference">
    <w:name w:val="annotation reference"/>
    <w:basedOn w:val="DefaultParagraphFont"/>
    <w:uiPriority w:val="99"/>
    <w:semiHidden/>
    <w:unhideWhenUsed/>
    <w:rsid w:val="00D97A0E"/>
    <w:rPr>
      <w:sz w:val="16"/>
      <w:szCs w:val="16"/>
    </w:rPr>
  </w:style>
  <w:style w:type="paragraph" w:styleId="CommentText">
    <w:name w:val="annotation text"/>
    <w:basedOn w:val="Normal"/>
    <w:link w:val="CommentTextChar"/>
    <w:uiPriority w:val="99"/>
    <w:semiHidden/>
    <w:unhideWhenUsed/>
    <w:rsid w:val="00D97A0E"/>
    <w:pPr>
      <w:spacing w:line="240" w:lineRule="auto"/>
    </w:pPr>
    <w:rPr>
      <w:sz w:val="20"/>
      <w:szCs w:val="20"/>
    </w:rPr>
  </w:style>
  <w:style w:type="character" w:customStyle="1" w:styleId="CommentTextChar">
    <w:name w:val="Comment Text Char"/>
    <w:basedOn w:val="DefaultParagraphFont"/>
    <w:link w:val="CommentText"/>
    <w:uiPriority w:val="99"/>
    <w:semiHidden/>
    <w:rsid w:val="00D97A0E"/>
    <w:rPr>
      <w:sz w:val="20"/>
      <w:szCs w:val="20"/>
    </w:rPr>
  </w:style>
  <w:style w:type="paragraph" w:styleId="CommentSubject">
    <w:name w:val="annotation subject"/>
    <w:basedOn w:val="CommentText"/>
    <w:next w:val="CommentText"/>
    <w:link w:val="CommentSubjectChar"/>
    <w:uiPriority w:val="99"/>
    <w:semiHidden/>
    <w:unhideWhenUsed/>
    <w:rsid w:val="00D97A0E"/>
    <w:rPr>
      <w:b/>
      <w:bCs/>
    </w:rPr>
  </w:style>
  <w:style w:type="character" w:customStyle="1" w:styleId="CommentSubjectChar">
    <w:name w:val="Comment Subject Char"/>
    <w:basedOn w:val="CommentTextChar"/>
    <w:link w:val="CommentSubject"/>
    <w:uiPriority w:val="99"/>
    <w:semiHidden/>
    <w:rsid w:val="00D97A0E"/>
    <w:rPr>
      <w:b/>
      <w:bCs/>
      <w:sz w:val="20"/>
      <w:szCs w:val="20"/>
    </w:rPr>
  </w:style>
  <w:style w:type="character" w:styleId="Emphasis">
    <w:name w:val="Emphasis"/>
    <w:basedOn w:val="DefaultParagraphFont"/>
    <w:uiPriority w:val="20"/>
    <w:qFormat/>
    <w:rsid w:val="008F103E"/>
    <w:rPr>
      <w:i/>
      <w:iCs/>
    </w:rPr>
  </w:style>
  <w:style w:type="character" w:customStyle="1" w:styleId="Heading3Char">
    <w:name w:val="Heading 3 Char"/>
    <w:basedOn w:val="DefaultParagraphFont"/>
    <w:link w:val="Heading3"/>
    <w:rsid w:val="00C82AF8"/>
    <w:rPr>
      <w:rFonts w:ascii="Arial Bold" w:eastAsia="Times New Roman" w:hAnsi="Arial Bold" w:cs="Times New Roman"/>
      <w:b/>
      <w:sz w:val="26"/>
      <w:szCs w:val="24"/>
      <w:lang w:val="en-GB"/>
    </w:rPr>
  </w:style>
  <w:style w:type="paragraph" w:styleId="BodyText">
    <w:name w:val="Body Text"/>
    <w:basedOn w:val="Normal"/>
    <w:link w:val="BodyTextChar"/>
    <w:uiPriority w:val="99"/>
    <w:semiHidden/>
    <w:unhideWhenUsed/>
    <w:rsid w:val="00C82AF8"/>
    <w:pPr>
      <w:spacing w:after="120"/>
    </w:pPr>
  </w:style>
  <w:style w:type="character" w:customStyle="1" w:styleId="BodyTextChar">
    <w:name w:val="Body Text Char"/>
    <w:basedOn w:val="DefaultParagraphFont"/>
    <w:link w:val="BodyText"/>
    <w:uiPriority w:val="99"/>
    <w:semiHidden/>
    <w:rsid w:val="00C82AF8"/>
  </w:style>
  <w:style w:type="paragraph" w:styleId="Header">
    <w:name w:val="header"/>
    <w:basedOn w:val="Normal"/>
    <w:link w:val="HeaderChar"/>
    <w:uiPriority w:val="99"/>
    <w:unhideWhenUsed/>
    <w:rsid w:val="00C82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F8"/>
  </w:style>
  <w:style w:type="paragraph" w:styleId="Footer">
    <w:name w:val="footer"/>
    <w:basedOn w:val="Normal"/>
    <w:link w:val="FooterChar"/>
    <w:uiPriority w:val="99"/>
    <w:unhideWhenUsed/>
    <w:rsid w:val="00C82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680">
      <w:bodyDiv w:val="1"/>
      <w:marLeft w:val="0"/>
      <w:marRight w:val="0"/>
      <w:marTop w:val="0"/>
      <w:marBottom w:val="0"/>
      <w:divBdr>
        <w:top w:val="none" w:sz="0" w:space="0" w:color="auto"/>
        <w:left w:val="none" w:sz="0" w:space="0" w:color="auto"/>
        <w:bottom w:val="none" w:sz="0" w:space="0" w:color="auto"/>
        <w:right w:val="none" w:sz="0" w:space="0" w:color="auto"/>
      </w:divBdr>
    </w:div>
    <w:div w:id="248394292">
      <w:bodyDiv w:val="1"/>
      <w:marLeft w:val="0"/>
      <w:marRight w:val="0"/>
      <w:marTop w:val="0"/>
      <w:marBottom w:val="0"/>
      <w:divBdr>
        <w:top w:val="none" w:sz="0" w:space="0" w:color="auto"/>
        <w:left w:val="none" w:sz="0" w:space="0" w:color="auto"/>
        <w:bottom w:val="none" w:sz="0" w:space="0" w:color="auto"/>
        <w:right w:val="none" w:sz="0" w:space="0" w:color="auto"/>
      </w:divBdr>
    </w:div>
    <w:div w:id="303200440">
      <w:bodyDiv w:val="1"/>
      <w:marLeft w:val="0"/>
      <w:marRight w:val="0"/>
      <w:marTop w:val="0"/>
      <w:marBottom w:val="0"/>
      <w:divBdr>
        <w:top w:val="none" w:sz="0" w:space="0" w:color="auto"/>
        <w:left w:val="none" w:sz="0" w:space="0" w:color="auto"/>
        <w:bottom w:val="none" w:sz="0" w:space="0" w:color="auto"/>
        <w:right w:val="none" w:sz="0" w:space="0" w:color="auto"/>
      </w:divBdr>
    </w:div>
    <w:div w:id="1275597362">
      <w:bodyDiv w:val="1"/>
      <w:marLeft w:val="0"/>
      <w:marRight w:val="0"/>
      <w:marTop w:val="0"/>
      <w:marBottom w:val="0"/>
      <w:divBdr>
        <w:top w:val="none" w:sz="0" w:space="0" w:color="auto"/>
        <w:left w:val="none" w:sz="0" w:space="0" w:color="auto"/>
        <w:bottom w:val="none" w:sz="0" w:space="0" w:color="auto"/>
        <w:right w:val="none" w:sz="0" w:space="0" w:color="auto"/>
      </w:divBdr>
    </w:div>
    <w:div w:id="1290631302">
      <w:bodyDiv w:val="1"/>
      <w:marLeft w:val="0"/>
      <w:marRight w:val="0"/>
      <w:marTop w:val="0"/>
      <w:marBottom w:val="0"/>
      <w:divBdr>
        <w:top w:val="none" w:sz="0" w:space="0" w:color="auto"/>
        <w:left w:val="none" w:sz="0" w:space="0" w:color="auto"/>
        <w:bottom w:val="none" w:sz="0" w:space="0" w:color="auto"/>
        <w:right w:val="none" w:sz="0" w:space="0" w:color="auto"/>
      </w:divBdr>
    </w:div>
    <w:div w:id="1334647247">
      <w:bodyDiv w:val="1"/>
      <w:marLeft w:val="0"/>
      <w:marRight w:val="0"/>
      <w:marTop w:val="0"/>
      <w:marBottom w:val="0"/>
      <w:divBdr>
        <w:top w:val="none" w:sz="0" w:space="0" w:color="auto"/>
        <w:left w:val="none" w:sz="0" w:space="0" w:color="auto"/>
        <w:bottom w:val="none" w:sz="0" w:space="0" w:color="auto"/>
        <w:right w:val="none" w:sz="0" w:space="0" w:color="auto"/>
      </w:divBdr>
    </w:div>
    <w:div w:id="1652447256">
      <w:bodyDiv w:val="1"/>
      <w:marLeft w:val="0"/>
      <w:marRight w:val="0"/>
      <w:marTop w:val="0"/>
      <w:marBottom w:val="0"/>
      <w:divBdr>
        <w:top w:val="none" w:sz="0" w:space="0" w:color="auto"/>
        <w:left w:val="none" w:sz="0" w:space="0" w:color="auto"/>
        <w:bottom w:val="none" w:sz="0" w:space="0" w:color="auto"/>
        <w:right w:val="none" w:sz="0" w:space="0" w:color="auto"/>
      </w:divBdr>
    </w:div>
    <w:div w:id="1828478459">
      <w:bodyDiv w:val="1"/>
      <w:marLeft w:val="0"/>
      <w:marRight w:val="0"/>
      <w:marTop w:val="0"/>
      <w:marBottom w:val="0"/>
      <w:divBdr>
        <w:top w:val="none" w:sz="0" w:space="0" w:color="auto"/>
        <w:left w:val="none" w:sz="0" w:space="0" w:color="auto"/>
        <w:bottom w:val="none" w:sz="0" w:space="0" w:color="auto"/>
        <w:right w:val="none" w:sz="0" w:space="0" w:color="auto"/>
      </w:divBdr>
    </w:div>
    <w:div w:id="18668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17" Type="http://schemas.microsoft.com/office/2018/08/relationships/commentsExtensible" Target="commentsExtensi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 TargetMode="External"/>
	<Relationship Id="rId5" Type="http://schemas.openxmlformats.org/officeDocument/2006/relationships/footnotes" Target="footnotes.xm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Walker</dc:creator>
  <cp:keywords/>
  <dc:description/>
  <cp:lastModifiedBy>Chris Hulme</cp:lastModifiedBy>
  <cp:revision>5</cp:revision>
  <dcterms:created xsi:type="dcterms:W3CDTF">2020-08-06T13:14:00Z</dcterms:created>
  <dcterms:modified xsi:type="dcterms:W3CDTF">2020-08-06T13:33:00Z</dcterms:modified>
</cp:coreProperties>
</file>