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87019" w14:textId="77777777" w:rsidR="00F3257C" w:rsidRPr="00BB5EE4" w:rsidRDefault="00210CAE">
      <w:pPr>
        <w:pStyle w:val="Title"/>
        <w:rPr>
          <w:rFonts w:ascii="Arial" w:hAnsi="Arial" w:cs="Arial"/>
          <w:sz w:val="20"/>
          <w:szCs w:val="20"/>
        </w:rPr>
      </w:pPr>
      <w:bookmarkStart w:id="0" w:name="_Toc174787209"/>
      <w:r>
        <w:rPr>
          <w:rFonts w:ascii="Arial" w:hAnsi="Arial" w:cs="Arial"/>
          <w:sz w:val="20"/>
          <w:szCs w:val="20"/>
        </w:rPr>
        <w:t>Borrower</w:t>
      </w:r>
      <w:r w:rsidR="00F3257C" w:rsidRPr="00BB5EE4">
        <w:rPr>
          <w:rFonts w:ascii="Arial" w:hAnsi="Arial" w:cs="Arial"/>
          <w:sz w:val="20"/>
          <w:szCs w:val="20"/>
        </w:rPr>
        <w:t>'s Certificate</w:t>
      </w:r>
      <w:bookmarkEnd w:id="0"/>
    </w:p>
    <w:p w14:paraId="6F2123AE" w14:textId="77777777" w:rsidR="00F3257C" w:rsidRPr="00BB5EE4" w:rsidRDefault="00F3257C">
      <w:pPr>
        <w:jc w:val="center"/>
        <w:rPr>
          <w:rFonts w:ascii="Arial" w:hAnsi="Arial" w:cs="Arial"/>
          <w:b/>
          <w:bCs/>
          <w:kern w:val="28"/>
          <w:sz w:val="20"/>
          <w:szCs w:val="20"/>
        </w:rPr>
      </w:pPr>
    </w:p>
    <w:p w14:paraId="6562B7AE" w14:textId="77777777" w:rsidR="00F3257C" w:rsidRPr="00BB5EE4" w:rsidRDefault="007779DE">
      <w:pPr>
        <w:jc w:val="center"/>
        <w:rPr>
          <w:rFonts w:ascii="Arial" w:hAnsi="Arial" w:cs="Arial"/>
          <w:b/>
          <w:bCs/>
          <w:kern w:val="28"/>
          <w:sz w:val="20"/>
          <w:szCs w:val="20"/>
        </w:rPr>
      </w:pPr>
      <w:r>
        <w:rPr>
          <w:rFonts w:ascii="Arial" w:hAnsi="Arial" w:cs="Arial"/>
          <w:b/>
          <w:bCs/>
          <w:kern w:val="28"/>
          <w:sz w:val="20"/>
          <w:szCs w:val="20"/>
        </w:rPr>
        <w:t>Cheshire &amp; Warrington Local Enterprise Partnership</w:t>
      </w:r>
      <w:r w:rsidR="00F3257C" w:rsidRPr="00BB5EE4">
        <w:rPr>
          <w:rFonts w:ascii="Arial" w:hAnsi="Arial" w:cs="Arial"/>
          <w:b/>
          <w:bCs/>
          <w:kern w:val="28"/>
          <w:sz w:val="20"/>
          <w:szCs w:val="20"/>
        </w:rPr>
        <w:t xml:space="preserve"> (the "</w:t>
      </w:r>
      <w:r w:rsidR="00A20CE0">
        <w:rPr>
          <w:rFonts w:ascii="Arial" w:hAnsi="Arial" w:cs="Arial"/>
          <w:b/>
          <w:bCs/>
          <w:kern w:val="28"/>
          <w:sz w:val="20"/>
          <w:szCs w:val="20"/>
        </w:rPr>
        <w:t>Borrower</w:t>
      </w:r>
      <w:r w:rsidR="00F3257C" w:rsidRPr="00BB5EE4">
        <w:rPr>
          <w:rFonts w:ascii="Arial" w:hAnsi="Arial" w:cs="Arial"/>
          <w:b/>
          <w:bCs/>
          <w:kern w:val="28"/>
          <w:sz w:val="20"/>
          <w:szCs w:val="20"/>
        </w:rPr>
        <w:t>")</w:t>
      </w:r>
    </w:p>
    <w:p w14:paraId="172D7697" w14:textId="77777777" w:rsidR="00F3257C" w:rsidRPr="00BB5EE4" w:rsidRDefault="00F3257C">
      <w:pPr>
        <w:jc w:val="center"/>
        <w:rPr>
          <w:rFonts w:ascii="Arial" w:hAnsi="Arial" w:cs="Arial"/>
          <w:b/>
          <w:bCs/>
          <w:kern w:val="28"/>
          <w:sz w:val="20"/>
          <w:szCs w:val="20"/>
        </w:rPr>
      </w:pPr>
    </w:p>
    <w:p w14:paraId="462B334E" w14:textId="77777777" w:rsidR="00F3257C" w:rsidRPr="00BB5EE4" w:rsidRDefault="00F3257C">
      <w:pPr>
        <w:jc w:val="center"/>
        <w:rPr>
          <w:rFonts w:ascii="Arial" w:hAnsi="Arial" w:cs="Arial"/>
          <w:sz w:val="20"/>
          <w:szCs w:val="20"/>
        </w:rPr>
      </w:pPr>
      <w:r w:rsidRPr="00BB5EE4">
        <w:rPr>
          <w:rFonts w:ascii="Arial" w:hAnsi="Arial" w:cs="Arial"/>
          <w:b/>
          <w:bCs/>
          <w:sz w:val="20"/>
          <w:szCs w:val="20"/>
        </w:rPr>
        <w:t>(</w:t>
      </w:r>
      <w:r w:rsidR="00885B60">
        <w:rPr>
          <w:rFonts w:ascii="Arial" w:hAnsi="Arial" w:cs="Arial"/>
          <w:b/>
          <w:bCs/>
          <w:sz w:val="20"/>
          <w:szCs w:val="20"/>
        </w:rPr>
        <w:t>Company</w:t>
      </w:r>
      <w:r w:rsidRPr="00BB5EE4">
        <w:rPr>
          <w:rFonts w:ascii="Arial" w:hAnsi="Arial" w:cs="Arial"/>
          <w:b/>
          <w:bCs/>
          <w:sz w:val="20"/>
          <w:szCs w:val="20"/>
        </w:rPr>
        <w:t xml:space="preserve"> number</w:t>
      </w:r>
      <w:r w:rsidR="00281465">
        <w:rPr>
          <w:rFonts w:ascii="Arial" w:hAnsi="Arial" w:cs="Arial"/>
          <w:b/>
          <w:bCs/>
          <w:sz w:val="20"/>
          <w:szCs w:val="20"/>
        </w:rPr>
        <w:t xml:space="preserve"> </w:t>
      </w:r>
      <w:r w:rsidR="007779DE">
        <w:rPr>
          <w:rFonts w:ascii="Arial" w:hAnsi="Arial" w:cs="Arial"/>
          <w:b/>
          <w:bCs/>
          <w:sz w:val="20"/>
          <w:szCs w:val="20"/>
        </w:rPr>
        <w:t>04453576</w:t>
      </w:r>
      <w:r w:rsidRPr="00BB5EE4">
        <w:rPr>
          <w:rStyle w:val="Strong"/>
          <w:rFonts w:ascii="Arial" w:hAnsi="Arial" w:cs="Arial"/>
          <w:b w:val="0"/>
          <w:bCs w:val="0"/>
          <w:sz w:val="20"/>
          <w:szCs w:val="20"/>
        </w:rPr>
        <w:t>)</w:t>
      </w:r>
    </w:p>
    <w:p w14:paraId="025C16E0" w14:textId="77777777" w:rsidR="00F3257C" w:rsidRPr="00BB5EE4" w:rsidRDefault="00F3257C">
      <w:pPr>
        <w:jc w:val="both"/>
        <w:rPr>
          <w:rFonts w:ascii="Arial" w:hAnsi="Arial" w:cs="Arial"/>
          <w:sz w:val="20"/>
          <w:szCs w:val="20"/>
        </w:rPr>
      </w:pPr>
    </w:p>
    <w:p w14:paraId="21E63331" w14:textId="77777777" w:rsidR="00F3257C" w:rsidRPr="00BB5EE4" w:rsidRDefault="00F3257C">
      <w:pPr>
        <w:jc w:val="both"/>
        <w:rPr>
          <w:rFonts w:ascii="Arial" w:hAnsi="Arial" w:cs="Arial"/>
          <w:sz w:val="20"/>
          <w:szCs w:val="20"/>
        </w:rPr>
      </w:pPr>
    </w:p>
    <w:p w14:paraId="1746B1E7" w14:textId="77777777" w:rsidR="00F3257C" w:rsidRPr="00BB5EE4" w:rsidRDefault="00F3257C">
      <w:pPr>
        <w:pStyle w:val="BodyText"/>
        <w:spacing w:before="0" w:after="0"/>
        <w:rPr>
          <w:rFonts w:ascii="Arial" w:hAnsi="Arial" w:cs="Arial"/>
          <w:sz w:val="20"/>
          <w:szCs w:val="20"/>
        </w:rPr>
      </w:pPr>
      <w:r w:rsidRPr="00BB5EE4">
        <w:rPr>
          <w:rFonts w:ascii="Arial" w:hAnsi="Arial" w:cs="Arial"/>
          <w:sz w:val="20"/>
          <w:szCs w:val="20"/>
        </w:rPr>
        <w:t>Date:</w:t>
      </w:r>
      <w:r w:rsidR="009560BA">
        <w:rPr>
          <w:rFonts w:ascii="Arial" w:hAnsi="Arial" w:cs="Arial"/>
          <w:sz w:val="20"/>
          <w:szCs w:val="20"/>
        </w:rPr>
        <w:t xml:space="preserve">                               2020</w:t>
      </w:r>
    </w:p>
    <w:p w14:paraId="0E239FE5" w14:textId="77777777" w:rsidR="00F3257C" w:rsidRPr="00BB5EE4" w:rsidRDefault="00F3257C">
      <w:pPr>
        <w:jc w:val="both"/>
        <w:rPr>
          <w:rFonts w:ascii="Arial" w:hAnsi="Arial" w:cs="Arial"/>
          <w:sz w:val="20"/>
          <w:szCs w:val="20"/>
        </w:rPr>
      </w:pPr>
    </w:p>
    <w:p w14:paraId="07B9D7C8" w14:textId="77777777" w:rsidR="00F3257C" w:rsidRPr="00BB5EE4" w:rsidRDefault="00F3257C" w:rsidP="00A20CE0">
      <w:pPr>
        <w:ind w:left="709" w:hanging="709"/>
        <w:jc w:val="both"/>
        <w:rPr>
          <w:rFonts w:ascii="Arial" w:hAnsi="Arial" w:cs="Arial"/>
          <w:sz w:val="20"/>
          <w:szCs w:val="20"/>
        </w:rPr>
      </w:pPr>
      <w:r w:rsidRPr="00BB5EE4">
        <w:rPr>
          <w:rFonts w:ascii="Arial" w:hAnsi="Arial" w:cs="Arial"/>
          <w:sz w:val="20"/>
          <w:szCs w:val="20"/>
        </w:rPr>
        <w:t>To:</w:t>
      </w:r>
      <w:r w:rsidRPr="00BB5EE4">
        <w:rPr>
          <w:rFonts w:ascii="Arial" w:hAnsi="Arial" w:cs="Arial"/>
          <w:sz w:val="20"/>
          <w:szCs w:val="20"/>
        </w:rPr>
        <w:tab/>
      </w:r>
      <w:r w:rsidR="00D60C06">
        <w:rPr>
          <w:rFonts w:ascii="Arial" w:hAnsi="Arial" w:cs="Arial"/>
          <w:sz w:val="20"/>
          <w:szCs w:val="20"/>
        </w:rPr>
        <w:t>[</w:t>
      </w:r>
      <w:r w:rsidR="00D60C06">
        <w:rPr>
          <w:rFonts w:ascii="Arial" w:hAnsi="Arial" w:cs="Arial"/>
          <w:sz w:val="20"/>
          <w:szCs w:val="20"/>
        </w:rPr>
        <w:tab/>
      </w:r>
      <w:r w:rsidR="00D60C06">
        <w:rPr>
          <w:rFonts w:ascii="Arial" w:hAnsi="Arial" w:cs="Arial"/>
          <w:sz w:val="20"/>
          <w:szCs w:val="20"/>
        </w:rPr>
        <w:tab/>
        <w:t>]</w:t>
      </w:r>
      <w:r w:rsidR="009560BA">
        <w:rPr>
          <w:rFonts w:ascii="Arial" w:hAnsi="Arial" w:cs="Arial"/>
          <w:sz w:val="20"/>
          <w:szCs w:val="20"/>
        </w:rPr>
        <w:t xml:space="preserve"> Council</w:t>
      </w:r>
      <w:r w:rsidR="00210CAE">
        <w:rPr>
          <w:rFonts w:ascii="Arial" w:hAnsi="Arial" w:cs="Arial"/>
          <w:sz w:val="20"/>
          <w:szCs w:val="20"/>
        </w:rPr>
        <w:t xml:space="preserve"> </w:t>
      </w:r>
      <w:r w:rsidR="00192F4C" w:rsidRPr="00BB5EE4">
        <w:rPr>
          <w:rFonts w:ascii="Arial" w:hAnsi="Arial" w:cs="Arial"/>
          <w:sz w:val="20"/>
          <w:szCs w:val="20"/>
        </w:rPr>
        <w:t xml:space="preserve">(the </w:t>
      </w:r>
      <w:r w:rsidR="00A20CE0">
        <w:rPr>
          <w:rFonts w:ascii="Arial" w:hAnsi="Arial" w:cs="Arial"/>
          <w:b/>
          <w:bCs/>
          <w:sz w:val="20"/>
          <w:szCs w:val="20"/>
        </w:rPr>
        <w:t>Lender</w:t>
      </w:r>
      <w:r w:rsidR="00192F4C" w:rsidRPr="00BB5EE4">
        <w:rPr>
          <w:rFonts w:ascii="Arial" w:hAnsi="Arial" w:cs="Arial"/>
          <w:sz w:val="20"/>
          <w:szCs w:val="20"/>
        </w:rPr>
        <w:t>)</w:t>
      </w:r>
      <w:r w:rsidR="009A5E8C">
        <w:rPr>
          <w:rFonts w:ascii="Arial" w:hAnsi="Arial" w:cs="Arial"/>
          <w:sz w:val="20"/>
          <w:szCs w:val="20"/>
        </w:rPr>
        <w:t xml:space="preserve"> as lender unde</w:t>
      </w:r>
      <w:r w:rsidR="001C06C3">
        <w:rPr>
          <w:rFonts w:ascii="Arial" w:hAnsi="Arial" w:cs="Arial"/>
          <w:sz w:val="20"/>
          <w:szCs w:val="20"/>
        </w:rPr>
        <w:t>r the facility agreement dated</w:t>
      </w:r>
      <w:r w:rsidR="00210CAE">
        <w:rPr>
          <w:rFonts w:ascii="Arial" w:hAnsi="Arial" w:cs="Arial"/>
          <w:sz w:val="20"/>
          <w:szCs w:val="20"/>
        </w:rPr>
        <w:t xml:space="preserve"> [          ]</w:t>
      </w:r>
      <w:r w:rsidR="001C06C3">
        <w:rPr>
          <w:rFonts w:ascii="Arial" w:hAnsi="Arial" w:cs="Arial"/>
          <w:sz w:val="20"/>
          <w:szCs w:val="20"/>
        </w:rPr>
        <w:tab/>
      </w:r>
      <w:r w:rsidR="001C06C3">
        <w:rPr>
          <w:rFonts w:ascii="Arial" w:hAnsi="Arial" w:cs="Arial"/>
          <w:sz w:val="20"/>
          <w:szCs w:val="20"/>
        </w:rPr>
        <w:tab/>
      </w:r>
      <w:r w:rsidR="00A20CE0">
        <w:rPr>
          <w:rFonts w:ascii="Arial" w:hAnsi="Arial" w:cs="Arial"/>
          <w:sz w:val="20"/>
          <w:szCs w:val="20"/>
        </w:rPr>
        <w:tab/>
      </w:r>
      <w:r w:rsidR="004D4666">
        <w:rPr>
          <w:rFonts w:ascii="Arial" w:hAnsi="Arial" w:cs="Arial"/>
          <w:sz w:val="20"/>
          <w:szCs w:val="20"/>
        </w:rPr>
        <w:t>20</w:t>
      </w:r>
      <w:r w:rsidR="009560BA">
        <w:rPr>
          <w:rFonts w:ascii="Arial" w:hAnsi="Arial" w:cs="Arial"/>
          <w:sz w:val="20"/>
          <w:szCs w:val="20"/>
        </w:rPr>
        <w:t>20</w:t>
      </w:r>
      <w:r w:rsidR="00A20CE0">
        <w:rPr>
          <w:rFonts w:ascii="Arial" w:hAnsi="Arial" w:cs="Arial"/>
          <w:sz w:val="20"/>
          <w:szCs w:val="20"/>
        </w:rPr>
        <w:t xml:space="preserve"> </w:t>
      </w:r>
      <w:r w:rsidR="001C06C3">
        <w:rPr>
          <w:rFonts w:ascii="Arial" w:hAnsi="Arial" w:cs="Arial"/>
          <w:sz w:val="20"/>
          <w:szCs w:val="20"/>
        </w:rPr>
        <w:t xml:space="preserve">and made between (1) </w:t>
      </w:r>
      <w:r w:rsidR="00A20CE0">
        <w:rPr>
          <w:rFonts w:ascii="Arial" w:hAnsi="Arial" w:cs="Arial"/>
          <w:sz w:val="20"/>
          <w:szCs w:val="20"/>
        </w:rPr>
        <w:t>the Borrower</w:t>
      </w:r>
      <w:r w:rsidR="001C06C3" w:rsidRPr="00BB5EE4">
        <w:rPr>
          <w:rFonts w:ascii="Arial" w:hAnsi="Arial" w:cs="Arial"/>
          <w:sz w:val="20"/>
          <w:szCs w:val="20"/>
        </w:rPr>
        <w:t xml:space="preserve"> </w:t>
      </w:r>
      <w:r w:rsidR="00F00275">
        <w:rPr>
          <w:rFonts w:ascii="Arial" w:hAnsi="Arial" w:cs="Arial"/>
          <w:sz w:val="20"/>
          <w:szCs w:val="20"/>
        </w:rPr>
        <w:t xml:space="preserve">as borrower </w:t>
      </w:r>
      <w:r w:rsidR="00210CAE">
        <w:rPr>
          <w:rFonts w:ascii="Arial" w:hAnsi="Arial" w:cs="Arial"/>
          <w:sz w:val="20"/>
          <w:szCs w:val="20"/>
        </w:rPr>
        <w:t xml:space="preserve">and </w:t>
      </w:r>
      <w:r w:rsidR="001C06C3">
        <w:rPr>
          <w:rFonts w:ascii="Arial" w:hAnsi="Arial" w:cs="Arial"/>
          <w:sz w:val="20"/>
          <w:szCs w:val="20"/>
        </w:rPr>
        <w:t xml:space="preserve">(2) </w:t>
      </w:r>
      <w:r w:rsidR="00F00275">
        <w:rPr>
          <w:rFonts w:ascii="Arial" w:hAnsi="Arial" w:cs="Arial"/>
          <w:sz w:val="20"/>
          <w:szCs w:val="20"/>
        </w:rPr>
        <w:t>the Lender as lender</w:t>
      </w:r>
      <w:r w:rsidR="00210CAE">
        <w:rPr>
          <w:rFonts w:ascii="Arial" w:hAnsi="Arial" w:cs="Arial"/>
          <w:sz w:val="20"/>
          <w:szCs w:val="20"/>
        </w:rPr>
        <w:t xml:space="preserve"> </w:t>
      </w:r>
      <w:r w:rsidR="001C06C3">
        <w:rPr>
          <w:rFonts w:ascii="Arial" w:hAnsi="Arial" w:cs="Arial"/>
          <w:sz w:val="20"/>
          <w:szCs w:val="20"/>
        </w:rPr>
        <w:t xml:space="preserve">(as </w:t>
      </w:r>
      <w:r w:rsidR="009560BA">
        <w:rPr>
          <w:rFonts w:ascii="Arial" w:hAnsi="Arial" w:cs="Arial"/>
          <w:sz w:val="20"/>
          <w:szCs w:val="20"/>
        </w:rPr>
        <w:t xml:space="preserve">the same may be </w:t>
      </w:r>
      <w:r w:rsidR="001C06C3">
        <w:rPr>
          <w:rFonts w:ascii="Arial" w:hAnsi="Arial" w:cs="Arial"/>
          <w:sz w:val="20"/>
          <w:szCs w:val="20"/>
        </w:rPr>
        <w:t xml:space="preserve">amended, restated or novated from time to time) </w:t>
      </w:r>
      <w:r w:rsidR="00715757">
        <w:rPr>
          <w:rFonts w:ascii="Arial" w:hAnsi="Arial" w:cs="Arial"/>
          <w:sz w:val="20"/>
          <w:szCs w:val="20"/>
        </w:rPr>
        <w:t xml:space="preserve">(the </w:t>
      </w:r>
      <w:r w:rsidR="00715757" w:rsidRPr="00715757">
        <w:rPr>
          <w:rFonts w:ascii="Arial" w:hAnsi="Arial" w:cs="Arial"/>
          <w:b/>
          <w:bCs/>
          <w:sz w:val="20"/>
          <w:szCs w:val="20"/>
        </w:rPr>
        <w:t>Facility Agreement</w:t>
      </w:r>
      <w:r w:rsidR="00715757">
        <w:rPr>
          <w:rFonts w:ascii="Arial" w:hAnsi="Arial" w:cs="Arial"/>
          <w:sz w:val="20"/>
          <w:szCs w:val="20"/>
        </w:rPr>
        <w:t>)</w:t>
      </w:r>
      <w:r w:rsidR="001C06C3">
        <w:rPr>
          <w:rFonts w:ascii="Arial" w:hAnsi="Arial" w:cs="Arial"/>
          <w:sz w:val="20"/>
          <w:szCs w:val="20"/>
        </w:rPr>
        <w:t xml:space="preserve"> </w:t>
      </w:r>
    </w:p>
    <w:p w14:paraId="7F97C0FC" w14:textId="77777777" w:rsidR="00F3257C" w:rsidRPr="00BB5EE4" w:rsidRDefault="00F3257C">
      <w:pPr>
        <w:jc w:val="both"/>
        <w:rPr>
          <w:rFonts w:ascii="Arial" w:hAnsi="Arial" w:cs="Arial"/>
          <w:sz w:val="20"/>
          <w:szCs w:val="20"/>
        </w:rPr>
      </w:pPr>
    </w:p>
    <w:p w14:paraId="7BD37FA0" w14:textId="77777777" w:rsidR="00F3257C" w:rsidRPr="00BB5EE4" w:rsidRDefault="00F3257C">
      <w:pPr>
        <w:jc w:val="both"/>
        <w:rPr>
          <w:rFonts w:ascii="Arial" w:hAnsi="Arial" w:cs="Arial"/>
          <w:sz w:val="20"/>
          <w:szCs w:val="20"/>
        </w:rPr>
      </w:pPr>
    </w:p>
    <w:p w14:paraId="7BD41588" w14:textId="77777777" w:rsidR="00F3257C" w:rsidRPr="00BB5EE4" w:rsidRDefault="00F3257C" w:rsidP="00715757">
      <w:pPr>
        <w:jc w:val="both"/>
        <w:rPr>
          <w:rFonts w:ascii="Arial" w:hAnsi="Arial" w:cs="Arial"/>
          <w:sz w:val="20"/>
          <w:szCs w:val="20"/>
        </w:rPr>
      </w:pPr>
      <w:r w:rsidRPr="00BB5EE4">
        <w:rPr>
          <w:rFonts w:ascii="Arial" w:hAnsi="Arial" w:cs="Arial"/>
          <w:sz w:val="20"/>
          <w:szCs w:val="20"/>
        </w:rPr>
        <w:t xml:space="preserve">I, </w:t>
      </w:r>
      <w:r w:rsidRPr="00BB5EE4">
        <w:rPr>
          <w:rFonts w:ascii="Arial" w:hAnsi="Arial" w:cs="Arial"/>
          <w:sz w:val="20"/>
          <w:szCs w:val="20"/>
        </w:rPr>
        <w:tab/>
      </w:r>
      <w:r w:rsidRPr="00BB5EE4">
        <w:rPr>
          <w:rFonts w:ascii="Arial" w:hAnsi="Arial" w:cs="Arial"/>
          <w:sz w:val="20"/>
          <w:szCs w:val="20"/>
        </w:rPr>
        <w:tab/>
      </w:r>
      <w:proofErr w:type="gramStart"/>
      <w:r w:rsidRPr="00BB5EE4">
        <w:rPr>
          <w:rFonts w:ascii="Arial" w:hAnsi="Arial" w:cs="Arial"/>
          <w:sz w:val="20"/>
          <w:szCs w:val="20"/>
        </w:rPr>
        <w:tab/>
        <w:t xml:space="preserve"> </w:t>
      </w:r>
      <w:r w:rsidR="00607DC5" w:rsidRPr="00BB5EE4">
        <w:rPr>
          <w:rFonts w:ascii="Arial" w:hAnsi="Arial" w:cs="Arial"/>
          <w:sz w:val="20"/>
          <w:szCs w:val="20"/>
        </w:rPr>
        <w:t>,</w:t>
      </w:r>
      <w:proofErr w:type="gramEnd"/>
      <w:r w:rsidR="00607DC5" w:rsidRPr="00BB5EE4">
        <w:rPr>
          <w:rFonts w:ascii="Arial" w:hAnsi="Arial" w:cs="Arial"/>
          <w:sz w:val="20"/>
          <w:szCs w:val="20"/>
        </w:rPr>
        <w:t xml:space="preserve"> </w:t>
      </w:r>
      <w:r w:rsidRPr="00BB5EE4">
        <w:rPr>
          <w:rFonts w:ascii="Arial" w:hAnsi="Arial" w:cs="Arial"/>
          <w:sz w:val="20"/>
          <w:szCs w:val="20"/>
        </w:rPr>
        <w:t xml:space="preserve">being a director of the </w:t>
      </w:r>
      <w:r w:rsidR="00A20CE0">
        <w:rPr>
          <w:rFonts w:ascii="Arial" w:hAnsi="Arial" w:cs="Arial"/>
          <w:sz w:val="20"/>
          <w:szCs w:val="20"/>
        </w:rPr>
        <w:t>Borrower</w:t>
      </w:r>
      <w:r w:rsidRPr="00BB5EE4">
        <w:rPr>
          <w:rFonts w:ascii="Arial" w:hAnsi="Arial" w:cs="Arial"/>
          <w:sz w:val="20"/>
          <w:szCs w:val="20"/>
        </w:rPr>
        <w:t xml:space="preserve"> refer to the </w:t>
      </w:r>
      <w:r w:rsidR="00DB0C93" w:rsidRPr="00715757">
        <w:rPr>
          <w:rFonts w:ascii="Arial" w:hAnsi="Arial" w:cs="Arial"/>
          <w:sz w:val="20"/>
          <w:szCs w:val="20"/>
        </w:rPr>
        <w:t xml:space="preserve">Facility </w:t>
      </w:r>
      <w:r w:rsidR="00BB5EE4" w:rsidRPr="00715757">
        <w:rPr>
          <w:rFonts w:ascii="Arial" w:hAnsi="Arial" w:cs="Arial"/>
          <w:sz w:val="20"/>
          <w:szCs w:val="20"/>
        </w:rPr>
        <w:t>Agreement</w:t>
      </w:r>
      <w:r w:rsidRPr="00BB5EE4">
        <w:rPr>
          <w:rFonts w:ascii="Arial" w:hAnsi="Arial" w:cs="Arial"/>
          <w:sz w:val="20"/>
          <w:szCs w:val="20"/>
        </w:rPr>
        <w:t>.</w:t>
      </w:r>
    </w:p>
    <w:p w14:paraId="124AFEB7" w14:textId="77777777" w:rsidR="00F3257C" w:rsidRPr="00BB5EE4" w:rsidRDefault="00F3257C">
      <w:pPr>
        <w:jc w:val="both"/>
        <w:rPr>
          <w:rFonts w:ascii="Arial" w:hAnsi="Arial" w:cs="Arial"/>
          <w:sz w:val="20"/>
          <w:szCs w:val="20"/>
        </w:rPr>
      </w:pPr>
    </w:p>
    <w:p w14:paraId="621A7324" w14:textId="77777777" w:rsidR="00F3257C" w:rsidRPr="00BB5EE4" w:rsidRDefault="00607DC5">
      <w:pPr>
        <w:jc w:val="both"/>
        <w:rPr>
          <w:rFonts w:ascii="Arial" w:hAnsi="Arial" w:cs="Arial"/>
          <w:sz w:val="20"/>
          <w:szCs w:val="20"/>
        </w:rPr>
      </w:pPr>
      <w:r w:rsidRPr="00BB5EE4">
        <w:rPr>
          <w:rFonts w:ascii="Arial" w:hAnsi="Arial" w:cs="Arial"/>
          <w:sz w:val="20"/>
          <w:szCs w:val="20"/>
        </w:rPr>
        <w:t>Capitalised t</w:t>
      </w:r>
      <w:r w:rsidR="00F3257C" w:rsidRPr="00BB5EE4">
        <w:rPr>
          <w:rFonts w:ascii="Arial" w:hAnsi="Arial" w:cs="Arial"/>
          <w:sz w:val="20"/>
          <w:szCs w:val="20"/>
        </w:rPr>
        <w:t xml:space="preserve">erms defined in the </w:t>
      </w:r>
      <w:r w:rsidR="00DB0C93" w:rsidRPr="00BB5EE4">
        <w:rPr>
          <w:rFonts w:ascii="Arial" w:hAnsi="Arial" w:cs="Arial"/>
          <w:sz w:val="20"/>
          <w:szCs w:val="20"/>
        </w:rPr>
        <w:t xml:space="preserve">Facility </w:t>
      </w:r>
      <w:r w:rsidR="00BB5EE4">
        <w:rPr>
          <w:rFonts w:ascii="Arial" w:hAnsi="Arial" w:cs="Arial"/>
          <w:sz w:val="20"/>
          <w:szCs w:val="20"/>
        </w:rPr>
        <w:t xml:space="preserve">Agreement </w:t>
      </w:r>
      <w:r w:rsidRPr="00BB5EE4">
        <w:rPr>
          <w:rFonts w:ascii="Arial" w:hAnsi="Arial" w:cs="Arial"/>
          <w:sz w:val="20"/>
          <w:szCs w:val="20"/>
        </w:rPr>
        <w:t xml:space="preserve">shall </w:t>
      </w:r>
      <w:r w:rsidR="00F3257C" w:rsidRPr="00BB5EE4">
        <w:rPr>
          <w:rFonts w:ascii="Arial" w:hAnsi="Arial" w:cs="Arial"/>
          <w:sz w:val="20"/>
          <w:szCs w:val="20"/>
        </w:rPr>
        <w:t>have the same meanings when used in this certificate.</w:t>
      </w:r>
    </w:p>
    <w:p w14:paraId="2BC022EA" w14:textId="77777777" w:rsidR="00F3257C" w:rsidRPr="00BB5EE4" w:rsidRDefault="00F3257C">
      <w:pPr>
        <w:jc w:val="both"/>
        <w:rPr>
          <w:rFonts w:ascii="Arial" w:hAnsi="Arial" w:cs="Arial"/>
          <w:sz w:val="20"/>
          <w:szCs w:val="20"/>
        </w:rPr>
      </w:pPr>
    </w:p>
    <w:p w14:paraId="050847FF" w14:textId="77777777" w:rsidR="00F3257C" w:rsidRPr="00BB5EE4" w:rsidRDefault="00DF078F">
      <w:pPr>
        <w:jc w:val="both"/>
        <w:rPr>
          <w:rFonts w:ascii="Arial" w:hAnsi="Arial" w:cs="Arial"/>
          <w:sz w:val="20"/>
          <w:szCs w:val="20"/>
        </w:rPr>
      </w:pPr>
      <w:r w:rsidRPr="00BB5EE4">
        <w:rPr>
          <w:rFonts w:ascii="Arial" w:hAnsi="Arial" w:cs="Arial"/>
          <w:sz w:val="20"/>
          <w:szCs w:val="20"/>
        </w:rPr>
        <w:t>Being duly authorised by</w:t>
      </w:r>
      <w:r w:rsidR="00F3257C" w:rsidRPr="00BB5EE4">
        <w:rPr>
          <w:rFonts w:ascii="Arial" w:hAnsi="Arial" w:cs="Arial"/>
          <w:sz w:val="20"/>
          <w:szCs w:val="20"/>
        </w:rPr>
        <w:t xml:space="preserve"> the </w:t>
      </w:r>
      <w:r w:rsidR="00A20CE0">
        <w:rPr>
          <w:rFonts w:ascii="Arial" w:hAnsi="Arial" w:cs="Arial"/>
          <w:sz w:val="20"/>
          <w:szCs w:val="20"/>
        </w:rPr>
        <w:t>Borrower</w:t>
      </w:r>
      <w:r w:rsidR="00F3257C" w:rsidRPr="00BB5EE4">
        <w:rPr>
          <w:rFonts w:ascii="Arial" w:hAnsi="Arial" w:cs="Arial"/>
          <w:sz w:val="20"/>
          <w:szCs w:val="20"/>
        </w:rPr>
        <w:t xml:space="preserve">, </w:t>
      </w:r>
      <w:r w:rsidRPr="00BB5EE4">
        <w:rPr>
          <w:rFonts w:ascii="Arial" w:hAnsi="Arial" w:cs="Arial"/>
          <w:sz w:val="20"/>
          <w:szCs w:val="20"/>
        </w:rPr>
        <w:t xml:space="preserve">I hereby </w:t>
      </w:r>
      <w:r w:rsidR="00F3257C" w:rsidRPr="00BB5EE4">
        <w:rPr>
          <w:rFonts w:ascii="Arial" w:hAnsi="Arial" w:cs="Arial"/>
          <w:sz w:val="20"/>
          <w:szCs w:val="20"/>
        </w:rPr>
        <w:t>certify</w:t>
      </w:r>
      <w:r w:rsidR="00025F5E">
        <w:rPr>
          <w:rFonts w:ascii="Arial" w:hAnsi="Arial" w:cs="Arial"/>
          <w:sz w:val="20"/>
          <w:szCs w:val="20"/>
        </w:rPr>
        <w:t>, but without personal liability,</w:t>
      </w:r>
      <w:r w:rsidR="00F3257C" w:rsidRPr="00BB5EE4">
        <w:rPr>
          <w:rFonts w:ascii="Arial" w:hAnsi="Arial" w:cs="Arial"/>
          <w:sz w:val="20"/>
          <w:szCs w:val="20"/>
        </w:rPr>
        <w:t xml:space="preserve"> that:</w:t>
      </w:r>
    </w:p>
    <w:p w14:paraId="29BEC513" w14:textId="77777777" w:rsidR="00A20CE0" w:rsidRDefault="00A20CE0" w:rsidP="007E6989">
      <w:pPr>
        <w:jc w:val="both"/>
        <w:rPr>
          <w:rFonts w:ascii="Arial" w:hAnsi="Arial" w:cs="Arial"/>
          <w:sz w:val="20"/>
          <w:szCs w:val="20"/>
          <w:lang w:eastAsia="en-GB"/>
        </w:rPr>
      </w:pPr>
    </w:p>
    <w:p w14:paraId="169B2FAA" w14:textId="77777777" w:rsidR="00A20CE0" w:rsidRDefault="00A20CE0" w:rsidP="00A20CE0">
      <w:pPr>
        <w:ind w:left="709" w:hanging="709"/>
        <w:jc w:val="both"/>
        <w:rPr>
          <w:rFonts w:ascii="Arial" w:hAnsi="Arial" w:cs="Arial"/>
          <w:sz w:val="20"/>
          <w:szCs w:val="20"/>
          <w:lang w:eastAsia="en-GB"/>
        </w:rPr>
      </w:pPr>
    </w:p>
    <w:p w14:paraId="5A80445A" w14:textId="77777777" w:rsidR="00C16815" w:rsidRDefault="007E6989" w:rsidP="007E6989">
      <w:pPr>
        <w:jc w:val="both"/>
        <w:rPr>
          <w:rFonts w:ascii="Arial" w:hAnsi="Arial" w:cs="Arial"/>
          <w:b/>
          <w:bCs/>
          <w:sz w:val="20"/>
          <w:szCs w:val="20"/>
          <w:lang w:eastAsia="en-GB"/>
        </w:rPr>
      </w:pPr>
      <w:r>
        <w:rPr>
          <w:rFonts w:ascii="Arial" w:hAnsi="Arial" w:cs="Arial"/>
          <w:sz w:val="20"/>
          <w:szCs w:val="20"/>
          <w:lang w:eastAsia="en-GB"/>
        </w:rPr>
        <w:t>1</w:t>
      </w:r>
      <w:r w:rsidR="00A20CE0">
        <w:rPr>
          <w:rFonts w:ascii="Arial" w:hAnsi="Arial" w:cs="Arial"/>
          <w:sz w:val="20"/>
          <w:szCs w:val="20"/>
          <w:lang w:eastAsia="en-GB"/>
        </w:rPr>
        <w:t>.</w:t>
      </w:r>
      <w:r w:rsidR="00A20CE0">
        <w:rPr>
          <w:rFonts w:ascii="Arial" w:hAnsi="Arial" w:cs="Arial"/>
          <w:sz w:val="20"/>
          <w:szCs w:val="20"/>
          <w:lang w:eastAsia="en-GB"/>
        </w:rPr>
        <w:tab/>
      </w:r>
      <w:r w:rsidR="00C16815">
        <w:rPr>
          <w:rFonts w:ascii="Arial" w:hAnsi="Arial" w:cs="Arial"/>
          <w:b/>
          <w:bCs/>
          <w:sz w:val="20"/>
          <w:szCs w:val="20"/>
          <w:lang w:eastAsia="en-GB"/>
        </w:rPr>
        <w:t>Borrowing Limit</w:t>
      </w:r>
    </w:p>
    <w:p w14:paraId="05CB285C" w14:textId="77777777" w:rsidR="006B6E4F" w:rsidRDefault="006B6E4F" w:rsidP="00A20CE0">
      <w:pPr>
        <w:ind w:left="709" w:hanging="709"/>
        <w:jc w:val="both"/>
        <w:rPr>
          <w:rFonts w:ascii="Arial" w:hAnsi="Arial"/>
          <w:b/>
          <w:sz w:val="20"/>
        </w:rPr>
      </w:pPr>
    </w:p>
    <w:p w14:paraId="5DD807F8" w14:textId="77777777" w:rsidR="00C16815" w:rsidRDefault="00C16815" w:rsidP="00A20CE0">
      <w:pPr>
        <w:ind w:left="709"/>
        <w:jc w:val="both"/>
        <w:rPr>
          <w:rFonts w:ascii="Arial" w:hAnsi="Arial" w:cs="Arial"/>
          <w:sz w:val="20"/>
          <w:szCs w:val="20"/>
        </w:rPr>
      </w:pPr>
      <w:r>
        <w:rPr>
          <w:rFonts w:ascii="Arial" w:hAnsi="Arial" w:cs="Arial"/>
          <w:sz w:val="20"/>
          <w:szCs w:val="20"/>
          <w:lang w:eastAsia="en-GB"/>
        </w:rPr>
        <w:t>B</w:t>
      </w:r>
      <w:r w:rsidRPr="00BB5EE4">
        <w:rPr>
          <w:rFonts w:ascii="Arial" w:hAnsi="Arial" w:cs="Arial"/>
          <w:sz w:val="20"/>
          <w:szCs w:val="20"/>
        </w:rPr>
        <w:t xml:space="preserve">orrowing </w:t>
      </w:r>
      <w:r>
        <w:rPr>
          <w:rFonts w:ascii="Arial" w:hAnsi="Arial" w:cs="Arial"/>
          <w:sz w:val="20"/>
          <w:szCs w:val="20"/>
        </w:rPr>
        <w:t>or securing</w:t>
      </w:r>
      <w:r w:rsidRPr="00BB5EE4">
        <w:rPr>
          <w:rFonts w:ascii="Arial" w:hAnsi="Arial" w:cs="Arial"/>
          <w:sz w:val="20"/>
          <w:szCs w:val="20"/>
        </w:rPr>
        <w:t xml:space="preserve">, as appropriate, the </w:t>
      </w:r>
      <w:r w:rsidR="00F00275">
        <w:rPr>
          <w:rFonts w:ascii="Arial" w:hAnsi="Arial" w:cs="Arial"/>
          <w:sz w:val="20"/>
          <w:szCs w:val="20"/>
        </w:rPr>
        <w:t xml:space="preserve">Commitment </w:t>
      </w:r>
      <w:r w:rsidRPr="00BB5EE4">
        <w:rPr>
          <w:rFonts w:ascii="Arial" w:hAnsi="Arial" w:cs="Arial"/>
          <w:sz w:val="20"/>
          <w:szCs w:val="20"/>
        </w:rPr>
        <w:t>will not cause any borrowing</w:t>
      </w:r>
      <w:r>
        <w:rPr>
          <w:rFonts w:ascii="Arial" w:hAnsi="Arial" w:cs="Arial"/>
          <w:sz w:val="20"/>
          <w:szCs w:val="20"/>
        </w:rPr>
        <w:t xml:space="preserve"> security</w:t>
      </w:r>
      <w:r w:rsidRPr="00BB5EE4">
        <w:rPr>
          <w:rFonts w:ascii="Arial" w:hAnsi="Arial" w:cs="Arial"/>
          <w:sz w:val="20"/>
          <w:szCs w:val="20"/>
        </w:rPr>
        <w:t xml:space="preserve"> or similar limit binding on the </w:t>
      </w:r>
      <w:r w:rsidR="00A20CE0">
        <w:rPr>
          <w:rFonts w:ascii="Arial" w:hAnsi="Arial" w:cs="Arial"/>
          <w:sz w:val="20"/>
          <w:szCs w:val="20"/>
        </w:rPr>
        <w:t>Borrower</w:t>
      </w:r>
      <w:r w:rsidRPr="00BB5EE4">
        <w:rPr>
          <w:rFonts w:ascii="Arial" w:hAnsi="Arial" w:cs="Arial"/>
          <w:sz w:val="20"/>
          <w:szCs w:val="20"/>
        </w:rPr>
        <w:t xml:space="preserve"> to be exceeded.</w:t>
      </w:r>
    </w:p>
    <w:p w14:paraId="43B697ED" w14:textId="77777777" w:rsidR="00C16815" w:rsidRDefault="00C16815" w:rsidP="00A20CE0">
      <w:pPr>
        <w:ind w:left="709" w:hanging="709"/>
        <w:jc w:val="both"/>
        <w:rPr>
          <w:rFonts w:ascii="Arial" w:hAnsi="Arial" w:cs="Arial"/>
          <w:sz w:val="20"/>
          <w:szCs w:val="20"/>
        </w:rPr>
      </w:pPr>
    </w:p>
    <w:p w14:paraId="4EEF28FA" w14:textId="77777777" w:rsidR="00C16815" w:rsidRDefault="007E6989" w:rsidP="00A20CE0">
      <w:pPr>
        <w:ind w:left="709" w:hanging="709"/>
        <w:jc w:val="both"/>
        <w:rPr>
          <w:rFonts w:ascii="Arial" w:hAnsi="Arial" w:cs="Arial"/>
          <w:b/>
          <w:bCs/>
          <w:sz w:val="20"/>
          <w:szCs w:val="20"/>
        </w:rPr>
      </w:pPr>
      <w:r>
        <w:rPr>
          <w:rFonts w:ascii="Arial" w:hAnsi="Arial" w:cs="Arial"/>
          <w:sz w:val="20"/>
          <w:szCs w:val="20"/>
        </w:rPr>
        <w:t>2</w:t>
      </w:r>
      <w:r w:rsidR="00C16815">
        <w:rPr>
          <w:rFonts w:ascii="Arial" w:hAnsi="Arial" w:cs="Arial"/>
          <w:sz w:val="20"/>
          <w:szCs w:val="20"/>
        </w:rPr>
        <w:t>.</w:t>
      </w:r>
      <w:r w:rsidR="00C16815">
        <w:rPr>
          <w:rFonts w:ascii="Arial" w:hAnsi="Arial" w:cs="Arial"/>
          <w:sz w:val="20"/>
          <w:szCs w:val="20"/>
        </w:rPr>
        <w:tab/>
      </w:r>
      <w:r w:rsidR="00C16815">
        <w:rPr>
          <w:rFonts w:ascii="Arial" w:hAnsi="Arial" w:cs="Arial"/>
          <w:b/>
          <w:bCs/>
          <w:sz w:val="20"/>
          <w:szCs w:val="20"/>
        </w:rPr>
        <w:t>Copy Documents</w:t>
      </w:r>
    </w:p>
    <w:p w14:paraId="4803DC68" w14:textId="77777777" w:rsidR="00A20CE0" w:rsidRDefault="00A20CE0" w:rsidP="00A20CE0">
      <w:pPr>
        <w:ind w:left="709" w:hanging="709"/>
        <w:jc w:val="both"/>
        <w:rPr>
          <w:rFonts w:ascii="Arial" w:hAnsi="Arial" w:cs="Arial"/>
          <w:b/>
          <w:bCs/>
          <w:sz w:val="20"/>
          <w:szCs w:val="20"/>
        </w:rPr>
      </w:pPr>
    </w:p>
    <w:p w14:paraId="572B5699" w14:textId="77777777" w:rsidR="00C16815" w:rsidRDefault="00A20CE0" w:rsidP="00A20CE0">
      <w:pPr>
        <w:ind w:left="709"/>
        <w:jc w:val="both"/>
        <w:rPr>
          <w:rFonts w:ascii="Arial" w:hAnsi="Arial" w:cs="Arial"/>
          <w:sz w:val="20"/>
          <w:szCs w:val="20"/>
        </w:rPr>
      </w:pPr>
      <w:r>
        <w:rPr>
          <w:rFonts w:ascii="Arial" w:hAnsi="Arial" w:cs="Arial"/>
          <w:sz w:val="20"/>
          <w:szCs w:val="20"/>
        </w:rPr>
        <w:t>E</w:t>
      </w:r>
      <w:r w:rsidR="00C16815">
        <w:rPr>
          <w:rFonts w:ascii="Arial" w:hAnsi="Arial" w:cs="Arial"/>
          <w:sz w:val="20"/>
          <w:szCs w:val="20"/>
        </w:rPr>
        <w:t xml:space="preserve">ach copy document </w:t>
      </w:r>
      <w:r>
        <w:rPr>
          <w:rFonts w:ascii="Arial" w:hAnsi="Arial" w:cs="Arial"/>
          <w:sz w:val="20"/>
          <w:szCs w:val="20"/>
        </w:rPr>
        <w:t xml:space="preserve">relating to the Borrower </w:t>
      </w:r>
      <w:r w:rsidR="00715757">
        <w:rPr>
          <w:rFonts w:ascii="Arial" w:hAnsi="Arial" w:cs="Arial"/>
          <w:sz w:val="20"/>
          <w:szCs w:val="20"/>
        </w:rPr>
        <w:t xml:space="preserve">specified in </w:t>
      </w:r>
      <w:r w:rsidR="005E0BB3">
        <w:rPr>
          <w:rFonts w:ascii="Arial" w:hAnsi="Arial" w:cs="Arial"/>
          <w:sz w:val="20"/>
          <w:szCs w:val="20"/>
        </w:rPr>
        <w:t xml:space="preserve">Part A of </w:t>
      </w:r>
      <w:r w:rsidR="00F00275">
        <w:rPr>
          <w:rFonts w:ascii="Arial" w:hAnsi="Arial" w:cs="Arial"/>
          <w:sz w:val="20"/>
          <w:szCs w:val="20"/>
        </w:rPr>
        <w:t xml:space="preserve">Schedule </w:t>
      </w:r>
      <w:r w:rsidR="00EF5D19">
        <w:rPr>
          <w:rFonts w:ascii="Arial" w:hAnsi="Arial" w:cs="Arial"/>
          <w:sz w:val="20"/>
          <w:szCs w:val="20"/>
        </w:rPr>
        <w:t>1</w:t>
      </w:r>
      <w:r w:rsidR="00F00275">
        <w:rPr>
          <w:rFonts w:ascii="Arial" w:hAnsi="Arial" w:cs="Arial"/>
          <w:sz w:val="20"/>
          <w:szCs w:val="20"/>
        </w:rPr>
        <w:t xml:space="preserve"> to</w:t>
      </w:r>
      <w:r w:rsidR="00715757">
        <w:rPr>
          <w:rFonts w:ascii="Arial" w:hAnsi="Arial" w:cs="Arial"/>
          <w:sz w:val="20"/>
          <w:szCs w:val="20"/>
        </w:rPr>
        <w:t xml:space="preserve"> the Facility Agreement </w:t>
      </w:r>
      <w:r w:rsidR="00C16815">
        <w:rPr>
          <w:rFonts w:ascii="Arial" w:hAnsi="Arial" w:cs="Arial"/>
          <w:sz w:val="20"/>
          <w:szCs w:val="20"/>
        </w:rPr>
        <w:t xml:space="preserve">is correct, complete and in full force and effect, and has not been amended or superseded as at a date no earlier than the date of the Facility Agreement. </w:t>
      </w:r>
    </w:p>
    <w:p w14:paraId="34A61D19" w14:textId="77777777" w:rsidR="00C16815" w:rsidRDefault="00C16815" w:rsidP="00A20CE0">
      <w:pPr>
        <w:ind w:left="709" w:hanging="709"/>
        <w:jc w:val="both"/>
        <w:rPr>
          <w:rFonts w:ascii="Arial" w:hAnsi="Arial" w:cs="Arial"/>
          <w:sz w:val="20"/>
          <w:szCs w:val="20"/>
        </w:rPr>
      </w:pPr>
    </w:p>
    <w:p w14:paraId="63B7290A" w14:textId="77777777" w:rsidR="00C16815" w:rsidRPr="00BB5EE4" w:rsidRDefault="00C16815" w:rsidP="00A20CE0">
      <w:pPr>
        <w:ind w:left="709" w:hanging="709"/>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BB5EE4">
        <w:rPr>
          <w:rFonts w:ascii="Arial" w:hAnsi="Arial" w:cs="Arial"/>
          <w:b/>
          <w:bCs/>
          <w:sz w:val="20"/>
          <w:szCs w:val="20"/>
        </w:rPr>
        <w:t>Specimen Signatures</w:t>
      </w:r>
    </w:p>
    <w:p w14:paraId="04AE4020" w14:textId="77777777" w:rsidR="00C16815" w:rsidRPr="00BB5EE4" w:rsidRDefault="00C16815" w:rsidP="00A20CE0">
      <w:pPr>
        <w:ind w:left="709" w:hanging="709"/>
        <w:jc w:val="both"/>
        <w:rPr>
          <w:rFonts w:ascii="Arial" w:hAnsi="Arial" w:cs="Arial"/>
          <w:color w:val="000000"/>
          <w:sz w:val="20"/>
          <w:szCs w:val="20"/>
        </w:rPr>
      </w:pPr>
    </w:p>
    <w:p w14:paraId="2BDEB6C9" w14:textId="77777777" w:rsidR="006B6E4F" w:rsidRDefault="00C16815" w:rsidP="00E664F7">
      <w:pPr>
        <w:ind w:left="709"/>
        <w:jc w:val="both"/>
        <w:rPr>
          <w:rFonts w:ascii="Arial" w:hAnsi="Arial"/>
          <w:color w:val="000000"/>
          <w:sz w:val="20"/>
        </w:rPr>
      </w:pPr>
      <w:r w:rsidRPr="00BB5EE4">
        <w:rPr>
          <w:rFonts w:ascii="Arial" w:hAnsi="Arial" w:cs="Arial"/>
          <w:color w:val="000000"/>
          <w:sz w:val="20"/>
          <w:szCs w:val="20"/>
        </w:rPr>
        <w:t xml:space="preserve">The persons listed below are all of the directors of the </w:t>
      </w:r>
      <w:r w:rsidR="00A20CE0">
        <w:rPr>
          <w:rFonts w:ascii="Arial" w:hAnsi="Arial" w:cs="Arial"/>
          <w:color w:val="000000"/>
          <w:sz w:val="20"/>
          <w:szCs w:val="20"/>
        </w:rPr>
        <w:t>Borrower</w:t>
      </w:r>
      <w:r w:rsidRPr="00BB5EE4">
        <w:rPr>
          <w:rFonts w:ascii="Arial" w:hAnsi="Arial" w:cs="Arial"/>
          <w:color w:val="000000"/>
          <w:sz w:val="20"/>
          <w:szCs w:val="20"/>
        </w:rPr>
        <w:t xml:space="preserve"> (in accordance with the provisions of the </w:t>
      </w:r>
      <w:r w:rsidR="00885B60">
        <w:rPr>
          <w:rFonts w:ascii="Arial" w:hAnsi="Arial" w:cs="Arial"/>
          <w:color w:val="000000"/>
          <w:sz w:val="20"/>
          <w:szCs w:val="20"/>
        </w:rPr>
        <w:t>c</w:t>
      </w:r>
      <w:r w:rsidR="00514F16" w:rsidRPr="00514F16">
        <w:rPr>
          <w:rFonts w:ascii="Arial" w:hAnsi="Arial"/>
          <w:color w:val="000000"/>
          <w:sz w:val="20"/>
        </w:rPr>
        <w:t xml:space="preserve">onstitutional </w:t>
      </w:r>
      <w:r w:rsidR="00885B60">
        <w:rPr>
          <w:rFonts w:ascii="Arial" w:hAnsi="Arial"/>
          <w:color w:val="000000"/>
          <w:sz w:val="20"/>
        </w:rPr>
        <w:t>d</w:t>
      </w:r>
      <w:r w:rsidR="00514F16" w:rsidRPr="00514F16">
        <w:rPr>
          <w:rFonts w:ascii="Arial" w:hAnsi="Arial"/>
          <w:color w:val="000000"/>
          <w:sz w:val="20"/>
        </w:rPr>
        <w:t>ocuments</w:t>
      </w:r>
      <w:r w:rsidRPr="00BB5EE4">
        <w:rPr>
          <w:rFonts w:ascii="Arial" w:hAnsi="Arial" w:cs="Arial"/>
          <w:color w:val="000000"/>
          <w:sz w:val="20"/>
          <w:szCs w:val="20"/>
        </w:rPr>
        <w:t xml:space="preserve">) and were occupying those positions at the date on which any Finance Document was signed by them and such signatories were duly authorised to sign, execute and deliver (as the case may be), and where relevant otherwise perfect, all Finance Documents </w:t>
      </w:r>
      <w:r w:rsidR="000A0491">
        <w:rPr>
          <w:rFonts w:ascii="Arial" w:hAnsi="Arial" w:cs="Arial"/>
          <w:color w:val="000000"/>
          <w:sz w:val="20"/>
          <w:szCs w:val="20"/>
        </w:rPr>
        <w:t>and related documents</w:t>
      </w:r>
      <w:r w:rsidRPr="00BB5EE4">
        <w:rPr>
          <w:rFonts w:ascii="Arial" w:hAnsi="Arial" w:cs="Arial"/>
          <w:color w:val="000000"/>
          <w:sz w:val="20"/>
          <w:szCs w:val="20"/>
        </w:rPr>
        <w:t xml:space="preserve"> to which </w:t>
      </w:r>
      <w:r w:rsidR="00E664F7">
        <w:rPr>
          <w:rFonts w:ascii="Arial" w:hAnsi="Arial" w:cs="Arial"/>
          <w:color w:val="000000"/>
          <w:sz w:val="20"/>
          <w:szCs w:val="20"/>
        </w:rPr>
        <w:t xml:space="preserve">the Borrower is </w:t>
      </w:r>
      <w:r w:rsidRPr="00BB5EE4">
        <w:rPr>
          <w:rFonts w:ascii="Arial" w:hAnsi="Arial" w:cs="Arial"/>
          <w:color w:val="000000"/>
          <w:sz w:val="20"/>
          <w:szCs w:val="20"/>
        </w:rPr>
        <w:t xml:space="preserve">a party and any other document under and in accordance with the Board Resolutions attached at </w:t>
      </w:r>
      <w:r w:rsidR="00E47314">
        <w:rPr>
          <w:rFonts w:ascii="Arial" w:hAnsi="Arial" w:cs="Arial"/>
          <w:color w:val="000000"/>
          <w:sz w:val="20"/>
          <w:szCs w:val="20"/>
        </w:rPr>
        <w:t>Annexure</w:t>
      </w:r>
      <w:r w:rsidRPr="00BB5EE4">
        <w:rPr>
          <w:rFonts w:ascii="Arial" w:hAnsi="Arial" w:cs="Arial"/>
          <w:color w:val="000000"/>
          <w:sz w:val="20"/>
          <w:szCs w:val="20"/>
        </w:rPr>
        <w:t xml:space="preserve"> 2 and the signatures appearing opposite their names are their true signatures:</w:t>
      </w:r>
    </w:p>
    <w:p w14:paraId="1A17087A" w14:textId="77777777" w:rsidR="00C16815" w:rsidRPr="00BB5EE4" w:rsidRDefault="00C16815" w:rsidP="00C16815">
      <w:pPr>
        <w:jc w:val="both"/>
        <w:rPr>
          <w:rFonts w:ascii="Arial" w:hAnsi="Arial" w:cs="Arial"/>
          <w:color w:val="000000"/>
          <w:sz w:val="20"/>
          <w:szCs w:val="20"/>
        </w:rPr>
      </w:pPr>
    </w:p>
    <w:tbl>
      <w:tblPr>
        <w:tblW w:w="0" w:type="auto"/>
        <w:tblInd w:w="817" w:type="dxa"/>
        <w:tblLook w:val="01E0" w:firstRow="1" w:lastRow="1" w:firstColumn="1" w:lastColumn="1" w:noHBand="0" w:noVBand="0"/>
      </w:tblPr>
      <w:tblGrid>
        <w:gridCol w:w="2483"/>
        <w:gridCol w:w="1767"/>
        <w:gridCol w:w="4175"/>
      </w:tblGrid>
      <w:tr w:rsidR="00C16815" w:rsidRPr="00BB5EE4" w14:paraId="283F00F6" w14:textId="77777777" w:rsidTr="006D688E">
        <w:tc>
          <w:tcPr>
            <w:tcW w:w="2483" w:type="dxa"/>
          </w:tcPr>
          <w:p w14:paraId="00ACE06E" w14:textId="77777777" w:rsidR="00C16815" w:rsidRPr="00BB5EE4" w:rsidRDefault="00C16815" w:rsidP="006D688E">
            <w:pPr>
              <w:jc w:val="both"/>
              <w:rPr>
                <w:rFonts w:ascii="Arial" w:hAnsi="Arial" w:cs="Arial"/>
                <w:b/>
                <w:bCs/>
                <w:sz w:val="20"/>
                <w:szCs w:val="20"/>
              </w:rPr>
            </w:pPr>
            <w:r w:rsidRPr="00BB5EE4">
              <w:rPr>
                <w:rFonts w:ascii="Arial" w:hAnsi="Arial" w:cs="Arial"/>
                <w:b/>
                <w:bCs/>
                <w:sz w:val="20"/>
                <w:szCs w:val="20"/>
              </w:rPr>
              <w:t>Full Name</w:t>
            </w:r>
          </w:p>
        </w:tc>
        <w:tc>
          <w:tcPr>
            <w:tcW w:w="1767" w:type="dxa"/>
          </w:tcPr>
          <w:p w14:paraId="032A809B" w14:textId="77777777" w:rsidR="00C16815" w:rsidRPr="00BB5EE4" w:rsidRDefault="00C16815" w:rsidP="006D688E">
            <w:pPr>
              <w:jc w:val="both"/>
              <w:rPr>
                <w:rFonts w:ascii="Arial" w:hAnsi="Arial" w:cs="Arial"/>
                <w:b/>
                <w:bCs/>
                <w:sz w:val="20"/>
                <w:szCs w:val="20"/>
              </w:rPr>
            </w:pPr>
            <w:r w:rsidRPr="00BB5EE4">
              <w:rPr>
                <w:rFonts w:ascii="Arial" w:hAnsi="Arial" w:cs="Arial"/>
                <w:b/>
                <w:bCs/>
                <w:sz w:val="20"/>
                <w:szCs w:val="20"/>
              </w:rPr>
              <w:t>Position</w:t>
            </w:r>
          </w:p>
        </w:tc>
        <w:tc>
          <w:tcPr>
            <w:tcW w:w="4175" w:type="dxa"/>
          </w:tcPr>
          <w:p w14:paraId="109466F8" w14:textId="77777777" w:rsidR="00C16815" w:rsidRPr="00BB5EE4" w:rsidRDefault="00C16815" w:rsidP="006D688E">
            <w:pPr>
              <w:jc w:val="both"/>
              <w:rPr>
                <w:rFonts w:ascii="Arial" w:hAnsi="Arial" w:cs="Arial"/>
                <w:b/>
                <w:bCs/>
                <w:sz w:val="20"/>
                <w:szCs w:val="20"/>
              </w:rPr>
            </w:pPr>
            <w:r w:rsidRPr="00BB5EE4">
              <w:rPr>
                <w:rFonts w:ascii="Arial" w:hAnsi="Arial" w:cs="Arial"/>
                <w:b/>
                <w:bCs/>
                <w:sz w:val="20"/>
                <w:szCs w:val="20"/>
              </w:rPr>
              <w:t>Signature</w:t>
            </w:r>
          </w:p>
        </w:tc>
      </w:tr>
      <w:tr w:rsidR="00C16815" w:rsidRPr="00BB5EE4" w14:paraId="0AA73809" w14:textId="77777777" w:rsidTr="006D688E">
        <w:tc>
          <w:tcPr>
            <w:tcW w:w="2483" w:type="dxa"/>
          </w:tcPr>
          <w:p w14:paraId="1414A5CA" w14:textId="77777777" w:rsidR="00C16815" w:rsidRPr="00BB5EE4" w:rsidRDefault="00C16815" w:rsidP="006D688E">
            <w:pPr>
              <w:jc w:val="both"/>
              <w:rPr>
                <w:rFonts w:ascii="Arial" w:hAnsi="Arial" w:cs="Arial"/>
                <w:sz w:val="20"/>
                <w:szCs w:val="20"/>
              </w:rPr>
            </w:pPr>
          </w:p>
        </w:tc>
        <w:tc>
          <w:tcPr>
            <w:tcW w:w="1767" w:type="dxa"/>
          </w:tcPr>
          <w:p w14:paraId="7728EBFE" w14:textId="77777777" w:rsidR="00C16815" w:rsidRPr="00BB5EE4" w:rsidRDefault="00C16815" w:rsidP="006D688E">
            <w:pPr>
              <w:jc w:val="both"/>
              <w:rPr>
                <w:rFonts w:ascii="Arial" w:hAnsi="Arial" w:cs="Arial"/>
                <w:sz w:val="20"/>
                <w:szCs w:val="20"/>
              </w:rPr>
            </w:pPr>
          </w:p>
          <w:p w14:paraId="77F25AE8" w14:textId="77777777" w:rsidR="00C16815" w:rsidRPr="00BB5EE4" w:rsidRDefault="00A47C8E" w:rsidP="006D688E">
            <w:pPr>
              <w:jc w:val="both"/>
              <w:rPr>
                <w:rFonts w:ascii="Arial" w:hAnsi="Arial" w:cs="Arial"/>
                <w:sz w:val="20"/>
                <w:szCs w:val="20"/>
              </w:rPr>
            </w:pPr>
            <w:r>
              <w:rPr>
                <w:rFonts w:ascii="Arial" w:hAnsi="Arial" w:cs="Arial"/>
                <w:sz w:val="20"/>
                <w:szCs w:val="20"/>
              </w:rPr>
              <w:t>[</w:t>
            </w:r>
            <w:r w:rsidR="00C16815" w:rsidRPr="00BB5EE4">
              <w:rPr>
                <w:rFonts w:ascii="Arial" w:hAnsi="Arial" w:cs="Arial"/>
                <w:sz w:val="20"/>
                <w:szCs w:val="20"/>
              </w:rPr>
              <w:t>Director</w:t>
            </w:r>
            <w:r>
              <w:rPr>
                <w:rFonts w:ascii="Arial" w:hAnsi="Arial" w:cs="Arial"/>
                <w:sz w:val="20"/>
                <w:szCs w:val="20"/>
              </w:rPr>
              <w:t>]</w:t>
            </w:r>
          </w:p>
        </w:tc>
        <w:tc>
          <w:tcPr>
            <w:tcW w:w="4175" w:type="dxa"/>
          </w:tcPr>
          <w:p w14:paraId="2796609B" w14:textId="77777777" w:rsidR="00C16815" w:rsidRDefault="00C16815" w:rsidP="006D688E">
            <w:pPr>
              <w:jc w:val="both"/>
              <w:rPr>
                <w:rFonts w:ascii="Arial" w:hAnsi="Arial" w:cs="Arial"/>
                <w:sz w:val="20"/>
                <w:szCs w:val="20"/>
              </w:rPr>
            </w:pPr>
            <w:r w:rsidRPr="00BB5EE4">
              <w:rPr>
                <w:rFonts w:ascii="Arial" w:hAnsi="Arial" w:cs="Arial"/>
                <w:sz w:val="20"/>
                <w:szCs w:val="20"/>
              </w:rPr>
              <w:br/>
              <w:t>_______________________________</w:t>
            </w:r>
          </w:p>
          <w:p w14:paraId="4F04EA8E" w14:textId="77777777" w:rsidR="00A20CE0" w:rsidRPr="00BB5EE4" w:rsidRDefault="00A20CE0" w:rsidP="006D688E">
            <w:pPr>
              <w:jc w:val="both"/>
              <w:rPr>
                <w:rFonts w:ascii="Arial" w:hAnsi="Arial" w:cs="Arial"/>
                <w:sz w:val="20"/>
                <w:szCs w:val="20"/>
              </w:rPr>
            </w:pPr>
          </w:p>
        </w:tc>
      </w:tr>
      <w:tr w:rsidR="00C16815" w:rsidRPr="00BB5EE4" w14:paraId="7DDF381B" w14:textId="77777777" w:rsidTr="006D688E">
        <w:tc>
          <w:tcPr>
            <w:tcW w:w="2483" w:type="dxa"/>
          </w:tcPr>
          <w:p w14:paraId="4C1D5AB4" w14:textId="77777777" w:rsidR="00C16815" w:rsidRPr="00BB5EE4" w:rsidRDefault="00C16815" w:rsidP="00131F82">
            <w:pPr>
              <w:jc w:val="both"/>
              <w:rPr>
                <w:rFonts w:ascii="Arial" w:hAnsi="Arial" w:cs="Arial"/>
                <w:sz w:val="20"/>
                <w:szCs w:val="20"/>
              </w:rPr>
            </w:pPr>
          </w:p>
        </w:tc>
        <w:tc>
          <w:tcPr>
            <w:tcW w:w="1767" w:type="dxa"/>
          </w:tcPr>
          <w:p w14:paraId="1D2D9664" w14:textId="77777777" w:rsidR="00C16815" w:rsidRPr="00BB5EE4" w:rsidRDefault="00C16815" w:rsidP="006D688E">
            <w:pPr>
              <w:jc w:val="both"/>
              <w:rPr>
                <w:rFonts w:ascii="Arial" w:hAnsi="Arial" w:cs="Arial"/>
                <w:sz w:val="20"/>
                <w:szCs w:val="20"/>
              </w:rPr>
            </w:pPr>
          </w:p>
          <w:p w14:paraId="78EF3C7D" w14:textId="77777777" w:rsidR="00C16815" w:rsidRPr="00BB5EE4" w:rsidRDefault="00A47C8E" w:rsidP="006D688E">
            <w:pPr>
              <w:jc w:val="both"/>
              <w:rPr>
                <w:rFonts w:ascii="Arial" w:hAnsi="Arial" w:cs="Arial"/>
                <w:sz w:val="20"/>
                <w:szCs w:val="20"/>
              </w:rPr>
            </w:pPr>
            <w:r>
              <w:rPr>
                <w:rFonts w:ascii="Arial" w:hAnsi="Arial" w:cs="Arial"/>
                <w:sz w:val="20"/>
                <w:szCs w:val="20"/>
              </w:rPr>
              <w:t>[</w:t>
            </w:r>
            <w:r w:rsidR="00C16815">
              <w:rPr>
                <w:rFonts w:ascii="Arial" w:hAnsi="Arial" w:cs="Arial"/>
                <w:sz w:val="20"/>
                <w:szCs w:val="20"/>
              </w:rPr>
              <w:t>Director</w:t>
            </w:r>
            <w:r>
              <w:rPr>
                <w:rFonts w:ascii="Arial" w:hAnsi="Arial" w:cs="Arial"/>
                <w:sz w:val="20"/>
                <w:szCs w:val="20"/>
              </w:rPr>
              <w:t>]</w:t>
            </w:r>
          </w:p>
        </w:tc>
        <w:tc>
          <w:tcPr>
            <w:tcW w:w="4175" w:type="dxa"/>
          </w:tcPr>
          <w:p w14:paraId="0CF0702A" w14:textId="77777777" w:rsidR="00C16815" w:rsidRDefault="00C16815" w:rsidP="006D688E">
            <w:pPr>
              <w:jc w:val="both"/>
              <w:rPr>
                <w:rFonts w:ascii="Arial" w:hAnsi="Arial" w:cs="Arial"/>
                <w:sz w:val="20"/>
                <w:szCs w:val="20"/>
              </w:rPr>
            </w:pPr>
            <w:r w:rsidRPr="00BB5EE4">
              <w:rPr>
                <w:rFonts w:ascii="Arial" w:hAnsi="Arial" w:cs="Arial"/>
                <w:sz w:val="20"/>
                <w:szCs w:val="20"/>
              </w:rPr>
              <w:br/>
              <w:t>_______________________________</w:t>
            </w:r>
          </w:p>
          <w:p w14:paraId="7F0BAC55" w14:textId="77777777" w:rsidR="00A20CE0" w:rsidRPr="00BB5EE4" w:rsidRDefault="00A20CE0" w:rsidP="006D688E">
            <w:pPr>
              <w:jc w:val="both"/>
              <w:rPr>
                <w:rFonts w:ascii="Arial" w:hAnsi="Arial" w:cs="Arial"/>
                <w:sz w:val="20"/>
                <w:szCs w:val="20"/>
              </w:rPr>
            </w:pPr>
          </w:p>
        </w:tc>
      </w:tr>
      <w:tr w:rsidR="00A20CE0" w:rsidRPr="00BB5EE4" w14:paraId="139596C0" w14:textId="77777777" w:rsidTr="006D688E">
        <w:tc>
          <w:tcPr>
            <w:tcW w:w="2483" w:type="dxa"/>
          </w:tcPr>
          <w:p w14:paraId="77784E21" w14:textId="77777777" w:rsidR="00A20CE0" w:rsidRPr="00BB5EE4" w:rsidRDefault="00A20CE0" w:rsidP="00A20CE0">
            <w:pPr>
              <w:jc w:val="both"/>
              <w:rPr>
                <w:rFonts w:ascii="Arial" w:hAnsi="Arial" w:cs="Arial"/>
                <w:sz w:val="20"/>
                <w:szCs w:val="20"/>
              </w:rPr>
            </w:pPr>
          </w:p>
        </w:tc>
        <w:tc>
          <w:tcPr>
            <w:tcW w:w="1767" w:type="dxa"/>
          </w:tcPr>
          <w:p w14:paraId="5D5A3E99" w14:textId="77777777" w:rsidR="00A20CE0" w:rsidRPr="00BB5EE4" w:rsidRDefault="00A20CE0" w:rsidP="00A20CE0">
            <w:pPr>
              <w:jc w:val="both"/>
              <w:rPr>
                <w:rFonts w:ascii="Arial" w:hAnsi="Arial" w:cs="Arial"/>
                <w:sz w:val="20"/>
                <w:szCs w:val="20"/>
              </w:rPr>
            </w:pPr>
          </w:p>
          <w:p w14:paraId="6A206219" w14:textId="77777777" w:rsidR="00A20CE0" w:rsidRPr="00BB5EE4" w:rsidRDefault="00A47C8E" w:rsidP="000435E3">
            <w:pPr>
              <w:jc w:val="both"/>
              <w:rPr>
                <w:rFonts w:ascii="Arial" w:hAnsi="Arial" w:cs="Arial"/>
                <w:sz w:val="20"/>
                <w:szCs w:val="20"/>
              </w:rPr>
            </w:pPr>
            <w:r>
              <w:rPr>
                <w:rFonts w:ascii="Arial" w:hAnsi="Arial" w:cs="Arial"/>
                <w:sz w:val="20"/>
                <w:szCs w:val="20"/>
              </w:rPr>
              <w:t>[</w:t>
            </w:r>
            <w:r w:rsidR="000435E3">
              <w:rPr>
                <w:rFonts w:ascii="Arial" w:hAnsi="Arial" w:cs="Arial"/>
                <w:sz w:val="20"/>
                <w:szCs w:val="20"/>
              </w:rPr>
              <w:t>Director</w:t>
            </w:r>
            <w:r>
              <w:rPr>
                <w:rFonts w:ascii="Arial" w:hAnsi="Arial" w:cs="Arial"/>
                <w:sz w:val="20"/>
                <w:szCs w:val="20"/>
              </w:rPr>
              <w:t>]</w:t>
            </w:r>
          </w:p>
        </w:tc>
        <w:tc>
          <w:tcPr>
            <w:tcW w:w="4175" w:type="dxa"/>
          </w:tcPr>
          <w:p w14:paraId="77605636" w14:textId="77777777" w:rsidR="00A20CE0" w:rsidRDefault="00A20CE0" w:rsidP="00A20CE0">
            <w:pPr>
              <w:jc w:val="both"/>
              <w:rPr>
                <w:rFonts w:ascii="Arial" w:hAnsi="Arial" w:cs="Arial"/>
                <w:sz w:val="20"/>
                <w:szCs w:val="20"/>
              </w:rPr>
            </w:pPr>
            <w:r w:rsidRPr="00BB5EE4">
              <w:rPr>
                <w:rFonts w:ascii="Arial" w:hAnsi="Arial" w:cs="Arial"/>
                <w:sz w:val="20"/>
                <w:szCs w:val="20"/>
              </w:rPr>
              <w:br/>
              <w:t>_______________________________</w:t>
            </w:r>
          </w:p>
          <w:p w14:paraId="45D83C7E" w14:textId="77777777" w:rsidR="00A20CE0" w:rsidRPr="00BB5EE4" w:rsidRDefault="00A20CE0" w:rsidP="00A20CE0">
            <w:pPr>
              <w:jc w:val="both"/>
              <w:rPr>
                <w:rFonts w:ascii="Arial" w:hAnsi="Arial" w:cs="Arial"/>
                <w:sz w:val="20"/>
                <w:szCs w:val="20"/>
              </w:rPr>
            </w:pPr>
          </w:p>
        </w:tc>
      </w:tr>
    </w:tbl>
    <w:p w14:paraId="6CC50995" w14:textId="77777777" w:rsidR="00C16815" w:rsidRDefault="00C16815" w:rsidP="00C16815">
      <w:pPr>
        <w:jc w:val="both"/>
        <w:rPr>
          <w:rFonts w:ascii="Arial" w:hAnsi="Arial"/>
          <w:sz w:val="20"/>
        </w:rPr>
      </w:pPr>
    </w:p>
    <w:p w14:paraId="5E0D7E0E" w14:textId="77777777" w:rsidR="00C16815" w:rsidRDefault="00C16815" w:rsidP="00C16815">
      <w:pPr>
        <w:jc w:val="both"/>
        <w:rPr>
          <w:rFonts w:ascii="Arial" w:hAnsi="Arial" w:cs="Arial"/>
          <w:b/>
          <w:bCs/>
          <w:sz w:val="20"/>
          <w:szCs w:val="20"/>
        </w:rPr>
      </w:pPr>
      <w:r>
        <w:rPr>
          <w:rFonts w:ascii="Arial" w:hAnsi="Arial" w:cs="Arial"/>
          <w:sz w:val="20"/>
          <w:szCs w:val="20"/>
        </w:rPr>
        <w:t xml:space="preserve">4. </w:t>
      </w:r>
      <w:r>
        <w:rPr>
          <w:rFonts w:ascii="Arial" w:hAnsi="Arial" w:cs="Arial"/>
          <w:sz w:val="20"/>
          <w:szCs w:val="20"/>
        </w:rPr>
        <w:tab/>
      </w:r>
      <w:r>
        <w:rPr>
          <w:rFonts w:ascii="Arial" w:hAnsi="Arial" w:cs="Arial"/>
          <w:b/>
          <w:bCs/>
          <w:sz w:val="20"/>
          <w:szCs w:val="20"/>
        </w:rPr>
        <w:t>Annexures</w:t>
      </w:r>
    </w:p>
    <w:p w14:paraId="46A9D2B3" w14:textId="77777777" w:rsidR="00C16815" w:rsidRDefault="00C16815" w:rsidP="00C16815">
      <w:pPr>
        <w:jc w:val="both"/>
        <w:rPr>
          <w:rFonts w:ascii="Arial" w:hAnsi="Arial" w:cs="Arial"/>
          <w:b/>
          <w:bCs/>
          <w:sz w:val="20"/>
          <w:szCs w:val="20"/>
        </w:rPr>
      </w:pPr>
    </w:p>
    <w:p w14:paraId="7C050147" w14:textId="77777777" w:rsidR="00C16815" w:rsidRDefault="00C16815" w:rsidP="00C16815">
      <w:pPr>
        <w:ind w:firstLine="720"/>
        <w:jc w:val="both"/>
        <w:rPr>
          <w:rFonts w:ascii="Arial" w:hAnsi="Arial" w:cs="Arial"/>
          <w:b/>
          <w:bCs/>
          <w:sz w:val="20"/>
          <w:szCs w:val="20"/>
        </w:rPr>
      </w:pPr>
      <w:r>
        <w:rPr>
          <w:rFonts w:ascii="Arial" w:hAnsi="Arial" w:cs="Arial"/>
          <w:b/>
          <w:bCs/>
          <w:sz w:val="20"/>
          <w:szCs w:val="20"/>
        </w:rPr>
        <w:t>Annexure 1. Constitutional Documents</w:t>
      </w:r>
    </w:p>
    <w:p w14:paraId="670F0258" w14:textId="77777777" w:rsidR="00C16815" w:rsidRDefault="00C16815" w:rsidP="00C16815">
      <w:pPr>
        <w:jc w:val="both"/>
        <w:rPr>
          <w:rFonts w:ascii="Arial" w:hAnsi="Arial" w:cs="Arial"/>
          <w:b/>
          <w:bCs/>
          <w:sz w:val="20"/>
          <w:szCs w:val="20"/>
        </w:rPr>
      </w:pPr>
    </w:p>
    <w:p w14:paraId="45D9C60E" w14:textId="77777777" w:rsidR="006B6E4F" w:rsidRDefault="00C16815">
      <w:pPr>
        <w:ind w:left="720" w:hanging="720"/>
        <w:jc w:val="both"/>
        <w:rPr>
          <w:rFonts w:ascii="Arial" w:hAnsi="Arial" w:cs="Arial"/>
          <w:sz w:val="20"/>
          <w:szCs w:val="20"/>
        </w:rPr>
      </w:pPr>
      <w:r>
        <w:rPr>
          <w:rFonts w:ascii="Arial" w:hAnsi="Arial" w:cs="Arial"/>
          <w:sz w:val="20"/>
          <w:szCs w:val="20"/>
        </w:rPr>
        <w:lastRenderedPageBreak/>
        <w:t>4</w:t>
      </w:r>
      <w:r w:rsidRPr="00C16815">
        <w:rPr>
          <w:rFonts w:ascii="Arial" w:hAnsi="Arial" w:cs="Arial"/>
          <w:sz w:val="20"/>
          <w:szCs w:val="20"/>
        </w:rPr>
        <w:t>.1</w:t>
      </w:r>
      <w:r w:rsidRPr="00C16815">
        <w:rPr>
          <w:rFonts w:ascii="Arial" w:hAnsi="Arial" w:cs="Arial"/>
          <w:sz w:val="20"/>
          <w:szCs w:val="20"/>
        </w:rPr>
        <w:tab/>
      </w:r>
      <w:r w:rsidRPr="00BB5EE4">
        <w:rPr>
          <w:rFonts w:ascii="Arial" w:hAnsi="Arial" w:cs="Arial"/>
          <w:sz w:val="20"/>
          <w:szCs w:val="20"/>
        </w:rPr>
        <w:t xml:space="preserve">The documents attached to this certificate at </w:t>
      </w:r>
      <w:r>
        <w:rPr>
          <w:rFonts w:ascii="Arial" w:hAnsi="Arial" w:cs="Arial"/>
          <w:sz w:val="20"/>
          <w:szCs w:val="20"/>
        </w:rPr>
        <w:t>Annex</w:t>
      </w:r>
      <w:r w:rsidR="00E47314">
        <w:rPr>
          <w:rFonts w:ascii="Arial" w:hAnsi="Arial" w:cs="Arial"/>
          <w:sz w:val="20"/>
          <w:szCs w:val="20"/>
        </w:rPr>
        <w:t>ure</w:t>
      </w:r>
      <w:r w:rsidRPr="00BB5EE4">
        <w:rPr>
          <w:rFonts w:ascii="Arial" w:hAnsi="Arial" w:cs="Arial"/>
          <w:sz w:val="20"/>
          <w:szCs w:val="20"/>
        </w:rPr>
        <w:t xml:space="preserve"> 1 are true</w:t>
      </w:r>
      <w:r w:rsidR="00E664F7">
        <w:rPr>
          <w:rFonts w:ascii="Arial" w:hAnsi="Arial" w:cs="Arial"/>
          <w:sz w:val="20"/>
          <w:szCs w:val="20"/>
        </w:rPr>
        <w:t xml:space="preserve"> copies of authentic, up to date and complete originals </w:t>
      </w:r>
      <w:r w:rsidRPr="00BB5EE4">
        <w:rPr>
          <w:rFonts w:ascii="Arial" w:hAnsi="Arial" w:cs="Arial"/>
          <w:sz w:val="20"/>
          <w:szCs w:val="20"/>
        </w:rPr>
        <w:t xml:space="preserve">of the Certificate of Incorporation, </w:t>
      </w:r>
      <w:r w:rsidR="00025F5E">
        <w:rPr>
          <w:rFonts w:ascii="Arial" w:hAnsi="Arial" w:cs="Arial"/>
          <w:sz w:val="20"/>
          <w:szCs w:val="20"/>
        </w:rPr>
        <w:t xml:space="preserve">Certificates of Incorporation on Change of name, </w:t>
      </w:r>
      <w:r w:rsidRPr="00BB5EE4">
        <w:rPr>
          <w:rFonts w:ascii="Arial" w:hAnsi="Arial" w:cs="Arial"/>
          <w:sz w:val="20"/>
          <w:szCs w:val="20"/>
        </w:rPr>
        <w:t xml:space="preserve">Memorandum of Association and Articles of Association of the </w:t>
      </w:r>
      <w:r w:rsidR="00A20CE0">
        <w:rPr>
          <w:rFonts w:ascii="Arial" w:hAnsi="Arial" w:cs="Arial"/>
          <w:sz w:val="20"/>
          <w:szCs w:val="20"/>
        </w:rPr>
        <w:t>Borrower</w:t>
      </w:r>
      <w:r w:rsidRPr="00BB5EE4">
        <w:rPr>
          <w:rFonts w:ascii="Arial" w:hAnsi="Arial" w:cs="Arial"/>
          <w:sz w:val="20"/>
          <w:szCs w:val="20"/>
        </w:rPr>
        <w:t xml:space="preserve"> (the </w:t>
      </w:r>
      <w:r w:rsidRPr="00BB5EE4">
        <w:rPr>
          <w:rFonts w:ascii="Arial" w:hAnsi="Arial" w:cs="Arial"/>
          <w:b/>
          <w:bCs/>
          <w:sz w:val="20"/>
          <w:szCs w:val="20"/>
        </w:rPr>
        <w:t>Constitutional Documents</w:t>
      </w:r>
      <w:r w:rsidRPr="00BB5EE4">
        <w:rPr>
          <w:rFonts w:ascii="Arial" w:hAnsi="Arial" w:cs="Arial"/>
          <w:sz w:val="20"/>
          <w:szCs w:val="20"/>
        </w:rPr>
        <w:t>) which are in full force and effect as</w:t>
      </w:r>
      <w:r>
        <w:rPr>
          <w:rFonts w:ascii="Arial" w:hAnsi="Arial" w:cs="Arial"/>
          <w:sz w:val="20"/>
          <w:szCs w:val="20"/>
        </w:rPr>
        <w:t xml:space="preserve"> at the date of this certificate. </w:t>
      </w:r>
    </w:p>
    <w:p w14:paraId="4E8FE9FE" w14:textId="77777777" w:rsidR="00C16815" w:rsidRPr="00C16815" w:rsidRDefault="00C16815" w:rsidP="00C16815">
      <w:pPr>
        <w:jc w:val="both"/>
        <w:rPr>
          <w:rFonts w:ascii="Arial" w:hAnsi="Arial"/>
          <w:b/>
          <w:sz w:val="20"/>
        </w:rPr>
      </w:pPr>
    </w:p>
    <w:p w14:paraId="02108620" w14:textId="77777777" w:rsidR="00C16815" w:rsidRDefault="00C16815" w:rsidP="00C16815">
      <w:pPr>
        <w:jc w:val="both"/>
        <w:rPr>
          <w:rFonts w:ascii="Arial" w:hAnsi="Arial"/>
          <w:b/>
          <w:sz w:val="20"/>
        </w:rPr>
      </w:pPr>
      <w:r>
        <w:rPr>
          <w:rFonts w:ascii="Arial" w:hAnsi="Arial" w:cs="Arial"/>
          <w:sz w:val="20"/>
          <w:szCs w:val="20"/>
          <w:lang w:eastAsia="en-GB"/>
        </w:rPr>
        <w:tab/>
      </w:r>
      <w:r>
        <w:rPr>
          <w:rFonts w:ascii="Arial" w:hAnsi="Arial" w:cs="Arial"/>
          <w:b/>
          <w:bCs/>
          <w:sz w:val="20"/>
          <w:szCs w:val="20"/>
          <w:lang w:eastAsia="en-GB"/>
        </w:rPr>
        <w:t xml:space="preserve">Annexure </w:t>
      </w:r>
      <w:r w:rsidR="00514F16" w:rsidRPr="00514F16">
        <w:rPr>
          <w:rFonts w:ascii="Arial" w:hAnsi="Arial"/>
          <w:b/>
          <w:sz w:val="20"/>
        </w:rPr>
        <w:t>2.</w:t>
      </w:r>
      <w:r>
        <w:rPr>
          <w:rFonts w:ascii="Arial" w:hAnsi="Arial" w:cs="Arial"/>
          <w:b/>
          <w:bCs/>
          <w:sz w:val="20"/>
          <w:szCs w:val="20"/>
          <w:lang w:eastAsia="en-GB"/>
        </w:rPr>
        <w:t xml:space="preserve"> Board Resolutions</w:t>
      </w:r>
    </w:p>
    <w:p w14:paraId="4EF62CBA" w14:textId="77777777" w:rsidR="00C16815" w:rsidRDefault="00C16815" w:rsidP="00C16815">
      <w:pPr>
        <w:jc w:val="both"/>
        <w:rPr>
          <w:rFonts w:ascii="Arial" w:hAnsi="Arial"/>
          <w:b/>
          <w:sz w:val="20"/>
        </w:rPr>
      </w:pPr>
    </w:p>
    <w:p w14:paraId="551EB0C4" w14:textId="77777777" w:rsidR="006B6E4F" w:rsidRDefault="00C16815">
      <w:pPr>
        <w:ind w:left="720" w:hanging="720"/>
        <w:jc w:val="both"/>
        <w:rPr>
          <w:rFonts w:ascii="Arial" w:hAnsi="Arial" w:cs="Arial"/>
          <w:sz w:val="20"/>
          <w:szCs w:val="20"/>
          <w:lang w:eastAsia="en-GB"/>
        </w:rPr>
      </w:pPr>
      <w:r>
        <w:rPr>
          <w:rFonts w:ascii="Arial" w:hAnsi="Arial" w:cs="Arial"/>
          <w:sz w:val="20"/>
          <w:szCs w:val="20"/>
          <w:lang w:eastAsia="en-GB"/>
        </w:rPr>
        <w:t>4.2</w:t>
      </w:r>
      <w:r>
        <w:rPr>
          <w:rFonts w:ascii="Arial" w:hAnsi="Arial" w:cs="Arial"/>
          <w:sz w:val="20"/>
          <w:szCs w:val="20"/>
          <w:lang w:eastAsia="en-GB"/>
        </w:rPr>
        <w:tab/>
      </w:r>
      <w:r w:rsidR="00192F4C" w:rsidRPr="00BB5EE4">
        <w:rPr>
          <w:rFonts w:ascii="Arial" w:hAnsi="Arial" w:cs="Arial"/>
          <w:sz w:val="20"/>
          <w:szCs w:val="20"/>
          <w:lang w:eastAsia="en-GB"/>
        </w:rPr>
        <w:t xml:space="preserve">The document attached to this certificate at </w:t>
      </w:r>
      <w:r>
        <w:rPr>
          <w:rFonts w:ascii="Arial" w:hAnsi="Arial" w:cs="Arial"/>
          <w:sz w:val="20"/>
          <w:szCs w:val="20"/>
          <w:lang w:eastAsia="en-GB"/>
        </w:rPr>
        <w:t>Annex</w:t>
      </w:r>
      <w:r w:rsidR="00E47314">
        <w:rPr>
          <w:rFonts w:ascii="Arial" w:hAnsi="Arial" w:cs="Arial"/>
          <w:sz w:val="20"/>
          <w:szCs w:val="20"/>
          <w:lang w:eastAsia="en-GB"/>
        </w:rPr>
        <w:t>ure</w:t>
      </w:r>
      <w:r w:rsidR="00192F4C" w:rsidRPr="00BB5EE4">
        <w:rPr>
          <w:rFonts w:ascii="Arial" w:hAnsi="Arial" w:cs="Arial"/>
          <w:sz w:val="20"/>
          <w:szCs w:val="20"/>
          <w:lang w:eastAsia="en-GB"/>
        </w:rPr>
        <w:t xml:space="preserve"> 2 is a true, complete and up to date </w:t>
      </w:r>
      <w:r w:rsidR="008A31E2">
        <w:rPr>
          <w:rFonts w:ascii="Arial" w:hAnsi="Arial" w:cs="Arial"/>
          <w:sz w:val="20"/>
          <w:szCs w:val="20"/>
          <w:lang w:eastAsia="en-GB"/>
        </w:rPr>
        <w:t>extract</w:t>
      </w:r>
      <w:r w:rsidR="00192F4C" w:rsidRPr="00BB5EE4">
        <w:rPr>
          <w:rFonts w:ascii="Arial" w:hAnsi="Arial" w:cs="Arial"/>
          <w:sz w:val="20"/>
          <w:szCs w:val="20"/>
          <w:lang w:eastAsia="en-GB"/>
        </w:rPr>
        <w:t xml:space="preserve"> of the resolutions of the board of directors of the </w:t>
      </w:r>
      <w:r w:rsidR="00A20CE0">
        <w:rPr>
          <w:rFonts w:ascii="Arial" w:hAnsi="Arial" w:cs="Arial"/>
          <w:sz w:val="20"/>
          <w:szCs w:val="20"/>
          <w:lang w:eastAsia="en-GB"/>
        </w:rPr>
        <w:t>Borrower</w:t>
      </w:r>
      <w:r w:rsidR="00192F4C" w:rsidRPr="00BB5EE4">
        <w:rPr>
          <w:rFonts w:ascii="Arial" w:hAnsi="Arial" w:cs="Arial"/>
          <w:sz w:val="20"/>
          <w:szCs w:val="20"/>
          <w:lang w:eastAsia="en-GB"/>
        </w:rPr>
        <w:t xml:space="preserve"> (the </w:t>
      </w:r>
      <w:r w:rsidR="00192F4C" w:rsidRPr="00BB5EE4">
        <w:rPr>
          <w:rFonts w:ascii="Arial" w:hAnsi="Arial" w:cs="Arial"/>
          <w:b/>
          <w:sz w:val="20"/>
          <w:szCs w:val="20"/>
          <w:lang w:eastAsia="en-GB"/>
        </w:rPr>
        <w:t>Board Resolution</w:t>
      </w:r>
      <w:r w:rsidR="00F00275">
        <w:rPr>
          <w:rFonts w:ascii="Arial" w:hAnsi="Arial" w:cs="Arial"/>
          <w:b/>
          <w:sz w:val="20"/>
          <w:szCs w:val="20"/>
          <w:lang w:eastAsia="en-GB"/>
        </w:rPr>
        <w:t>s</w:t>
      </w:r>
      <w:r w:rsidR="00192F4C" w:rsidRPr="00BB5EE4">
        <w:rPr>
          <w:rFonts w:ascii="Arial" w:hAnsi="Arial" w:cs="Arial"/>
          <w:sz w:val="20"/>
          <w:szCs w:val="20"/>
          <w:lang w:eastAsia="en-GB"/>
        </w:rPr>
        <w:t xml:space="preserve">), duly and properly passed at a board meeting duly convened and held on </w:t>
      </w:r>
      <w:r w:rsidR="00192F4C" w:rsidRPr="00BB5EE4">
        <w:rPr>
          <w:rFonts w:ascii="Arial" w:hAnsi="Arial" w:cs="Arial"/>
          <w:sz w:val="20"/>
          <w:szCs w:val="20"/>
          <w:lang w:eastAsia="en-GB"/>
        </w:rPr>
        <w:tab/>
      </w:r>
      <w:r w:rsidR="00192F4C" w:rsidRPr="00BB5EE4">
        <w:rPr>
          <w:rFonts w:ascii="Arial" w:hAnsi="Arial" w:cs="Arial"/>
          <w:sz w:val="20"/>
          <w:szCs w:val="20"/>
          <w:lang w:eastAsia="en-GB"/>
        </w:rPr>
        <w:tab/>
      </w:r>
      <w:r w:rsidR="00192F4C" w:rsidRPr="00BB5EE4">
        <w:rPr>
          <w:rFonts w:ascii="Arial" w:hAnsi="Arial" w:cs="Arial"/>
          <w:sz w:val="20"/>
          <w:szCs w:val="20"/>
          <w:lang w:eastAsia="en-GB"/>
        </w:rPr>
        <w:tab/>
      </w:r>
      <w:r w:rsidR="00192F4C" w:rsidRPr="00BB5EE4">
        <w:rPr>
          <w:rFonts w:ascii="Arial" w:hAnsi="Arial" w:cs="Arial"/>
          <w:sz w:val="20"/>
          <w:szCs w:val="20"/>
          <w:lang w:eastAsia="en-GB"/>
        </w:rPr>
        <w:tab/>
      </w:r>
      <w:r w:rsidR="004D4666">
        <w:rPr>
          <w:rFonts w:ascii="Arial" w:hAnsi="Arial" w:cs="Arial"/>
          <w:sz w:val="20"/>
          <w:szCs w:val="20"/>
          <w:lang w:eastAsia="en-GB"/>
        </w:rPr>
        <w:t>20</w:t>
      </w:r>
      <w:r w:rsidR="0024003E">
        <w:rPr>
          <w:rFonts w:ascii="Arial" w:hAnsi="Arial" w:cs="Arial"/>
          <w:sz w:val="20"/>
          <w:szCs w:val="20"/>
          <w:lang w:eastAsia="en-GB"/>
        </w:rPr>
        <w:t>20</w:t>
      </w:r>
      <w:r w:rsidR="00192F4C" w:rsidRPr="00BB5EE4">
        <w:rPr>
          <w:rFonts w:ascii="Arial" w:hAnsi="Arial" w:cs="Arial"/>
          <w:sz w:val="20"/>
          <w:szCs w:val="20"/>
          <w:lang w:eastAsia="en-GB"/>
        </w:rPr>
        <w:t xml:space="preserve"> which, inter alia:</w:t>
      </w:r>
    </w:p>
    <w:p w14:paraId="15702DD7" w14:textId="77777777" w:rsidR="00192F4C" w:rsidRPr="00BB5EE4" w:rsidRDefault="00192F4C" w:rsidP="00192F4C">
      <w:pPr>
        <w:ind w:left="720"/>
        <w:jc w:val="both"/>
        <w:rPr>
          <w:rFonts w:ascii="Arial" w:hAnsi="Arial" w:cs="Arial"/>
          <w:sz w:val="20"/>
          <w:szCs w:val="20"/>
          <w:lang w:eastAsia="en-GB"/>
        </w:rPr>
      </w:pPr>
    </w:p>
    <w:p w14:paraId="0B9B5465" w14:textId="77777777" w:rsidR="00192F4C" w:rsidRPr="00BB5EE4" w:rsidRDefault="00192F4C" w:rsidP="00192F4C">
      <w:pPr>
        <w:ind w:left="1425" w:hanging="705"/>
        <w:jc w:val="both"/>
        <w:rPr>
          <w:rFonts w:ascii="Arial" w:hAnsi="Arial" w:cs="Arial"/>
          <w:sz w:val="20"/>
          <w:szCs w:val="20"/>
        </w:rPr>
      </w:pPr>
      <w:r w:rsidRPr="00BB5EE4">
        <w:rPr>
          <w:rFonts w:ascii="Arial" w:hAnsi="Arial" w:cs="Arial"/>
          <w:sz w:val="20"/>
          <w:szCs w:val="20"/>
          <w:lang w:eastAsia="en-GB"/>
        </w:rPr>
        <w:t xml:space="preserve">(A) </w:t>
      </w:r>
      <w:r w:rsidRPr="00BB5EE4">
        <w:rPr>
          <w:rFonts w:ascii="Arial" w:hAnsi="Arial" w:cs="Arial"/>
          <w:sz w:val="20"/>
          <w:szCs w:val="20"/>
          <w:lang w:eastAsia="en-GB"/>
        </w:rPr>
        <w:tab/>
      </w:r>
      <w:r w:rsidRPr="00BB5EE4">
        <w:rPr>
          <w:rFonts w:ascii="Arial" w:hAnsi="Arial" w:cs="Arial"/>
          <w:sz w:val="20"/>
          <w:szCs w:val="20"/>
        </w:rPr>
        <w:t xml:space="preserve">approve the terms of, and the transactions contemplated by the </w:t>
      </w:r>
      <w:r w:rsidR="0024003E">
        <w:rPr>
          <w:rFonts w:ascii="Arial" w:hAnsi="Arial" w:cs="Arial"/>
          <w:sz w:val="20"/>
          <w:szCs w:val="20"/>
        </w:rPr>
        <w:t>Finance</w:t>
      </w:r>
      <w:r w:rsidR="00BB5EE4">
        <w:rPr>
          <w:rFonts w:ascii="Arial" w:hAnsi="Arial" w:cs="Arial"/>
          <w:sz w:val="20"/>
          <w:szCs w:val="20"/>
        </w:rPr>
        <w:t xml:space="preserve"> </w:t>
      </w:r>
      <w:r w:rsidRPr="00BB5EE4">
        <w:rPr>
          <w:rFonts w:ascii="Arial" w:hAnsi="Arial" w:cs="Arial"/>
          <w:sz w:val="20"/>
          <w:szCs w:val="20"/>
        </w:rPr>
        <w:t xml:space="preserve">Documents to which it is a party, and which resolve that the </w:t>
      </w:r>
      <w:r w:rsidR="00A20CE0">
        <w:rPr>
          <w:rFonts w:ascii="Arial" w:hAnsi="Arial" w:cs="Arial"/>
          <w:sz w:val="20"/>
          <w:szCs w:val="20"/>
        </w:rPr>
        <w:t>Borrower</w:t>
      </w:r>
      <w:r w:rsidRPr="00BB5EE4">
        <w:rPr>
          <w:rFonts w:ascii="Arial" w:hAnsi="Arial" w:cs="Arial"/>
          <w:sz w:val="20"/>
          <w:szCs w:val="20"/>
        </w:rPr>
        <w:t xml:space="preserve"> execute</w:t>
      </w:r>
      <w:r w:rsidR="00D90A56" w:rsidRPr="00BB5EE4">
        <w:rPr>
          <w:rFonts w:ascii="Arial" w:hAnsi="Arial" w:cs="Arial"/>
          <w:sz w:val="20"/>
          <w:szCs w:val="20"/>
        </w:rPr>
        <w:t>, deliver and perform</w:t>
      </w:r>
      <w:r w:rsidRPr="00BB5EE4">
        <w:rPr>
          <w:rFonts w:ascii="Arial" w:hAnsi="Arial" w:cs="Arial"/>
          <w:sz w:val="20"/>
          <w:szCs w:val="20"/>
        </w:rPr>
        <w:t xml:space="preserve"> the </w:t>
      </w:r>
      <w:r w:rsidR="0024003E">
        <w:rPr>
          <w:rFonts w:ascii="Arial" w:hAnsi="Arial" w:cs="Arial"/>
          <w:sz w:val="20"/>
          <w:szCs w:val="20"/>
        </w:rPr>
        <w:t>Finance</w:t>
      </w:r>
      <w:r w:rsidR="00BB5EE4">
        <w:rPr>
          <w:rFonts w:ascii="Arial" w:hAnsi="Arial" w:cs="Arial"/>
          <w:sz w:val="20"/>
          <w:szCs w:val="20"/>
        </w:rPr>
        <w:t xml:space="preserve"> </w:t>
      </w:r>
      <w:r w:rsidRPr="00BB5EE4">
        <w:rPr>
          <w:rFonts w:ascii="Arial" w:hAnsi="Arial" w:cs="Arial"/>
          <w:sz w:val="20"/>
          <w:szCs w:val="20"/>
        </w:rPr>
        <w:t xml:space="preserve">Documents to which it is a </w:t>
      </w:r>
      <w:proofErr w:type="gramStart"/>
      <w:r w:rsidRPr="00BB5EE4">
        <w:rPr>
          <w:rFonts w:ascii="Arial" w:hAnsi="Arial" w:cs="Arial"/>
          <w:sz w:val="20"/>
          <w:szCs w:val="20"/>
        </w:rPr>
        <w:t>party;</w:t>
      </w:r>
      <w:proofErr w:type="gramEnd"/>
    </w:p>
    <w:p w14:paraId="61015E83" w14:textId="77777777" w:rsidR="00192F4C" w:rsidRPr="00BB5EE4" w:rsidRDefault="00192F4C" w:rsidP="00192F4C">
      <w:pPr>
        <w:ind w:left="1425" w:hanging="705"/>
        <w:jc w:val="both"/>
        <w:rPr>
          <w:rFonts w:ascii="Arial" w:hAnsi="Arial" w:cs="Arial"/>
          <w:sz w:val="20"/>
          <w:szCs w:val="20"/>
        </w:rPr>
      </w:pPr>
    </w:p>
    <w:p w14:paraId="0C93ADCC" w14:textId="77777777" w:rsidR="00192F4C" w:rsidRPr="00BB5EE4" w:rsidRDefault="00192F4C" w:rsidP="00192F4C">
      <w:pPr>
        <w:ind w:left="1425" w:hanging="705"/>
        <w:jc w:val="both"/>
        <w:rPr>
          <w:rFonts w:ascii="Arial" w:hAnsi="Arial" w:cs="Arial"/>
          <w:sz w:val="20"/>
          <w:szCs w:val="20"/>
        </w:rPr>
      </w:pPr>
      <w:r w:rsidRPr="00BB5EE4">
        <w:rPr>
          <w:rFonts w:ascii="Arial" w:hAnsi="Arial" w:cs="Arial"/>
          <w:sz w:val="20"/>
          <w:szCs w:val="20"/>
        </w:rPr>
        <w:t>(B)</w:t>
      </w:r>
      <w:r w:rsidRPr="00BB5EE4">
        <w:rPr>
          <w:rFonts w:ascii="Arial" w:hAnsi="Arial" w:cs="Arial"/>
          <w:sz w:val="20"/>
          <w:szCs w:val="20"/>
        </w:rPr>
        <w:tab/>
        <w:t xml:space="preserve">authorise a specified person or persons to execute the </w:t>
      </w:r>
      <w:r w:rsidR="0024003E">
        <w:rPr>
          <w:rFonts w:ascii="Arial" w:hAnsi="Arial" w:cs="Arial"/>
          <w:sz w:val="20"/>
          <w:szCs w:val="20"/>
        </w:rPr>
        <w:t>Finance</w:t>
      </w:r>
      <w:r w:rsidR="00E664F7">
        <w:rPr>
          <w:rFonts w:ascii="Arial" w:hAnsi="Arial" w:cs="Arial"/>
          <w:sz w:val="20"/>
          <w:szCs w:val="20"/>
        </w:rPr>
        <w:t xml:space="preserve"> </w:t>
      </w:r>
      <w:r w:rsidRPr="00BB5EE4">
        <w:rPr>
          <w:rFonts w:ascii="Arial" w:hAnsi="Arial" w:cs="Arial"/>
          <w:sz w:val="20"/>
          <w:szCs w:val="20"/>
        </w:rPr>
        <w:t>Documents to which it is a party on its behalf;</w:t>
      </w:r>
      <w:r w:rsidR="00281465">
        <w:rPr>
          <w:rFonts w:ascii="Arial" w:hAnsi="Arial" w:cs="Arial"/>
          <w:sz w:val="20"/>
          <w:szCs w:val="20"/>
        </w:rPr>
        <w:t xml:space="preserve"> and</w:t>
      </w:r>
    </w:p>
    <w:p w14:paraId="187F154C" w14:textId="77777777" w:rsidR="00192F4C" w:rsidRPr="00BB5EE4" w:rsidRDefault="00192F4C" w:rsidP="00192F4C">
      <w:pPr>
        <w:ind w:left="1425" w:hanging="705"/>
        <w:jc w:val="both"/>
        <w:rPr>
          <w:rFonts w:ascii="Arial" w:hAnsi="Arial" w:cs="Arial"/>
          <w:sz w:val="20"/>
          <w:szCs w:val="20"/>
        </w:rPr>
      </w:pPr>
    </w:p>
    <w:p w14:paraId="5E60C233" w14:textId="77777777" w:rsidR="00192F4C" w:rsidRDefault="00192F4C" w:rsidP="00192F4C">
      <w:pPr>
        <w:ind w:left="1425" w:hanging="705"/>
        <w:jc w:val="both"/>
        <w:rPr>
          <w:rFonts w:ascii="Arial" w:hAnsi="Arial" w:cs="Arial"/>
          <w:sz w:val="20"/>
          <w:szCs w:val="20"/>
        </w:rPr>
      </w:pPr>
      <w:r w:rsidRPr="00BB5EE4">
        <w:rPr>
          <w:rFonts w:ascii="Arial" w:hAnsi="Arial" w:cs="Arial"/>
          <w:sz w:val="20"/>
          <w:szCs w:val="20"/>
        </w:rPr>
        <w:t>(C)</w:t>
      </w:r>
      <w:r w:rsidRPr="00BB5EE4">
        <w:rPr>
          <w:rFonts w:ascii="Arial" w:hAnsi="Arial" w:cs="Arial"/>
          <w:sz w:val="20"/>
          <w:szCs w:val="20"/>
        </w:rPr>
        <w:tab/>
        <w:t>authorise a specified person or persons, on its behalf, to sign and/or despatch all documents and notices</w:t>
      </w:r>
      <w:r w:rsidR="00885003" w:rsidRPr="00BB5EE4">
        <w:rPr>
          <w:rFonts w:ascii="Arial" w:hAnsi="Arial" w:cs="Arial"/>
          <w:sz w:val="20"/>
          <w:szCs w:val="20"/>
        </w:rPr>
        <w:t xml:space="preserve"> </w:t>
      </w:r>
      <w:r w:rsidRPr="00BB5EE4">
        <w:rPr>
          <w:rFonts w:ascii="Arial" w:hAnsi="Arial" w:cs="Arial"/>
          <w:sz w:val="20"/>
          <w:szCs w:val="20"/>
        </w:rPr>
        <w:t>to be signed and/or despatched by it under or in connection with the Finance Documents to which it is a party</w:t>
      </w:r>
      <w:r w:rsidR="00281465">
        <w:rPr>
          <w:rFonts w:ascii="Arial" w:hAnsi="Arial" w:cs="Arial"/>
          <w:sz w:val="20"/>
          <w:szCs w:val="20"/>
        </w:rPr>
        <w:t>.</w:t>
      </w:r>
      <w:r w:rsidRPr="00BB5EE4">
        <w:rPr>
          <w:rFonts w:ascii="Arial" w:hAnsi="Arial" w:cs="Arial"/>
          <w:sz w:val="20"/>
          <w:szCs w:val="20"/>
        </w:rPr>
        <w:t xml:space="preserve"> </w:t>
      </w:r>
    </w:p>
    <w:p w14:paraId="41070435" w14:textId="77777777" w:rsidR="00BB5EE4" w:rsidRDefault="00BB5EE4" w:rsidP="00192F4C">
      <w:pPr>
        <w:ind w:left="1425" w:hanging="705"/>
        <w:jc w:val="both"/>
        <w:rPr>
          <w:rFonts w:ascii="Arial" w:hAnsi="Arial" w:cs="Arial"/>
          <w:sz w:val="20"/>
          <w:szCs w:val="20"/>
        </w:rPr>
      </w:pPr>
    </w:p>
    <w:p w14:paraId="45392B63" w14:textId="77777777" w:rsidR="00F3257C" w:rsidRDefault="00192F4C" w:rsidP="00192F4C">
      <w:pPr>
        <w:ind w:left="720"/>
        <w:jc w:val="both"/>
        <w:rPr>
          <w:rFonts w:ascii="Arial" w:hAnsi="Arial" w:cs="Arial"/>
          <w:sz w:val="20"/>
          <w:szCs w:val="20"/>
        </w:rPr>
      </w:pPr>
      <w:r w:rsidRPr="00BB5EE4">
        <w:rPr>
          <w:rFonts w:ascii="Arial" w:hAnsi="Arial" w:cs="Arial"/>
          <w:sz w:val="20"/>
          <w:szCs w:val="20"/>
        </w:rPr>
        <w:t>A quorum of directors was present throughout the board meeting referred to above and the resolutions passed at such meeting have not been amended or revoked and remain in full force and effect.</w:t>
      </w:r>
    </w:p>
    <w:p w14:paraId="3D424F67" w14:textId="77777777" w:rsidR="006E227C" w:rsidRPr="006E227C" w:rsidRDefault="006E227C">
      <w:pPr>
        <w:jc w:val="both"/>
        <w:rPr>
          <w:rFonts w:ascii="Arial" w:hAnsi="Arial" w:cs="Arial"/>
          <w:sz w:val="20"/>
          <w:szCs w:val="20"/>
        </w:rPr>
      </w:pPr>
    </w:p>
    <w:p w14:paraId="33ED0579" w14:textId="77777777" w:rsidR="006E227C" w:rsidRDefault="006E227C">
      <w:pPr>
        <w:jc w:val="both"/>
        <w:rPr>
          <w:rFonts w:ascii="Arial" w:hAnsi="Arial" w:cs="Arial"/>
          <w:sz w:val="20"/>
          <w:szCs w:val="20"/>
        </w:rPr>
      </w:pPr>
    </w:p>
    <w:p w14:paraId="26F7D1BE" w14:textId="77777777" w:rsidR="00607DC5" w:rsidRDefault="0024003E">
      <w:pPr>
        <w:jc w:val="both"/>
        <w:rPr>
          <w:rFonts w:ascii="Arial" w:hAnsi="Arial" w:cs="Arial"/>
          <w:sz w:val="20"/>
          <w:szCs w:val="20"/>
        </w:rPr>
      </w:pPr>
      <w:r>
        <w:rPr>
          <w:rFonts w:ascii="Arial" w:hAnsi="Arial" w:cs="Arial"/>
          <w:sz w:val="20"/>
          <w:szCs w:val="20"/>
        </w:rPr>
        <w:t>5</w:t>
      </w:r>
      <w:r w:rsidR="006E227C">
        <w:rPr>
          <w:rFonts w:ascii="Arial" w:hAnsi="Arial" w:cs="Arial"/>
          <w:sz w:val="20"/>
          <w:szCs w:val="20"/>
        </w:rPr>
        <w:t>.</w:t>
      </w:r>
      <w:r w:rsidR="006E227C">
        <w:rPr>
          <w:rFonts w:ascii="Arial" w:hAnsi="Arial" w:cs="Arial"/>
          <w:sz w:val="20"/>
          <w:szCs w:val="20"/>
        </w:rPr>
        <w:tab/>
      </w:r>
      <w:r w:rsidR="00E664F7" w:rsidRPr="00E664F7">
        <w:rPr>
          <w:rFonts w:ascii="Arial" w:hAnsi="Arial" w:cs="Arial"/>
          <w:b/>
          <w:sz w:val="20"/>
          <w:szCs w:val="20"/>
        </w:rPr>
        <w:t>Miscellaneous</w:t>
      </w:r>
    </w:p>
    <w:p w14:paraId="0C363740" w14:textId="77777777" w:rsidR="00E664F7" w:rsidRDefault="00E664F7">
      <w:pPr>
        <w:jc w:val="both"/>
        <w:rPr>
          <w:rFonts w:ascii="Arial" w:hAnsi="Arial" w:cs="Arial"/>
          <w:sz w:val="20"/>
          <w:szCs w:val="20"/>
        </w:rPr>
      </w:pPr>
    </w:p>
    <w:p w14:paraId="16F241D5" w14:textId="77777777" w:rsidR="00E664F7" w:rsidRPr="00E664F7" w:rsidRDefault="00E664F7" w:rsidP="00E664F7">
      <w:pPr>
        <w:ind w:left="57" w:firstLine="663"/>
        <w:jc w:val="both"/>
        <w:rPr>
          <w:rFonts w:ascii="Arial" w:hAnsi="Arial" w:cs="Arial"/>
          <w:sz w:val="20"/>
          <w:szCs w:val="20"/>
        </w:rPr>
      </w:pPr>
      <w:r w:rsidRPr="00E664F7">
        <w:rPr>
          <w:rFonts w:ascii="Arial" w:hAnsi="Arial" w:cs="Arial"/>
          <w:sz w:val="20"/>
          <w:szCs w:val="20"/>
        </w:rPr>
        <w:t xml:space="preserve">This certificate is given on behalf of the </w:t>
      </w:r>
      <w:r w:rsidR="003E16EE">
        <w:rPr>
          <w:rFonts w:ascii="Arial" w:hAnsi="Arial" w:cs="Arial"/>
          <w:sz w:val="20"/>
          <w:szCs w:val="20"/>
        </w:rPr>
        <w:t>Borrower</w:t>
      </w:r>
      <w:r w:rsidRPr="00E664F7">
        <w:rPr>
          <w:rFonts w:ascii="Arial" w:hAnsi="Arial" w:cs="Arial"/>
          <w:sz w:val="20"/>
          <w:szCs w:val="20"/>
        </w:rPr>
        <w:t>.</w:t>
      </w:r>
    </w:p>
    <w:p w14:paraId="66D448F7" w14:textId="77777777" w:rsidR="00E664F7" w:rsidRPr="00E664F7" w:rsidRDefault="00E664F7" w:rsidP="00E664F7">
      <w:pPr>
        <w:ind w:left="57" w:firstLine="663"/>
        <w:jc w:val="both"/>
        <w:rPr>
          <w:rFonts w:ascii="Arial" w:hAnsi="Arial" w:cs="Arial"/>
          <w:sz w:val="20"/>
          <w:szCs w:val="20"/>
        </w:rPr>
      </w:pPr>
    </w:p>
    <w:p w14:paraId="79001B98" w14:textId="77777777" w:rsidR="00E664F7" w:rsidRPr="00E664F7" w:rsidRDefault="00E664F7" w:rsidP="00E664F7">
      <w:pPr>
        <w:ind w:left="720"/>
        <w:jc w:val="both"/>
        <w:rPr>
          <w:rFonts w:ascii="Arial" w:hAnsi="Arial" w:cs="Arial"/>
          <w:sz w:val="20"/>
          <w:szCs w:val="20"/>
        </w:rPr>
      </w:pPr>
      <w:r w:rsidRPr="00E664F7">
        <w:rPr>
          <w:rFonts w:ascii="Arial" w:hAnsi="Arial" w:cs="Arial"/>
          <w:sz w:val="20"/>
          <w:szCs w:val="20"/>
        </w:rPr>
        <w:t xml:space="preserve">For the avoidance of doubt no person completing this certificate or </w:t>
      </w:r>
      <w:r>
        <w:rPr>
          <w:rFonts w:ascii="Arial" w:hAnsi="Arial" w:cs="Arial"/>
          <w:sz w:val="20"/>
          <w:szCs w:val="20"/>
        </w:rPr>
        <w:t xml:space="preserve">any </w:t>
      </w:r>
      <w:r w:rsidRPr="00E664F7">
        <w:rPr>
          <w:rFonts w:ascii="Arial" w:hAnsi="Arial" w:cs="Arial"/>
          <w:sz w:val="20"/>
          <w:szCs w:val="20"/>
        </w:rPr>
        <w:t xml:space="preserve">Finance </w:t>
      </w:r>
      <w:r>
        <w:rPr>
          <w:rFonts w:ascii="Arial" w:hAnsi="Arial" w:cs="Arial"/>
          <w:sz w:val="20"/>
          <w:szCs w:val="20"/>
        </w:rPr>
        <w:t xml:space="preserve">Document </w:t>
      </w:r>
      <w:r w:rsidRPr="00E664F7">
        <w:rPr>
          <w:rFonts w:ascii="Arial" w:hAnsi="Arial" w:cs="Arial"/>
          <w:sz w:val="20"/>
          <w:szCs w:val="20"/>
        </w:rPr>
        <w:t xml:space="preserve">shall be </w:t>
      </w:r>
      <w:r w:rsidR="003E16EE">
        <w:rPr>
          <w:rFonts w:ascii="Arial" w:hAnsi="Arial" w:cs="Arial"/>
          <w:sz w:val="20"/>
          <w:szCs w:val="20"/>
        </w:rPr>
        <w:t xml:space="preserve">personally </w:t>
      </w:r>
      <w:r w:rsidRPr="00E664F7">
        <w:rPr>
          <w:rFonts w:ascii="Arial" w:hAnsi="Arial" w:cs="Arial"/>
          <w:sz w:val="20"/>
          <w:szCs w:val="20"/>
        </w:rPr>
        <w:t xml:space="preserve">liable in any personal capacity for any debts of the </w:t>
      </w:r>
      <w:r w:rsidR="003E16EE">
        <w:rPr>
          <w:rFonts w:ascii="Arial" w:hAnsi="Arial" w:cs="Arial"/>
          <w:sz w:val="20"/>
          <w:szCs w:val="20"/>
        </w:rPr>
        <w:t>Borrower</w:t>
      </w:r>
      <w:r w:rsidRPr="00E664F7">
        <w:rPr>
          <w:rFonts w:ascii="Arial" w:hAnsi="Arial" w:cs="Arial"/>
          <w:sz w:val="20"/>
          <w:szCs w:val="20"/>
        </w:rPr>
        <w:t>.</w:t>
      </w:r>
    </w:p>
    <w:p w14:paraId="142F9DB1" w14:textId="77777777" w:rsidR="00E664F7" w:rsidRPr="00E664F7" w:rsidRDefault="00E664F7" w:rsidP="00E664F7">
      <w:pPr>
        <w:ind w:left="741" w:hanging="741"/>
        <w:jc w:val="both"/>
        <w:rPr>
          <w:rFonts w:ascii="Arial" w:hAnsi="Arial" w:cs="Arial"/>
          <w:sz w:val="20"/>
          <w:szCs w:val="20"/>
        </w:rPr>
      </w:pPr>
    </w:p>
    <w:p w14:paraId="01C1525E" w14:textId="77777777" w:rsidR="00E664F7" w:rsidRPr="00E664F7" w:rsidRDefault="00E664F7" w:rsidP="00E664F7">
      <w:pPr>
        <w:ind w:left="709" w:firstLine="11"/>
        <w:jc w:val="both"/>
        <w:rPr>
          <w:rFonts w:ascii="Arial" w:hAnsi="Arial" w:cs="Arial"/>
          <w:sz w:val="20"/>
          <w:szCs w:val="20"/>
        </w:rPr>
      </w:pPr>
      <w:r w:rsidRPr="00E664F7">
        <w:rPr>
          <w:rFonts w:ascii="Arial" w:hAnsi="Arial" w:cs="Arial"/>
          <w:sz w:val="20"/>
          <w:szCs w:val="20"/>
        </w:rPr>
        <w:t>This certificate and any non-contractual obligations arising out of or in connection with it shall be governed by the laws of England.</w:t>
      </w:r>
    </w:p>
    <w:p w14:paraId="70818310" w14:textId="77777777" w:rsidR="00E664F7" w:rsidRPr="00E664F7" w:rsidRDefault="00E664F7">
      <w:pPr>
        <w:jc w:val="both"/>
        <w:rPr>
          <w:rFonts w:ascii="Arial" w:hAnsi="Arial" w:cs="Arial"/>
          <w:sz w:val="20"/>
          <w:szCs w:val="20"/>
        </w:rPr>
      </w:pPr>
    </w:p>
    <w:p w14:paraId="338DEF62" w14:textId="77777777" w:rsidR="00E664F7" w:rsidRPr="00E664F7" w:rsidRDefault="00E664F7">
      <w:pPr>
        <w:jc w:val="both"/>
        <w:rPr>
          <w:rFonts w:ascii="Arial" w:hAnsi="Arial" w:cs="Arial"/>
          <w:sz w:val="20"/>
          <w:szCs w:val="20"/>
        </w:rPr>
      </w:pPr>
    </w:p>
    <w:p w14:paraId="672542AA" w14:textId="77777777" w:rsidR="00E664F7" w:rsidRPr="00BB5EE4" w:rsidRDefault="00E664F7">
      <w:pPr>
        <w:jc w:val="both"/>
        <w:rPr>
          <w:rFonts w:ascii="Arial" w:hAnsi="Arial" w:cs="Arial"/>
          <w:sz w:val="20"/>
          <w:szCs w:val="20"/>
        </w:rPr>
      </w:pPr>
    </w:p>
    <w:p w14:paraId="1B7B5937" w14:textId="77777777" w:rsidR="00F3257C" w:rsidRPr="00BB5EE4" w:rsidRDefault="00F3257C">
      <w:pPr>
        <w:jc w:val="both"/>
        <w:rPr>
          <w:rFonts w:ascii="Arial" w:hAnsi="Arial" w:cs="Arial"/>
          <w:sz w:val="20"/>
          <w:szCs w:val="20"/>
        </w:rPr>
      </w:pPr>
      <w:r w:rsidRPr="00BB5EE4">
        <w:rPr>
          <w:rFonts w:ascii="Arial" w:hAnsi="Arial" w:cs="Arial"/>
          <w:sz w:val="20"/>
          <w:szCs w:val="20"/>
        </w:rPr>
        <w:t>………………………….</w:t>
      </w:r>
      <w:r w:rsidRPr="00BB5EE4">
        <w:rPr>
          <w:rFonts w:ascii="Arial" w:hAnsi="Arial" w:cs="Arial"/>
          <w:sz w:val="20"/>
          <w:szCs w:val="20"/>
        </w:rPr>
        <w:br/>
        <w:t>Director</w:t>
      </w:r>
      <w:r w:rsidRPr="00BB5EE4">
        <w:rPr>
          <w:rFonts w:ascii="Arial" w:hAnsi="Arial" w:cs="Arial"/>
          <w:sz w:val="20"/>
          <w:szCs w:val="20"/>
        </w:rPr>
        <w:br/>
        <w:t xml:space="preserve">For and on behalf of </w:t>
      </w:r>
    </w:p>
    <w:p w14:paraId="661A4435" w14:textId="77777777" w:rsidR="00F3257C" w:rsidRPr="00BB5EE4" w:rsidRDefault="00452E87">
      <w:pPr>
        <w:jc w:val="both"/>
        <w:rPr>
          <w:rFonts w:ascii="Arial" w:hAnsi="Arial" w:cs="Arial"/>
          <w:sz w:val="20"/>
          <w:szCs w:val="20"/>
        </w:rPr>
      </w:pPr>
      <w:r>
        <w:rPr>
          <w:rFonts w:ascii="Arial" w:hAnsi="Arial" w:cs="Arial"/>
          <w:sz w:val="20"/>
          <w:szCs w:val="20"/>
        </w:rPr>
        <w:t>Cheshire &amp; Warrington Local Enterprise Partnership</w:t>
      </w:r>
    </w:p>
    <w:p w14:paraId="18B78C0F" w14:textId="77777777" w:rsidR="00F3257C" w:rsidRPr="00BB5EE4" w:rsidRDefault="00F3257C">
      <w:pPr>
        <w:jc w:val="both"/>
        <w:rPr>
          <w:rFonts w:ascii="Arial" w:hAnsi="Arial" w:cs="Arial"/>
          <w:sz w:val="20"/>
          <w:szCs w:val="20"/>
        </w:rPr>
      </w:pPr>
    </w:p>
    <w:p w14:paraId="5484D704" w14:textId="77777777" w:rsidR="001335BB" w:rsidRDefault="001335BB" w:rsidP="009C4666">
      <w:pPr>
        <w:jc w:val="center"/>
        <w:rPr>
          <w:rFonts w:ascii="Arial" w:hAnsi="Arial" w:cs="Arial"/>
          <w:b/>
          <w:bCs/>
          <w:sz w:val="20"/>
          <w:szCs w:val="20"/>
        </w:rPr>
      </w:pPr>
    </w:p>
    <w:p w14:paraId="07399DCE" w14:textId="77777777" w:rsidR="001335BB" w:rsidRDefault="001335BB" w:rsidP="009C4666">
      <w:pPr>
        <w:jc w:val="center"/>
        <w:rPr>
          <w:rFonts w:ascii="Arial" w:hAnsi="Arial" w:cs="Arial"/>
          <w:b/>
          <w:bCs/>
          <w:sz w:val="20"/>
          <w:szCs w:val="20"/>
        </w:rPr>
      </w:pPr>
    </w:p>
    <w:p w14:paraId="4867AA26" w14:textId="77777777" w:rsidR="001335BB" w:rsidRDefault="001335BB" w:rsidP="009C4666">
      <w:pPr>
        <w:jc w:val="center"/>
        <w:rPr>
          <w:rFonts w:ascii="Arial" w:hAnsi="Arial" w:cs="Arial"/>
          <w:b/>
          <w:bCs/>
          <w:sz w:val="20"/>
          <w:szCs w:val="20"/>
        </w:rPr>
      </w:pPr>
    </w:p>
    <w:p w14:paraId="4BF74421" w14:textId="77777777" w:rsidR="001335BB" w:rsidRDefault="001335BB" w:rsidP="009C4666">
      <w:pPr>
        <w:jc w:val="center"/>
        <w:rPr>
          <w:rFonts w:ascii="Arial" w:hAnsi="Arial" w:cs="Arial"/>
          <w:b/>
          <w:bCs/>
          <w:sz w:val="20"/>
          <w:szCs w:val="20"/>
        </w:rPr>
      </w:pPr>
    </w:p>
    <w:p w14:paraId="67FD7509" w14:textId="77777777" w:rsidR="001335BB" w:rsidRDefault="001335BB" w:rsidP="009C4666">
      <w:pPr>
        <w:jc w:val="center"/>
        <w:rPr>
          <w:rFonts w:ascii="Arial" w:hAnsi="Arial" w:cs="Arial"/>
          <w:b/>
          <w:bCs/>
          <w:sz w:val="20"/>
          <w:szCs w:val="20"/>
        </w:rPr>
      </w:pPr>
    </w:p>
    <w:p w14:paraId="017FCC51" w14:textId="77777777" w:rsidR="001335BB" w:rsidRDefault="001335BB" w:rsidP="009C4666">
      <w:pPr>
        <w:jc w:val="center"/>
        <w:rPr>
          <w:rFonts w:ascii="Arial" w:hAnsi="Arial" w:cs="Arial"/>
          <w:b/>
          <w:bCs/>
          <w:sz w:val="20"/>
          <w:szCs w:val="20"/>
        </w:rPr>
      </w:pPr>
    </w:p>
    <w:p w14:paraId="1ECDDE13" w14:textId="77777777" w:rsidR="001335BB" w:rsidRDefault="001335BB" w:rsidP="009C4666">
      <w:pPr>
        <w:jc w:val="center"/>
        <w:rPr>
          <w:rFonts w:ascii="Arial" w:hAnsi="Arial" w:cs="Arial"/>
          <w:b/>
          <w:bCs/>
          <w:sz w:val="20"/>
          <w:szCs w:val="20"/>
        </w:rPr>
      </w:pPr>
    </w:p>
    <w:p w14:paraId="5ACD3D8B" w14:textId="77777777" w:rsidR="001335BB" w:rsidRDefault="001335BB" w:rsidP="009C4666">
      <w:pPr>
        <w:jc w:val="center"/>
        <w:rPr>
          <w:rFonts w:ascii="Arial" w:hAnsi="Arial" w:cs="Arial"/>
          <w:b/>
          <w:bCs/>
          <w:sz w:val="20"/>
          <w:szCs w:val="20"/>
        </w:rPr>
      </w:pPr>
    </w:p>
    <w:p w14:paraId="0EBEDD25" w14:textId="77777777" w:rsidR="001335BB" w:rsidRDefault="001335BB" w:rsidP="009C4666">
      <w:pPr>
        <w:jc w:val="center"/>
        <w:rPr>
          <w:rFonts w:ascii="Arial" w:hAnsi="Arial" w:cs="Arial"/>
          <w:b/>
          <w:bCs/>
          <w:sz w:val="20"/>
          <w:szCs w:val="20"/>
        </w:rPr>
      </w:pPr>
    </w:p>
    <w:p w14:paraId="4B3695EE" w14:textId="77777777" w:rsidR="001335BB" w:rsidRDefault="001335BB" w:rsidP="009C4666">
      <w:pPr>
        <w:jc w:val="center"/>
        <w:rPr>
          <w:rFonts w:ascii="Arial" w:hAnsi="Arial" w:cs="Arial"/>
          <w:b/>
          <w:bCs/>
          <w:sz w:val="20"/>
          <w:szCs w:val="20"/>
        </w:rPr>
      </w:pPr>
    </w:p>
    <w:p w14:paraId="08229BDD" w14:textId="77777777" w:rsidR="001335BB" w:rsidRDefault="001335BB" w:rsidP="009C4666">
      <w:pPr>
        <w:jc w:val="center"/>
        <w:rPr>
          <w:rFonts w:ascii="Arial" w:hAnsi="Arial" w:cs="Arial"/>
          <w:b/>
          <w:bCs/>
          <w:sz w:val="20"/>
          <w:szCs w:val="20"/>
        </w:rPr>
      </w:pPr>
    </w:p>
    <w:p w14:paraId="32C21CF1" w14:textId="77777777" w:rsidR="001335BB" w:rsidRDefault="001335BB" w:rsidP="009C4666">
      <w:pPr>
        <w:jc w:val="center"/>
        <w:rPr>
          <w:rFonts w:ascii="Arial" w:hAnsi="Arial" w:cs="Arial"/>
          <w:b/>
          <w:bCs/>
          <w:sz w:val="20"/>
          <w:szCs w:val="20"/>
        </w:rPr>
      </w:pPr>
    </w:p>
    <w:p w14:paraId="5BDD111B" w14:textId="77777777" w:rsidR="001335BB" w:rsidRDefault="001335BB" w:rsidP="009C4666">
      <w:pPr>
        <w:jc w:val="center"/>
        <w:rPr>
          <w:rFonts w:ascii="Arial" w:hAnsi="Arial" w:cs="Arial"/>
          <w:b/>
          <w:bCs/>
          <w:sz w:val="20"/>
          <w:szCs w:val="20"/>
        </w:rPr>
      </w:pPr>
    </w:p>
    <w:p w14:paraId="4AE6248E" w14:textId="77777777" w:rsidR="001335BB" w:rsidRDefault="001335BB" w:rsidP="009C4666">
      <w:pPr>
        <w:jc w:val="center"/>
        <w:rPr>
          <w:rFonts w:ascii="Arial" w:hAnsi="Arial" w:cs="Arial"/>
          <w:b/>
          <w:bCs/>
          <w:sz w:val="20"/>
          <w:szCs w:val="20"/>
        </w:rPr>
      </w:pPr>
    </w:p>
    <w:p w14:paraId="7A153D10" w14:textId="77777777" w:rsidR="001335BB" w:rsidRDefault="001335BB" w:rsidP="009C4666">
      <w:pPr>
        <w:jc w:val="center"/>
        <w:rPr>
          <w:rFonts w:ascii="Arial" w:hAnsi="Arial" w:cs="Arial"/>
          <w:b/>
          <w:bCs/>
          <w:sz w:val="20"/>
          <w:szCs w:val="20"/>
        </w:rPr>
      </w:pPr>
    </w:p>
    <w:p w14:paraId="1BD49B15" w14:textId="77777777" w:rsidR="00F3257C" w:rsidRPr="00BB5EE4" w:rsidRDefault="009C4666" w:rsidP="009C4666">
      <w:pPr>
        <w:jc w:val="center"/>
        <w:rPr>
          <w:rFonts w:ascii="Arial" w:hAnsi="Arial" w:cs="Arial"/>
          <w:b/>
          <w:bCs/>
          <w:sz w:val="20"/>
          <w:szCs w:val="20"/>
        </w:rPr>
      </w:pPr>
      <w:r>
        <w:rPr>
          <w:rFonts w:ascii="Arial" w:hAnsi="Arial" w:cs="Arial"/>
          <w:b/>
          <w:bCs/>
          <w:sz w:val="20"/>
          <w:szCs w:val="20"/>
        </w:rPr>
        <w:t>Annexure</w:t>
      </w:r>
      <w:r w:rsidR="00F3257C" w:rsidRPr="00BB5EE4">
        <w:rPr>
          <w:rFonts w:ascii="Arial" w:hAnsi="Arial" w:cs="Arial"/>
          <w:b/>
          <w:bCs/>
          <w:sz w:val="20"/>
          <w:szCs w:val="20"/>
        </w:rPr>
        <w:t xml:space="preserve"> 1</w:t>
      </w:r>
    </w:p>
    <w:p w14:paraId="464E294E" w14:textId="77777777" w:rsidR="00F3257C" w:rsidRPr="00BB5EE4" w:rsidRDefault="00F3257C">
      <w:pPr>
        <w:jc w:val="center"/>
        <w:rPr>
          <w:rFonts w:ascii="Arial" w:hAnsi="Arial" w:cs="Arial"/>
          <w:b/>
          <w:bCs/>
          <w:sz w:val="20"/>
          <w:szCs w:val="20"/>
        </w:rPr>
      </w:pPr>
    </w:p>
    <w:p w14:paraId="3F936369" w14:textId="77777777" w:rsidR="00F3257C" w:rsidRPr="00BB5EE4" w:rsidRDefault="00F3257C" w:rsidP="009C4666">
      <w:pPr>
        <w:jc w:val="center"/>
        <w:rPr>
          <w:rFonts w:ascii="Arial" w:hAnsi="Arial" w:cs="Arial"/>
          <w:b/>
          <w:bCs/>
          <w:sz w:val="20"/>
          <w:szCs w:val="20"/>
        </w:rPr>
      </w:pPr>
      <w:r w:rsidRPr="00BB5EE4">
        <w:rPr>
          <w:rFonts w:ascii="Arial" w:hAnsi="Arial" w:cs="Arial"/>
          <w:b/>
          <w:bCs/>
          <w:sz w:val="20"/>
          <w:szCs w:val="20"/>
        </w:rPr>
        <w:t>Constitutional Documents</w:t>
      </w:r>
      <w:r w:rsidRPr="00BB5EE4">
        <w:rPr>
          <w:rFonts w:ascii="Arial" w:hAnsi="Arial" w:cs="Arial"/>
          <w:b/>
          <w:bCs/>
          <w:sz w:val="20"/>
          <w:szCs w:val="20"/>
        </w:rPr>
        <w:br w:type="page"/>
      </w:r>
      <w:r w:rsidR="009C4666">
        <w:rPr>
          <w:rFonts w:ascii="Arial" w:hAnsi="Arial" w:cs="Arial"/>
          <w:b/>
          <w:bCs/>
          <w:sz w:val="20"/>
          <w:szCs w:val="20"/>
        </w:rPr>
        <w:lastRenderedPageBreak/>
        <w:t>Annexure</w:t>
      </w:r>
      <w:r w:rsidRPr="00BB5EE4">
        <w:rPr>
          <w:rFonts w:ascii="Arial" w:hAnsi="Arial" w:cs="Arial"/>
          <w:b/>
          <w:bCs/>
          <w:sz w:val="20"/>
          <w:szCs w:val="20"/>
        </w:rPr>
        <w:t xml:space="preserve"> 2</w:t>
      </w:r>
    </w:p>
    <w:p w14:paraId="14599754" w14:textId="77777777" w:rsidR="00F3257C" w:rsidRPr="00BB5EE4" w:rsidRDefault="00F3257C">
      <w:pPr>
        <w:jc w:val="center"/>
        <w:rPr>
          <w:rFonts w:ascii="Arial" w:hAnsi="Arial" w:cs="Arial"/>
          <w:b/>
          <w:bCs/>
          <w:sz w:val="20"/>
          <w:szCs w:val="20"/>
        </w:rPr>
      </w:pPr>
    </w:p>
    <w:p w14:paraId="4C0F1F5F" w14:textId="77777777" w:rsidR="00F3257C" w:rsidRPr="00BB5EE4" w:rsidRDefault="00192F4C">
      <w:pPr>
        <w:jc w:val="center"/>
        <w:rPr>
          <w:rFonts w:ascii="Arial" w:hAnsi="Arial" w:cs="Arial"/>
          <w:b/>
          <w:bCs/>
          <w:sz w:val="20"/>
          <w:szCs w:val="20"/>
        </w:rPr>
      </w:pPr>
      <w:r w:rsidRPr="00BB5EE4">
        <w:rPr>
          <w:rFonts w:ascii="Arial" w:hAnsi="Arial" w:cs="Arial"/>
          <w:b/>
          <w:bCs/>
          <w:sz w:val="20"/>
          <w:szCs w:val="20"/>
        </w:rPr>
        <w:t>Board Resolutions</w:t>
      </w:r>
    </w:p>
    <w:p w14:paraId="7B335FA4" w14:textId="77777777" w:rsidR="00F3257C" w:rsidRPr="00BB5EE4" w:rsidRDefault="00F3257C">
      <w:pPr>
        <w:jc w:val="both"/>
        <w:rPr>
          <w:rFonts w:ascii="Arial" w:hAnsi="Arial" w:cs="Arial"/>
          <w:sz w:val="20"/>
          <w:szCs w:val="20"/>
        </w:rPr>
      </w:pPr>
      <w:r w:rsidRPr="00BB5EE4">
        <w:rPr>
          <w:rFonts w:ascii="Arial" w:hAnsi="Arial" w:cs="Arial"/>
          <w:sz w:val="20"/>
          <w:szCs w:val="20"/>
        </w:rPr>
        <w:t xml:space="preserve"> </w:t>
      </w:r>
    </w:p>
    <w:p w14:paraId="7CE91880" w14:textId="77777777" w:rsidR="009C4666" w:rsidRDefault="009C4666" w:rsidP="00A20CE0">
      <w:pPr>
        <w:rPr>
          <w:rFonts w:ascii="Arial" w:hAnsi="Arial" w:cs="Arial"/>
          <w:b/>
          <w:bCs/>
          <w:sz w:val="20"/>
          <w:szCs w:val="20"/>
        </w:rPr>
      </w:pPr>
    </w:p>
    <w:p w14:paraId="155DE582" w14:textId="77777777" w:rsidR="00885B60" w:rsidRPr="00BB5EE4" w:rsidRDefault="00885B60" w:rsidP="0024003E">
      <w:pPr>
        <w:rPr>
          <w:rFonts w:ascii="Arial" w:hAnsi="Arial" w:cs="Arial"/>
          <w:b/>
          <w:bCs/>
          <w:sz w:val="20"/>
          <w:szCs w:val="20"/>
        </w:rPr>
      </w:pPr>
    </w:p>
    <w:sectPr w:rsidR="00885B60" w:rsidRPr="00BB5EE4" w:rsidSect="00E824E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706"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99E13" w14:textId="77777777" w:rsidR="00E1612C" w:rsidRDefault="00E1612C">
      <w:r>
        <w:separator/>
      </w:r>
    </w:p>
  </w:endnote>
  <w:endnote w:type="continuationSeparator" w:id="0">
    <w:p w14:paraId="6BE87AEF" w14:textId="77777777" w:rsidR="00E1612C" w:rsidRDefault="00E1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688A5" w14:textId="77777777" w:rsidR="00AC6E58" w:rsidRDefault="00AC6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C282" w14:textId="77777777" w:rsidR="002E2977" w:rsidRDefault="002E2977">
    <w:pPr>
      <w:pStyle w:val="Footer"/>
      <w:jc w:val="both"/>
      <w:rPr>
        <w:sz w:val="16"/>
        <w:szCs w:val="12"/>
      </w:rPr>
    </w:pPr>
  </w:p>
  <w:p w14:paraId="0A72DFA1" w14:textId="77777777" w:rsidR="00C34525" w:rsidRPr="00AC6E58" w:rsidRDefault="00DE3C42" w:rsidP="00AC6E58">
    <w:pPr>
      <w:pStyle w:val="Footer"/>
      <w:rPr>
        <w:rFonts w:ascii="Arial" w:hAnsi="Arial" w:cs="Arial"/>
        <w:color w:val="000000"/>
        <w:sz w:val="14"/>
        <w:szCs w:val="12"/>
      </w:rPr>
    </w:pPr>
    <w:r>
      <w:rPr>
        <w:rFonts w:ascii="Arial" w:hAnsi="Arial" w:cs="Arial"/>
        <w:color w:val="000000"/>
        <w:sz w:val="14"/>
        <w:szCs w:val="12"/>
      </w:rPr>
      <w:t>69333625-1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DEDE" w14:textId="77777777" w:rsidR="002E2977" w:rsidRDefault="002E2977">
    <w:pPr>
      <w:pStyle w:val="Footer"/>
    </w:pPr>
  </w:p>
  <w:p w14:paraId="4518B9D9" w14:textId="77777777" w:rsidR="00C34525" w:rsidRPr="00D12F47" w:rsidRDefault="00C34525" w:rsidP="00C34525">
    <w:pPr>
      <w:pStyle w:val="Footer"/>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0E44D" w14:textId="77777777" w:rsidR="00E1612C" w:rsidRDefault="00E1612C">
      <w:r>
        <w:separator/>
      </w:r>
    </w:p>
  </w:footnote>
  <w:footnote w:type="continuationSeparator" w:id="0">
    <w:p w14:paraId="77C28413" w14:textId="77777777" w:rsidR="00E1612C" w:rsidRDefault="00E1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D8A1" w14:textId="77777777" w:rsidR="00AC6E58" w:rsidRDefault="00AC6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DB80" w14:textId="77777777" w:rsidR="00AC6E58" w:rsidRDefault="00AC6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180F" w14:textId="77777777" w:rsidR="00AC6E58" w:rsidRDefault="00AC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464DB56"/>
    <w:lvl w:ilvl="0">
      <w:start w:val="1"/>
      <w:numFmt w:val="none"/>
      <w:pStyle w:val="Heading1"/>
      <w:suff w:val="nothing"/>
      <w:lvlText w:val=""/>
      <w:lvlJc w:val="left"/>
      <w:pPr>
        <w:ind w:left="0" w:firstLine="0"/>
      </w:pPr>
      <w:rPr>
        <w:rFonts w:ascii="Times New Roman" w:hAnsi="Times New Roman" w:hint="default"/>
        <w:b w:val="0"/>
        <w:i w:val="0"/>
        <w:sz w:val="24"/>
      </w:rPr>
    </w:lvl>
    <w:lvl w:ilvl="1">
      <w:start w:val="1"/>
      <w:numFmt w:val="decimal"/>
      <w:pStyle w:val="Heading2"/>
      <w:lvlText w:val="%2."/>
      <w:lvlJc w:val="left"/>
      <w:pPr>
        <w:tabs>
          <w:tab w:val="num" w:pos="0"/>
        </w:tabs>
        <w:ind w:left="720" w:hanging="720"/>
      </w:pPr>
      <w:rPr>
        <w:rFonts w:ascii="Times New Roman" w:hAnsi="Times New Roman" w:hint="default"/>
        <w:b w:val="0"/>
        <w:i w:val="0"/>
        <w:sz w:val="24"/>
      </w:rPr>
    </w:lvl>
    <w:lvl w:ilvl="2">
      <w:start w:val="1"/>
      <w:numFmt w:val="decimal"/>
      <w:pStyle w:val="Heading3"/>
      <w:lvlText w:val="%2.%3"/>
      <w:lvlJc w:val="left"/>
      <w:pPr>
        <w:tabs>
          <w:tab w:val="num" w:pos="720"/>
        </w:tabs>
        <w:ind w:left="720" w:hanging="720"/>
      </w:pPr>
      <w:rPr>
        <w:rFonts w:ascii="Times New Roman" w:hAnsi="Times New Roman" w:hint="default"/>
        <w:b w:val="0"/>
        <w:i w:val="0"/>
        <w:sz w:val="24"/>
      </w:rPr>
    </w:lvl>
    <w:lvl w:ilvl="3">
      <w:start w:val="1"/>
      <w:numFmt w:val="lowerLetter"/>
      <w:pStyle w:val="Heading4"/>
      <w:lvlText w:val="(%4)"/>
      <w:lvlJc w:val="left"/>
      <w:pPr>
        <w:tabs>
          <w:tab w:val="num" w:pos="1440"/>
        </w:tabs>
        <w:ind w:left="144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Letter"/>
      <w:pStyle w:val="Heading6"/>
      <w:lvlText w:val="(%6)"/>
      <w:lvlJc w:val="left"/>
      <w:pPr>
        <w:tabs>
          <w:tab w:val="num" w:pos="2880"/>
        </w:tabs>
        <w:ind w:left="2880" w:hanging="719"/>
      </w:pPr>
      <w:rPr>
        <w:rFonts w:ascii="Times New Roman" w:hAnsi="Times New Roman" w:hint="default"/>
        <w:b w:val="0"/>
        <w:i w:val="0"/>
        <w:sz w:val="24"/>
      </w:rPr>
    </w:lvl>
    <w:lvl w:ilvl="6">
      <w:start w:val="1"/>
      <w:numFmt w:val="lowerRoman"/>
      <w:pStyle w:val="Heading7"/>
      <w:lvlText w:val="(%7)"/>
      <w:lvlJc w:val="left"/>
      <w:pPr>
        <w:tabs>
          <w:tab w:val="num" w:pos="4296"/>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IM_Brand" w:val="D9"/>
  </w:docVars>
  <w:rsids>
    <w:rsidRoot w:val="000B4A8E"/>
    <w:rsid w:val="00013C3D"/>
    <w:rsid w:val="00025F5E"/>
    <w:rsid w:val="000435E3"/>
    <w:rsid w:val="0005517D"/>
    <w:rsid w:val="00065B59"/>
    <w:rsid w:val="00086BCE"/>
    <w:rsid w:val="000A0491"/>
    <w:rsid w:val="000A134A"/>
    <w:rsid w:val="000B4A8E"/>
    <w:rsid w:val="000C4EE3"/>
    <w:rsid w:val="000E1CAE"/>
    <w:rsid w:val="00131F82"/>
    <w:rsid w:val="001335BB"/>
    <w:rsid w:val="001603FC"/>
    <w:rsid w:val="00167ED3"/>
    <w:rsid w:val="001866A1"/>
    <w:rsid w:val="00192F4C"/>
    <w:rsid w:val="001B4D85"/>
    <w:rsid w:val="001B6497"/>
    <w:rsid w:val="001C06C3"/>
    <w:rsid w:val="001E6D4B"/>
    <w:rsid w:val="00210CAE"/>
    <w:rsid w:val="002312CB"/>
    <w:rsid w:val="0024003E"/>
    <w:rsid w:val="00281465"/>
    <w:rsid w:val="00282221"/>
    <w:rsid w:val="002A1CA4"/>
    <w:rsid w:val="002E2977"/>
    <w:rsid w:val="002E7C68"/>
    <w:rsid w:val="00311A74"/>
    <w:rsid w:val="003430C7"/>
    <w:rsid w:val="003A202E"/>
    <w:rsid w:val="003B5D70"/>
    <w:rsid w:val="003C3247"/>
    <w:rsid w:val="003E16EE"/>
    <w:rsid w:val="003E6779"/>
    <w:rsid w:val="00422B4C"/>
    <w:rsid w:val="00452E87"/>
    <w:rsid w:val="00460F29"/>
    <w:rsid w:val="004A5064"/>
    <w:rsid w:val="004B18B3"/>
    <w:rsid w:val="004B1C85"/>
    <w:rsid w:val="004C0392"/>
    <w:rsid w:val="004D4666"/>
    <w:rsid w:val="00514F16"/>
    <w:rsid w:val="00550A81"/>
    <w:rsid w:val="00560FF1"/>
    <w:rsid w:val="00590C32"/>
    <w:rsid w:val="005A3872"/>
    <w:rsid w:val="005A52EF"/>
    <w:rsid w:val="005D611F"/>
    <w:rsid w:val="005E0BB3"/>
    <w:rsid w:val="005E5436"/>
    <w:rsid w:val="005F2FB9"/>
    <w:rsid w:val="00607DC5"/>
    <w:rsid w:val="00627A68"/>
    <w:rsid w:val="00636E28"/>
    <w:rsid w:val="006872F8"/>
    <w:rsid w:val="006B1359"/>
    <w:rsid w:val="006B6E4F"/>
    <w:rsid w:val="006D62A8"/>
    <w:rsid w:val="006D688E"/>
    <w:rsid w:val="006E227C"/>
    <w:rsid w:val="00715757"/>
    <w:rsid w:val="00721F42"/>
    <w:rsid w:val="00723215"/>
    <w:rsid w:val="00743888"/>
    <w:rsid w:val="007517B9"/>
    <w:rsid w:val="007779DE"/>
    <w:rsid w:val="007B1414"/>
    <w:rsid w:val="007E6989"/>
    <w:rsid w:val="007E76FE"/>
    <w:rsid w:val="00826E12"/>
    <w:rsid w:val="008562B6"/>
    <w:rsid w:val="00861B04"/>
    <w:rsid w:val="008654E8"/>
    <w:rsid w:val="00885003"/>
    <w:rsid w:val="00885B60"/>
    <w:rsid w:val="008A1191"/>
    <w:rsid w:val="008A2038"/>
    <w:rsid w:val="008A31E2"/>
    <w:rsid w:val="008E28E1"/>
    <w:rsid w:val="00934496"/>
    <w:rsid w:val="009560BA"/>
    <w:rsid w:val="00963CED"/>
    <w:rsid w:val="009A352C"/>
    <w:rsid w:val="009A5E8C"/>
    <w:rsid w:val="009C4666"/>
    <w:rsid w:val="009C52F2"/>
    <w:rsid w:val="009D6EEB"/>
    <w:rsid w:val="009F3318"/>
    <w:rsid w:val="00A03049"/>
    <w:rsid w:val="00A20CE0"/>
    <w:rsid w:val="00A33261"/>
    <w:rsid w:val="00A36F7C"/>
    <w:rsid w:val="00A47C8E"/>
    <w:rsid w:val="00A7371C"/>
    <w:rsid w:val="00A7524F"/>
    <w:rsid w:val="00A85615"/>
    <w:rsid w:val="00A93E1F"/>
    <w:rsid w:val="00AB3194"/>
    <w:rsid w:val="00AC6E58"/>
    <w:rsid w:val="00AD1E5C"/>
    <w:rsid w:val="00B31CD6"/>
    <w:rsid w:val="00B4028E"/>
    <w:rsid w:val="00B403C5"/>
    <w:rsid w:val="00B42779"/>
    <w:rsid w:val="00B56B40"/>
    <w:rsid w:val="00BA3D9F"/>
    <w:rsid w:val="00BB5EE4"/>
    <w:rsid w:val="00BD5D53"/>
    <w:rsid w:val="00C16815"/>
    <w:rsid w:val="00C34525"/>
    <w:rsid w:val="00C46AFF"/>
    <w:rsid w:val="00C564D9"/>
    <w:rsid w:val="00C77BF3"/>
    <w:rsid w:val="00C90C97"/>
    <w:rsid w:val="00CA0089"/>
    <w:rsid w:val="00D12F47"/>
    <w:rsid w:val="00D47EA1"/>
    <w:rsid w:val="00D55C49"/>
    <w:rsid w:val="00D60C06"/>
    <w:rsid w:val="00D63373"/>
    <w:rsid w:val="00D6447C"/>
    <w:rsid w:val="00D90A56"/>
    <w:rsid w:val="00D95AE4"/>
    <w:rsid w:val="00DB0C93"/>
    <w:rsid w:val="00DE3C42"/>
    <w:rsid w:val="00DE3C84"/>
    <w:rsid w:val="00DF078F"/>
    <w:rsid w:val="00E11A06"/>
    <w:rsid w:val="00E1612C"/>
    <w:rsid w:val="00E172AC"/>
    <w:rsid w:val="00E47314"/>
    <w:rsid w:val="00E57446"/>
    <w:rsid w:val="00E664F7"/>
    <w:rsid w:val="00E824E2"/>
    <w:rsid w:val="00ED7C70"/>
    <w:rsid w:val="00EF5D19"/>
    <w:rsid w:val="00F00275"/>
    <w:rsid w:val="00F3257C"/>
    <w:rsid w:val="00F77AFC"/>
    <w:rsid w:val="00F8250D"/>
    <w:rsid w:val="00F965CF"/>
    <w:rsid w:val="00FB3F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3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27C"/>
    <w:rPr>
      <w:sz w:val="24"/>
      <w:szCs w:val="24"/>
      <w:lang w:eastAsia="en-US"/>
    </w:rPr>
  </w:style>
  <w:style w:type="paragraph" w:styleId="Heading1">
    <w:name w:val="heading 1"/>
    <w:basedOn w:val="Normal"/>
    <w:next w:val="Normal"/>
    <w:qFormat/>
    <w:rsid w:val="00514F16"/>
    <w:pPr>
      <w:keepNext/>
      <w:numPr>
        <w:numId w:val="1"/>
      </w:numPr>
      <w:overflowPunct w:val="0"/>
      <w:autoSpaceDE w:val="0"/>
      <w:autoSpaceDN w:val="0"/>
      <w:adjustRightInd w:val="0"/>
      <w:spacing w:before="120" w:after="120"/>
      <w:jc w:val="center"/>
      <w:textAlignment w:val="baseline"/>
      <w:outlineLvl w:val="0"/>
    </w:pPr>
    <w:rPr>
      <w:b/>
      <w:kern w:val="28"/>
      <w:szCs w:val="20"/>
    </w:rPr>
  </w:style>
  <w:style w:type="paragraph" w:styleId="Heading2">
    <w:name w:val="heading 2"/>
    <w:basedOn w:val="Normal"/>
    <w:next w:val="BodyText2"/>
    <w:qFormat/>
    <w:rsid w:val="00514F16"/>
    <w:pPr>
      <w:keepNext/>
      <w:numPr>
        <w:ilvl w:val="1"/>
        <w:numId w:val="1"/>
      </w:numPr>
      <w:overflowPunct w:val="0"/>
      <w:autoSpaceDE w:val="0"/>
      <w:autoSpaceDN w:val="0"/>
      <w:adjustRightInd w:val="0"/>
      <w:spacing w:before="120" w:after="120"/>
      <w:jc w:val="both"/>
      <w:textAlignment w:val="baseline"/>
      <w:outlineLvl w:val="1"/>
    </w:pPr>
    <w:rPr>
      <w:szCs w:val="20"/>
    </w:rPr>
  </w:style>
  <w:style w:type="paragraph" w:styleId="Heading3">
    <w:name w:val="heading 3"/>
    <w:basedOn w:val="Normal"/>
    <w:next w:val="BodyText3"/>
    <w:qFormat/>
    <w:rsid w:val="00514F16"/>
    <w:pPr>
      <w:keepNext/>
      <w:numPr>
        <w:ilvl w:val="2"/>
        <w:numId w:val="1"/>
      </w:numPr>
      <w:overflowPunct w:val="0"/>
      <w:autoSpaceDE w:val="0"/>
      <w:autoSpaceDN w:val="0"/>
      <w:adjustRightInd w:val="0"/>
      <w:spacing w:before="120" w:after="120"/>
      <w:jc w:val="both"/>
      <w:textAlignment w:val="baseline"/>
      <w:outlineLvl w:val="2"/>
    </w:pPr>
    <w:rPr>
      <w:szCs w:val="20"/>
    </w:rPr>
  </w:style>
  <w:style w:type="paragraph" w:styleId="Heading4">
    <w:name w:val="heading 4"/>
    <w:basedOn w:val="Normal"/>
    <w:next w:val="BodyText4"/>
    <w:qFormat/>
    <w:rsid w:val="00514F16"/>
    <w:pPr>
      <w:numPr>
        <w:ilvl w:val="3"/>
        <w:numId w:val="1"/>
      </w:numPr>
      <w:overflowPunct w:val="0"/>
      <w:autoSpaceDE w:val="0"/>
      <w:autoSpaceDN w:val="0"/>
      <w:adjustRightInd w:val="0"/>
      <w:spacing w:before="120" w:after="120"/>
      <w:jc w:val="both"/>
      <w:textAlignment w:val="baseline"/>
      <w:outlineLvl w:val="3"/>
    </w:pPr>
    <w:rPr>
      <w:szCs w:val="20"/>
    </w:rPr>
  </w:style>
  <w:style w:type="paragraph" w:styleId="Heading5">
    <w:name w:val="heading 5"/>
    <w:basedOn w:val="Normal"/>
    <w:next w:val="Normal"/>
    <w:qFormat/>
    <w:rsid w:val="00514F16"/>
    <w:pPr>
      <w:numPr>
        <w:ilvl w:val="4"/>
        <w:numId w:val="1"/>
      </w:numPr>
      <w:overflowPunct w:val="0"/>
      <w:autoSpaceDE w:val="0"/>
      <w:autoSpaceDN w:val="0"/>
      <w:adjustRightInd w:val="0"/>
      <w:spacing w:before="120" w:after="120"/>
      <w:jc w:val="both"/>
      <w:textAlignment w:val="baseline"/>
      <w:outlineLvl w:val="4"/>
    </w:pPr>
    <w:rPr>
      <w:szCs w:val="20"/>
    </w:rPr>
  </w:style>
  <w:style w:type="paragraph" w:styleId="Heading6">
    <w:name w:val="heading 6"/>
    <w:basedOn w:val="Normal"/>
    <w:next w:val="Normal"/>
    <w:qFormat/>
    <w:rsid w:val="00514F16"/>
    <w:pPr>
      <w:numPr>
        <w:ilvl w:val="5"/>
        <w:numId w:val="1"/>
      </w:numPr>
      <w:overflowPunct w:val="0"/>
      <w:autoSpaceDE w:val="0"/>
      <w:autoSpaceDN w:val="0"/>
      <w:adjustRightInd w:val="0"/>
      <w:spacing w:before="120" w:after="120"/>
      <w:ind w:hanging="720"/>
      <w:jc w:val="both"/>
      <w:textAlignment w:val="baseline"/>
      <w:outlineLvl w:val="5"/>
    </w:pPr>
    <w:rPr>
      <w:szCs w:val="20"/>
    </w:rPr>
  </w:style>
  <w:style w:type="paragraph" w:styleId="Heading7">
    <w:name w:val="heading 7"/>
    <w:basedOn w:val="Normal"/>
    <w:next w:val="Normal"/>
    <w:qFormat/>
    <w:rsid w:val="00514F16"/>
    <w:pPr>
      <w:numPr>
        <w:ilvl w:val="6"/>
        <w:numId w:val="1"/>
      </w:numPr>
      <w:spacing w:before="240" w:after="60"/>
      <w:outlineLvl w:val="6"/>
    </w:pPr>
  </w:style>
  <w:style w:type="paragraph" w:styleId="Heading8">
    <w:name w:val="heading 8"/>
    <w:basedOn w:val="Normal"/>
    <w:next w:val="Normal"/>
    <w:qFormat/>
    <w:rsid w:val="00514F16"/>
    <w:pPr>
      <w:numPr>
        <w:ilvl w:val="7"/>
        <w:numId w:val="1"/>
      </w:numPr>
      <w:spacing w:before="240" w:after="60"/>
      <w:outlineLvl w:val="7"/>
    </w:pPr>
    <w:rPr>
      <w:i/>
      <w:iCs/>
    </w:rPr>
  </w:style>
  <w:style w:type="paragraph" w:styleId="Heading9">
    <w:name w:val="heading 9"/>
    <w:basedOn w:val="Normal"/>
    <w:next w:val="Normal"/>
    <w:qFormat/>
    <w:rsid w:val="00514F1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F16"/>
    <w:pPr>
      <w:tabs>
        <w:tab w:val="center" w:pos="4153"/>
        <w:tab w:val="right" w:pos="8306"/>
      </w:tabs>
    </w:pPr>
  </w:style>
  <w:style w:type="paragraph" w:styleId="Footer">
    <w:name w:val="footer"/>
    <w:basedOn w:val="Normal"/>
    <w:rsid w:val="00514F16"/>
    <w:pPr>
      <w:tabs>
        <w:tab w:val="center" w:pos="4153"/>
        <w:tab w:val="right" w:pos="8306"/>
      </w:tabs>
    </w:pPr>
  </w:style>
  <w:style w:type="paragraph" w:styleId="BodyText2">
    <w:name w:val="Body Text 2"/>
    <w:basedOn w:val="BodyText"/>
    <w:rsid w:val="00514F16"/>
    <w:pPr>
      <w:ind w:left="720"/>
    </w:pPr>
  </w:style>
  <w:style w:type="paragraph" w:customStyle="1" w:styleId="BodyText4">
    <w:name w:val="Body Text 4"/>
    <w:basedOn w:val="BodyText"/>
    <w:next w:val="BodyText"/>
    <w:rsid w:val="00514F16"/>
    <w:pPr>
      <w:ind w:left="1440"/>
    </w:pPr>
  </w:style>
  <w:style w:type="paragraph" w:styleId="BodyText">
    <w:name w:val="Body Text"/>
    <w:basedOn w:val="Normal"/>
    <w:rsid w:val="00514F16"/>
    <w:pPr>
      <w:spacing w:before="120" w:after="120"/>
      <w:jc w:val="both"/>
    </w:pPr>
  </w:style>
  <w:style w:type="character" w:styleId="Strong">
    <w:name w:val="Strong"/>
    <w:basedOn w:val="DefaultParagraphFont"/>
    <w:qFormat/>
    <w:rsid w:val="00514F16"/>
    <w:rPr>
      <w:b/>
      <w:bCs/>
    </w:rPr>
  </w:style>
  <w:style w:type="paragraph" w:styleId="BodyText3">
    <w:name w:val="Body Text 3"/>
    <w:basedOn w:val="Normal"/>
    <w:rsid w:val="00514F16"/>
    <w:pPr>
      <w:spacing w:after="120"/>
    </w:pPr>
    <w:rPr>
      <w:sz w:val="16"/>
      <w:szCs w:val="16"/>
    </w:rPr>
  </w:style>
  <w:style w:type="paragraph" w:styleId="Title">
    <w:name w:val="Title"/>
    <w:basedOn w:val="Normal"/>
    <w:qFormat/>
    <w:rsid w:val="00514F16"/>
    <w:pPr>
      <w:jc w:val="center"/>
    </w:pPr>
    <w:rPr>
      <w:b/>
      <w:bCs/>
      <w:kern w:val="28"/>
    </w:rPr>
  </w:style>
  <w:style w:type="paragraph" w:styleId="BodyTextIndent">
    <w:name w:val="Body Text Indent"/>
    <w:basedOn w:val="Normal"/>
    <w:rsid w:val="00514F16"/>
    <w:pPr>
      <w:ind w:left="720"/>
      <w:jc w:val="both"/>
    </w:pPr>
    <w:rPr>
      <w:color w:val="000000"/>
      <w:lang w:eastAsia="en-GB"/>
    </w:rPr>
  </w:style>
  <w:style w:type="paragraph" w:styleId="BodyTextIndent2">
    <w:name w:val="Body Text Indent 2"/>
    <w:basedOn w:val="Normal"/>
    <w:rsid w:val="00514F16"/>
    <w:pPr>
      <w:ind w:left="1440" w:hanging="720"/>
      <w:jc w:val="both"/>
    </w:pPr>
  </w:style>
  <w:style w:type="paragraph" w:styleId="BalloonText">
    <w:name w:val="Balloon Text"/>
    <w:basedOn w:val="Normal"/>
    <w:link w:val="BalloonTextChar"/>
    <w:rsid w:val="005E5436"/>
    <w:rPr>
      <w:rFonts w:ascii="Tahoma" w:hAnsi="Tahoma" w:cs="Tahoma"/>
      <w:sz w:val="16"/>
      <w:szCs w:val="16"/>
    </w:rPr>
  </w:style>
  <w:style w:type="character" w:customStyle="1" w:styleId="BalloonTextChar">
    <w:name w:val="Balloon Text Char"/>
    <w:basedOn w:val="DefaultParagraphFont"/>
    <w:link w:val="BalloonText"/>
    <w:rsid w:val="005E543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3455</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MAN_002\5170407\1</vt:lpstr>
    </vt:vector>
  </TitlesOfParts>
  <Manager/>
  <Company/>
  <LinksUpToDate>false</LinksUpToDate>
  <CharactersWithSpaces>4052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MAN_002\5170407\1</dc:title>
  <dc:subject/>
  <dc:creator/>
  <cp:keywords/>
  <dc:description/>
  <cp:lastModifiedBy/>
  <cp:revision>1</cp:revision>
  <dcterms:created xsi:type="dcterms:W3CDTF">2020-08-19T14:54:00Z</dcterms:created>
  <dcterms:modified xsi:type="dcterms:W3CDTF">2020-08-19T14:54:00Z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69333625-1</vt:lpwstr>
  </property>
  <property fmtid="{D5CDD505-2E9C-101B-9397-08002B2CF9AE}" pid="3" name="DWFAuthor">
    <vt:lpwstr>PAYB</vt:lpwstr>
  </property>
  <property fmtid="{D5CDD505-2E9C-101B-9397-08002B2CF9AE}" pid="4" name="DWFTypist">
    <vt:lpwstr>PAYB</vt:lpwstr>
  </property>
  <property fmtid="{D5CDD505-2E9C-101B-9397-08002B2CF9AE}" pid="5" name="DWFTypistName">
    <vt:lpwstr>Paul Brown (Manchester)</vt:lpwstr>
  </property>
  <property fmtid="{D5CDD505-2E9C-101B-9397-08002B2CF9AE}" pid="6" name="DWFAuthorName">
    <vt:lpwstr>Paul Brown (Manchester)</vt:lpwstr>
  </property>
  <property fmtid="{D5CDD505-2E9C-101B-9397-08002B2CF9AE}" pid="7" name="DWFClientNum">
    <vt:lpwstr>2014619</vt:lpwstr>
  </property>
  <property fmtid="{D5CDD505-2E9C-101B-9397-08002B2CF9AE}" pid="8" name="DWFClientName">
    <vt:lpwstr>Cheshire &amp; Warrington Local Enterprise Partnership</vt:lpwstr>
  </property>
  <property fmtid="{D5CDD505-2E9C-101B-9397-08002B2CF9AE}" pid="9" name="DWFMatterNum">
    <vt:lpwstr>12</vt:lpwstr>
  </property>
  <property fmtid="{D5CDD505-2E9C-101B-9397-08002B2CF9AE}" pid="10" name="DWFMatterName">
    <vt:lpwstr>Loan Agreements relating to Enterprise Zone</vt:lpwstr>
  </property>
  <property fmtid="{D5CDD505-2E9C-101B-9397-08002B2CF9AE}" pid="11" name="DWFOurRef">
    <vt:lpwstr>0</vt:lpwstr>
  </property>
  <property fmtid="{D5CDD505-2E9C-101B-9397-08002B2CF9AE}" pid="12" name="DWFDocName">
    <vt:lpwstr>Draft Director's CEC and CW&amp;C Certificate (Clean)</vt:lpwstr>
  </property>
  <property fmtid="{D5CDD505-2E9C-101B-9397-08002B2CF9AE}" pid="13" name="DWFOffice">
    <vt:lpwstr>Law LLP – Manchester – Scott Place</vt:lpwstr>
  </property>
  <property fmtid="{D5CDD505-2E9C-101B-9397-08002B2CF9AE}" pid="14" name="DWFClientPartner">
    <vt:lpwstr>Colin Murray</vt:lpwstr>
  </property>
  <property fmtid="{D5CDD505-2E9C-101B-9397-08002B2CF9AE}" pid="15" name="DWFMatterPartner">
    <vt:lpwstr>Colin Murray</vt:lpwstr>
  </property>
  <property fmtid="{D5CDD505-2E9C-101B-9397-08002B2CF9AE}" pid="16" name="DWFPracticeGroup">
    <vt:lpwstr>Commercial &amp; Banking</vt:lpwstr>
  </property>
</Properties>
</file>