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31690" w14:textId="77777777" w:rsidR="000B5E51" w:rsidRDefault="000B5E51">
      <w:pPr>
        <w:pStyle w:val="BodyText"/>
        <w:kinsoku w:val="0"/>
        <w:overflowPunct w:val="0"/>
        <w:rPr>
          <w:rFonts w:ascii="Times New Roman" w:hAnsi="Times New Roman" w:cs="Times New Roman"/>
          <w:sz w:val="20"/>
          <w:szCs w:val="20"/>
        </w:rPr>
      </w:pPr>
    </w:p>
    <w:p w14:paraId="67058660" w14:textId="77777777" w:rsidR="000B5E51" w:rsidRDefault="000B5E51">
      <w:pPr>
        <w:pStyle w:val="BodyText"/>
        <w:kinsoku w:val="0"/>
        <w:overflowPunct w:val="0"/>
        <w:spacing w:before="5"/>
        <w:rPr>
          <w:rFonts w:ascii="Times New Roman" w:hAnsi="Times New Roman" w:cs="Times New Roman"/>
          <w:sz w:val="10"/>
          <w:szCs w:val="10"/>
        </w:rPr>
      </w:pPr>
    </w:p>
    <w:p w14:paraId="5A01040A" w14:textId="6DA61721" w:rsidR="000B5E51" w:rsidRDefault="00483A68">
      <w:pPr>
        <w:pStyle w:val="BodyText"/>
        <w:kinsoku w:val="0"/>
        <w:overflowPunct w:val="0"/>
        <w:ind w:left="229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925771F" wp14:editId="61F7773C">
            <wp:extent cx="3200400" cy="159385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593850"/>
                    </a:xfrm>
                    <a:prstGeom prst="rect">
                      <a:avLst/>
                    </a:prstGeom>
                    <a:noFill/>
                    <a:ln>
                      <a:noFill/>
                    </a:ln>
                  </pic:spPr>
                </pic:pic>
              </a:graphicData>
            </a:graphic>
          </wp:inline>
        </w:drawing>
      </w:r>
    </w:p>
    <w:p w14:paraId="7404D470" w14:textId="77777777" w:rsidR="000B5E51" w:rsidRDefault="000B5E51">
      <w:pPr>
        <w:pStyle w:val="BodyText"/>
        <w:kinsoku w:val="0"/>
        <w:overflowPunct w:val="0"/>
        <w:rPr>
          <w:rFonts w:ascii="Times New Roman" w:hAnsi="Times New Roman" w:cs="Times New Roman"/>
          <w:sz w:val="20"/>
          <w:szCs w:val="20"/>
        </w:rPr>
      </w:pPr>
    </w:p>
    <w:p w14:paraId="7856C099" w14:textId="77777777" w:rsidR="000B5E51" w:rsidRDefault="000B5E51">
      <w:pPr>
        <w:pStyle w:val="BodyText"/>
        <w:kinsoku w:val="0"/>
        <w:overflowPunct w:val="0"/>
        <w:rPr>
          <w:rFonts w:ascii="Times New Roman" w:hAnsi="Times New Roman" w:cs="Times New Roman"/>
          <w:sz w:val="20"/>
          <w:szCs w:val="20"/>
        </w:rPr>
      </w:pPr>
    </w:p>
    <w:p w14:paraId="3327ADC9" w14:textId="77777777" w:rsidR="000B5E51" w:rsidRDefault="000B5E51">
      <w:pPr>
        <w:pStyle w:val="BodyText"/>
        <w:kinsoku w:val="0"/>
        <w:overflowPunct w:val="0"/>
        <w:rPr>
          <w:rFonts w:ascii="Times New Roman" w:hAnsi="Times New Roman" w:cs="Times New Roman"/>
          <w:sz w:val="20"/>
          <w:szCs w:val="20"/>
        </w:rPr>
      </w:pPr>
    </w:p>
    <w:p w14:paraId="1442C9C5" w14:textId="77777777" w:rsidR="000B5E51" w:rsidRDefault="000B5E51">
      <w:pPr>
        <w:pStyle w:val="BodyText"/>
        <w:kinsoku w:val="0"/>
        <w:overflowPunct w:val="0"/>
        <w:rPr>
          <w:rFonts w:ascii="Times New Roman" w:hAnsi="Times New Roman" w:cs="Times New Roman"/>
          <w:sz w:val="20"/>
          <w:szCs w:val="20"/>
        </w:rPr>
      </w:pPr>
    </w:p>
    <w:p w14:paraId="6143448F" w14:textId="77777777" w:rsidR="000B5E51" w:rsidRDefault="000B5E51">
      <w:pPr>
        <w:pStyle w:val="BodyText"/>
        <w:kinsoku w:val="0"/>
        <w:overflowPunct w:val="0"/>
        <w:rPr>
          <w:rFonts w:ascii="Times New Roman" w:hAnsi="Times New Roman" w:cs="Times New Roman"/>
          <w:sz w:val="20"/>
          <w:szCs w:val="20"/>
        </w:rPr>
      </w:pPr>
    </w:p>
    <w:p w14:paraId="6CAA126A" w14:textId="77777777" w:rsidR="000B5E51" w:rsidRDefault="000B5E51">
      <w:pPr>
        <w:pStyle w:val="BodyText"/>
        <w:kinsoku w:val="0"/>
        <w:overflowPunct w:val="0"/>
        <w:rPr>
          <w:rFonts w:ascii="Times New Roman" w:hAnsi="Times New Roman" w:cs="Times New Roman"/>
          <w:sz w:val="20"/>
          <w:szCs w:val="20"/>
        </w:rPr>
      </w:pPr>
    </w:p>
    <w:p w14:paraId="53915EFF" w14:textId="77777777" w:rsidR="000B5E51" w:rsidRDefault="000B5E51">
      <w:pPr>
        <w:pStyle w:val="BodyText"/>
        <w:kinsoku w:val="0"/>
        <w:overflowPunct w:val="0"/>
        <w:rPr>
          <w:rFonts w:ascii="Times New Roman" w:hAnsi="Times New Roman" w:cs="Times New Roman"/>
          <w:sz w:val="20"/>
          <w:szCs w:val="20"/>
        </w:rPr>
      </w:pPr>
    </w:p>
    <w:p w14:paraId="0AF64B76" w14:textId="77777777" w:rsidR="000B5E51" w:rsidRDefault="000B5E51">
      <w:pPr>
        <w:pStyle w:val="BodyText"/>
        <w:kinsoku w:val="0"/>
        <w:overflowPunct w:val="0"/>
        <w:rPr>
          <w:rFonts w:ascii="Times New Roman" w:hAnsi="Times New Roman" w:cs="Times New Roman"/>
          <w:sz w:val="20"/>
          <w:szCs w:val="20"/>
        </w:rPr>
      </w:pPr>
    </w:p>
    <w:p w14:paraId="25B993C8" w14:textId="77777777" w:rsidR="000B5E51" w:rsidRDefault="000B5E51">
      <w:pPr>
        <w:pStyle w:val="BodyText"/>
        <w:kinsoku w:val="0"/>
        <w:overflowPunct w:val="0"/>
        <w:rPr>
          <w:rFonts w:ascii="Times New Roman" w:hAnsi="Times New Roman" w:cs="Times New Roman"/>
          <w:sz w:val="20"/>
          <w:szCs w:val="20"/>
        </w:rPr>
      </w:pPr>
    </w:p>
    <w:p w14:paraId="5B67360C" w14:textId="77777777" w:rsidR="000B5E51" w:rsidRDefault="000B5E51">
      <w:pPr>
        <w:pStyle w:val="BodyText"/>
        <w:kinsoku w:val="0"/>
        <w:overflowPunct w:val="0"/>
        <w:rPr>
          <w:rFonts w:ascii="Times New Roman" w:hAnsi="Times New Roman" w:cs="Times New Roman"/>
          <w:sz w:val="17"/>
          <w:szCs w:val="17"/>
        </w:rPr>
      </w:pPr>
    </w:p>
    <w:p w14:paraId="219154C2" w14:textId="77777777" w:rsidR="000B5E51" w:rsidRDefault="00364B8A">
      <w:pPr>
        <w:pStyle w:val="Heading1"/>
        <w:kinsoku w:val="0"/>
        <w:overflowPunct w:val="0"/>
        <w:spacing w:before="20" w:line="374" w:lineRule="auto"/>
        <w:ind w:left="300" w:right="685"/>
      </w:pPr>
      <w:r>
        <w:t>Cheshire &amp; Warrington Local Enterprise Partnership Annual Financial Report</w:t>
      </w:r>
    </w:p>
    <w:p w14:paraId="5F6D6D9E" w14:textId="5257EF54" w:rsidR="000B5E51" w:rsidRDefault="00364B8A">
      <w:pPr>
        <w:pStyle w:val="BodyText"/>
        <w:kinsoku w:val="0"/>
        <w:overflowPunct w:val="0"/>
        <w:ind w:left="300"/>
        <w:rPr>
          <w:b/>
          <w:bCs/>
          <w:sz w:val="40"/>
          <w:szCs w:val="40"/>
        </w:rPr>
      </w:pPr>
      <w:r>
        <w:rPr>
          <w:b/>
          <w:bCs/>
          <w:sz w:val="40"/>
          <w:szCs w:val="40"/>
        </w:rPr>
        <w:t>Year ended 31</w:t>
      </w:r>
      <w:r>
        <w:rPr>
          <w:b/>
          <w:bCs/>
          <w:sz w:val="40"/>
          <w:szCs w:val="40"/>
          <w:vertAlign w:val="superscript"/>
        </w:rPr>
        <w:t>st</w:t>
      </w:r>
      <w:r>
        <w:rPr>
          <w:b/>
          <w:bCs/>
          <w:sz w:val="40"/>
          <w:szCs w:val="40"/>
        </w:rPr>
        <w:t xml:space="preserve"> March 201</w:t>
      </w:r>
      <w:r w:rsidR="005A04DA">
        <w:rPr>
          <w:b/>
          <w:bCs/>
          <w:sz w:val="40"/>
          <w:szCs w:val="40"/>
        </w:rPr>
        <w:t>9</w:t>
      </w:r>
    </w:p>
    <w:p w14:paraId="041329C2" w14:textId="77777777" w:rsidR="000B5E51" w:rsidRDefault="000B5E51">
      <w:pPr>
        <w:pStyle w:val="BodyText"/>
        <w:kinsoku w:val="0"/>
        <w:overflowPunct w:val="0"/>
        <w:rPr>
          <w:b/>
          <w:bCs/>
          <w:sz w:val="20"/>
          <w:szCs w:val="20"/>
        </w:rPr>
      </w:pPr>
    </w:p>
    <w:p w14:paraId="6E35A568" w14:textId="77777777" w:rsidR="000B5E51" w:rsidRDefault="000B5E51">
      <w:pPr>
        <w:pStyle w:val="BodyText"/>
        <w:kinsoku w:val="0"/>
        <w:overflowPunct w:val="0"/>
        <w:rPr>
          <w:b/>
          <w:bCs/>
          <w:sz w:val="20"/>
          <w:szCs w:val="20"/>
        </w:rPr>
      </w:pPr>
    </w:p>
    <w:p w14:paraId="1B176DE3" w14:textId="77777777" w:rsidR="000B5E51" w:rsidRDefault="000B5E51">
      <w:pPr>
        <w:pStyle w:val="BodyText"/>
        <w:kinsoku w:val="0"/>
        <w:overflowPunct w:val="0"/>
        <w:rPr>
          <w:b/>
          <w:bCs/>
          <w:sz w:val="20"/>
          <w:szCs w:val="20"/>
        </w:rPr>
      </w:pPr>
    </w:p>
    <w:p w14:paraId="6CDF4E8A" w14:textId="77777777" w:rsidR="000B5E51" w:rsidRDefault="000B5E51">
      <w:pPr>
        <w:pStyle w:val="BodyText"/>
        <w:kinsoku w:val="0"/>
        <w:overflowPunct w:val="0"/>
        <w:rPr>
          <w:b/>
          <w:bCs/>
          <w:sz w:val="20"/>
          <w:szCs w:val="20"/>
        </w:rPr>
      </w:pPr>
    </w:p>
    <w:p w14:paraId="4DD5035C" w14:textId="77777777" w:rsidR="000B5E51" w:rsidRDefault="000B5E51">
      <w:pPr>
        <w:pStyle w:val="BodyText"/>
        <w:kinsoku w:val="0"/>
        <w:overflowPunct w:val="0"/>
        <w:rPr>
          <w:b/>
          <w:bCs/>
          <w:sz w:val="20"/>
          <w:szCs w:val="20"/>
        </w:rPr>
      </w:pPr>
    </w:p>
    <w:p w14:paraId="7FEECABE" w14:textId="77777777" w:rsidR="000B5E51" w:rsidRDefault="000B5E51">
      <w:pPr>
        <w:pStyle w:val="BodyText"/>
        <w:kinsoku w:val="0"/>
        <w:overflowPunct w:val="0"/>
        <w:rPr>
          <w:b/>
          <w:bCs/>
          <w:sz w:val="20"/>
          <w:szCs w:val="20"/>
        </w:rPr>
      </w:pPr>
    </w:p>
    <w:p w14:paraId="06E4D190" w14:textId="77777777" w:rsidR="000B5E51" w:rsidRDefault="000B5E51">
      <w:pPr>
        <w:pStyle w:val="BodyText"/>
        <w:kinsoku w:val="0"/>
        <w:overflowPunct w:val="0"/>
        <w:rPr>
          <w:b/>
          <w:bCs/>
          <w:sz w:val="20"/>
          <w:szCs w:val="20"/>
        </w:rPr>
      </w:pPr>
    </w:p>
    <w:p w14:paraId="13484294" w14:textId="77777777" w:rsidR="000B5E51" w:rsidRDefault="000B5E51">
      <w:pPr>
        <w:pStyle w:val="BodyText"/>
        <w:kinsoku w:val="0"/>
        <w:overflowPunct w:val="0"/>
        <w:rPr>
          <w:b/>
          <w:bCs/>
          <w:sz w:val="20"/>
          <w:szCs w:val="20"/>
        </w:rPr>
      </w:pPr>
    </w:p>
    <w:p w14:paraId="562EE342" w14:textId="77777777" w:rsidR="000B5E51" w:rsidRDefault="000B5E51">
      <w:pPr>
        <w:pStyle w:val="BodyText"/>
        <w:kinsoku w:val="0"/>
        <w:overflowPunct w:val="0"/>
        <w:rPr>
          <w:b/>
          <w:bCs/>
          <w:sz w:val="20"/>
          <w:szCs w:val="20"/>
        </w:rPr>
      </w:pPr>
    </w:p>
    <w:p w14:paraId="5FD13D5B" w14:textId="77777777" w:rsidR="000B5E51" w:rsidRDefault="000B5E51">
      <w:pPr>
        <w:pStyle w:val="BodyText"/>
        <w:kinsoku w:val="0"/>
        <w:overflowPunct w:val="0"/>
        <w:rPr>
          <w:b/>
          <w:bCs/>
          <w:sz w:val="20"/>
          <w:szCs w:val="20"/>
        </w:rPr>
      </w:pPr>
    </w:p>
    <w:p w14:paraId="792BB8DA" w14:textId="77777777" w:rsidR="000B5E51" w:rsidRDefault="000B5E51">
      <w:pPr>
        <w:pStyle w:val="BodyText"/>
        <w:kinsoku w:val="0"/>
        <w:overflowPunct w:val="0"/>
        <w:rPr>
          <w:b/>
          <w:bCs/>
          <w:sz w:val="20"/>
          <w:szCs w:val="20"/>
        </w:rPr>
      </w:pPr>
    </w:p>
    <w:p w14:paraId="1D5F7982" w14:textId="77777777" w:rsidR="000B5E51" w:rsidRDefault="000B5E51">
      <w:pPr>
        <w:pStyle w:val="BodyText"/>
        <w:kinsoku w:val="0"/>
        <w:overflowPunct w:val="0"/>
        <w:rPr>
          <w:b/>
          <w:bCs/>
          <w:sz w:val="20"/>
          <w:szCs w:val="20"/>
        </w:rPr>
      </w:pPr>
    </w:p>
    <w:p w14:paraId="72C542DF" w14:textId="77777777" w:rsidR="000B5E51" w:rsidRDefault="000B5E51">
      <w:pPr>
        <w:pStyle w:val="BodyText"/>
        <w:kinsoku w:val="0"/>
        <w:overflowPunct w:val="0"/>
        <w:rPr>
          <w:b/>
          <w:bCs/>
          <w:sz w:val="20"/>
          <w:szCs w:val="20"/>
        </w:rPr>
      </w:pPr>
    </w:p>
    <w:p w14:paraId="14A34C44" w14:textId="77777777" w:rsidR="000B5E51" w:rsidRDefault="000B5E51">
      <w:pPr>
        <w:pStyle w:val="BodyText"/>
        <w:kinsoku w:val="0"/>
        <w:overflowPunct w:val="0"/>
        <w:rPr>
          <w:b/>
          <w:bCs/>
          <w:sz w:val="20"/>
          <w:szCs w:val="20"/>
        </w:rPr>
      </w:pPr>
    </w:p>
    <w:p w14:paraId="57B18BDE" w14:textId="77777777" w:rsidR="000B5E51" w:rsidRDefault="000B5E51">
      <w:pPr>
        <w:pStyle w:val="BodyText"/>
        <w:kinsoku w:val="0"/>
        <w:overflowPunct w:val="0"/>
        <w:rPr>
          <w:b/>
          <w:bCs/>
          <w:sz w:val="20"/>
          <w:szCs w:val="20"/>
        </w:rPr>
      </w:pPr>
    </w:p>
    <w:p w14:paraId="514FA235" w14:textId="77777777" w:rsidR="000B5E51" w:rsidRDefault="000B5E51">
      <w:pPr>
        <w:pStyle w:val="BodyText"/>
        <w:kinsoku w:val="0"/>
        <w:overflowPunct w:val="0"/>
        <w:rPr>
          <w:b/>
          <w:bCs/>
          <w:sz w:val="20"/>
          <w:szCs w:val="20"/>
        </w:rPr>
      </w:pPr>
    </w:p>
    <w:p w14:paraId="770EADEE" w14:textId="77777777" w:rsidR="000B5E51" w:rsidRDefault="000B5E51">
      <w:pPr>
        <w:pStyle w:val="BodyText"/>
        <w:kinsoku w:val="0"/>
        <w:overflowPunct w:val="0"/>
        <w:rPr>
          <w:b/>
          <w:bCs/>
          <w:sz w:val="20"/>
          <w:szCs w:val="20"/>
        </w:rPr>
      </w:pPr>
    </w:p>
    <w:p w14:paraId="09338C22" w14:textId="77777777" w:rsidR="000B5E51" w:rsidRDefault="000B5E51">
      <w:pPr>
        <w:pStyle w:val="BodyText"/>
        <w:kinsoku w:val="0"/>
        <w:overflowPunct w:val="0"/>
        <w:rPr>
          <w:b/>
          <w:bCs/>
          <w:sz w:val="20"/>
          <w:szCs w:val="20"/>
        </w:rPr>
      </w:pPr>
    </w:p>
    <w:p w14:paraId="1993B3D2" w14:textId="77777777" w:rsidR="000B5E51" w:rsidRDefault="000B5E51">
      <w:pPr>
        <w:pStyle w:val="BodyText"/>
        <w:kinsoku w:val="0"/>
        <w:overflowPunct w:val="0"/>
        <w:rPr>
          <w:b/>
          <w:bCs/>
          <w:sz w:val="20"/>
          <w:szCs w:val="20"/>
        </w:rPr>
      </w:pPr>
    </w:p>
    <w:p w14:paraId="52662CFF" w14:textId="77777777" w:rsidR="000B5E51" w:rsidRDefault="000B5E51">
      <w:pPr>
        <w:pStyle w:val="BodyText"/>
        <w:kinsoku w:val="0"/>
        <w:overflowPunct w:val="0"/>
        <w:rPr>
          <w:b/>
          <w:bCs/>
          <w:sz w:val="20"/>
          <w:szCs w:val="20"/>
        </w:rPr>
      </w:pPr>
    </w:p>
    <w:p w14:paraId="34D904D6" w14:textId="77777777" w:rsidR="000B5E51" w:rsidRDefault="000B5E51">
      <w:pPr>
        <w:pStyle w:val="BodyText"/>
        <w:kinsoku w:val="0"/>
        <w:overflowPunct w:val="0"/>
        <w:rPr>
          <w:b/>
          <w:bCs/>
          <w:sz w:val="20"/>
          <w:szCs w:val="20"/>
        </w:rPr>
      </w:pPr>
    </w:p>
    <w:p w14:paraId="049B4330" w14:textId="77777777" w:rsidR="000B5E51" w:rsidRDefault="000B5E51">
      <w:pPr>
        <w:pStyle w:val="BodyText"/>
        <w:kinsoku w:val="0"/>
        <w:overflowPunct w:val="0"/>
        <w:rPr>
          <w:b/>
          <w:bCs/>
          <w:sz w:val="20"/>
          <w:szCs w:val="20"/>
        </w:rPr>
      </w:pPr>
    </w:p>
    <w:p w14:paraId="536D39D0" w14:textId="77777777" w:rsidR="000B5E51" w:rsidRDefault="000B5E51">
      <w:pPr>
        <w:pStyle w:val="BodyText"/>
        <w:kinsoku w:val="0"/>
        <w:overflowPunct w:val="0"/>
        <w:rPr>
          <w:b/>
          <w:bCs/>
          <w:sz w:val="20"/>
          <w:szCs w:val="20"/>
        </w:rPr>
      </w:pPr>
    </w:p>
    <w:p w14:paraId="204FD54E" w14:textId="77777777" w:rsidR="000B5E51" w:rsidRDefault="000B5E51">
      <w:pPr>
        <w:pStyle w:val="BodyText"/>
        <w:kinsoku w:val="0"/>
        <w:overflowPunct w:val="0"/>
        <w:rPr>
          <w:b/>
          <w:bCs/>
          <w:sz w:val="20"/>
          <w:szCs w:val="20"/>
        </w:rPr>
      </w:pPr>
    </w:p>
    <w:p w14:paraId="31B6C4AA" w14:textId="77777777" w:rsidR="000B5E51" w:rsidRDefault="000B5E51">
      <w:pPr>
        <w:pStyle w:val="BodyText"/>
        <w:kinsoku w:val="0"/>
        <w:overflowPunct w:val="0"/>
        <w:rPr>
          <w:b/>
          <w:bCs/>
          <w:sz w:val="20"/>
          <w:szCs w:val="20"/>
        </w:rPr>
      </w:pPr>
    </w:p>
    <w:p w14:paraId="4BA3717E" w14:textId="77777777" w:rsidR="000B5E51" w:rsidRDefault="000B5E51">
      <w:pPr>
        <w:pStyle w:val="BodyText"/>
        <w:kinsoku w:val="0"/>
        <w:overflowPunct w:val="0"/>
        <w:rPr>
          <w:b/>
          <w:bCs/>
          <w:sz w:val="20"/>
          <w:szCs w:val="20"/>
        </w:rPr>
      </w:pPr>
    </w:p>
    <w:p w14:paraId="5845D067" w14:textId="77777777" w:rsidR="000B5E51" w:rsidRDefault="000B5E51">
      <w:pPr>
        <w:pStyle w:val="BodyText"/>
        <w:kinsoku w:val="0"/>
        <w:overflowPunct w:val="0"/>
        <w:rPr>
          <w:b/>
          <w:bCs/>
          <w:sz w:val="20"/>
          <w:szCs w:val="20"/>
        </w:rPr>
      </w:pPr>
    </w:p>
    <w:p w14:paraId="0958F343" w14:textId="77777777" w:rsidR="000B5E51" w:rsidRDefault="000B5E51">
      <w:pPr>
        <w:pStyle w:val="BodyText"/>
        <w:kinsoku w:val="0"/>
        <w:overflowPunct w:val="0"/>
        <w:spacing w:before="9"/>
        <w:rPr>
          <w:b/>
          <w:bCs/>
          <w:sz w:val="15"/>
          <w:szCs w:val="15"/>
        </w:rPr>
      </w:pPr>
    </w:p>
    <w:p w14:paraId="3478FDC6" w14:textId="77777777" w:rsidR="000B5E51" w:rsidRDefault="00364B8A">
      <w:pPr>
        <w:pStyle w:val="Heading2"/>
        <w:kinsoku w:val="0"/>
        <w:overflowPunct w:val="0"/>
        <w:spacing w:before="92"/>
        <w:ind w:left="4254" w:right="4214"/>
        <w:rPr>
          <w:color w:val="0000FF"/>
        </w:rPr>
      </w:pPr>
      <w:r>
        <w:rPr>
          <w:color w:val="0000FF"/>
        </w:rPr>
        <w:t>OFFICIAL</w:t>
      </w:r>
    </w:p>
    <w:p w14:paraId="20AC63C2" w14:textId="77777777" w:rsidR="000B5E51" w:rsidRDefault="000B5E51">
      <w:pPr>
        <w:pStyle w:val="Heading2"/>
        <w:kinsoku w:val="0"/>
        <w:overflowPunct w:val="0"/>
        <w:spacing w:before="92"/>
        <w:ind w:left="4254" w:right="4214"/>
        <w:rPr>
          <w:color w:val="0000FF"/>
        </w:rPr>
        <w:sectPr w:rsidR="000B5E51">
          <w:type w:val="continuous"/>
          <w:pgSz w:w="11910" w:h="16840"/>
          <w:pgMar w:top="1580" w:right="1180" w:bottom="280" w:left="1140" w:header="720" w:footer="720" w:gutter="0"/>
          <w:cols w:space="720"/>
          <w:noEndnote/>
        </w:sectPr>
      </w:pPr>
    </w:p>
    <w:p w14:paraId="107BC041" w14:textId="77777777" w:rsidR="000B5E51" w:rsidRDefault="000B5E51">
      <w:pPr>
        <w:pStyle w:val="BodyText"/>
        <w:kinsoku w:val="0"/>
        <w:overflowPunct w:val="0"/>
        <w:spacing w:before="10"/>
        <w:rPr>
          <w:rFonts w:ascii="Arial" w:hAnsi="Arial" w:cs="Arial"/>
          <w:sz w:val="18"/>
          <w:szCs w:val="18"/>
        </w:rPr>
      </w:pPr>
    </w:p>
    <w:p w14:paraId="768B289E" w14:textId="1DEBA66E" w:rsidR="000B5E51" w:rsidRDefault="00364B8A">
      <w:pPr>
        <w:pStyle w:val="Heading3"/>
        <w:kinsoku w:val="0"/>
        <w:overflowPunct w:val="0"/>
        <w:spacing w:before="56"/>
      </w:pPr>
      <w:r>
        <w:t>Directors as at 31/3/1</w:t>
      </w:r>
      <w:r w:rsidR="005A04DA">
        <w:t>9</w:t>
      </w:r>
    </w:p>
    <w:p w14:paraId="53A23FA4" w14:textId="77777777" w:rsidR="000B5E51" w:rsidRDefault="000B5E51">
      <w:pPr>
        <w:pStyle w:val="BodyText"/>
        <w:kinsoku w:val="0"/>
        <w:overflowPunct w:val="0"/>
        <w:spacing w:before="1"/>
        <w:rPr>
          <w:b/>
          <w:bCs/>
        </w:rPr>
      </w:pPr>
    </w:p>
    <w:p w14:paraId="1270555E" w14:textId="5BCF10E2" w:rsidR="000B5E51" w:rsidRDefault="00364B8A">
      <w:pPr>
        <w:pStyle w:val="BodyText"/>
        <w:kinsoku w:val="0"/>
        <w:overflowPunct w:val="0"/>
        <w:ind w:left="300" w:right="7135"/>
      </w:pPr>
      <w:r>
        <w:t xml:space="preserve">Christine Gaskell (Chair) </w:t>
      </w:r>
    </w:p>
    <w:p w14:paraId="62F31E7B" w14:textId="77777777" w:rsidR="005A04DA" w:rsidRDefault="005A04DA">
      <w:pPr>
        <w:pStyle w:val="BodyText"/>
        <w:kinsoku w:val="0"/>
        <w:overflowPunct w:val="0"/>
        <w:spacing w:before="1"/>
        <w:ind w:left="300" w:right="7784"/>
      </w:pPr>
      <w:r>
        <w:t>Rachel Bailey</w:t>
      </w:r>
    </w:p>
    <w:p w14:paraId="7A87A201" w14:textId="794EE6A4" w:rsidR="000B5E51" w:rsidRDefault="00364B8A">
      <w:pPr>
        <w:pStyle w:val="BodyText"/>
        <w:kinsoku w:val="0"/>
        <w:overflowPunct w:val="0"/>
        <w:spacing w:before="1"/>
        <w:ind w:left="300" w:right="7784"/>
      </w:pPr>
      <w:r>
        <w:t>Ged Barlow Graeme Bristow Samantha Dixon John Downes Clare Hayward</w:t>
      </w:r>
    </w:p>
    <w:p w14:paraId="19ED2B60" w14:textId="77777777" w:rsidR="005A04DA" w:rsidRDefault="00364B8A" w:rsidP="005A04DA">
      <w:pPr>
        <w:pStyle w:val="BodyText"/>
        <w:kinsoku w:val="0"/>
        <w:overflowPunct w:val="0"/>
        <w:ind w:left="300" w:right="7488"/>
      </w:pPr>
      <w:r>
        <w:t>Christopher Hindley Stephen Kinsey Robert Mee</w:t>
      </w:r>
    </w:p>
    <w:p w14:paraId="58073CC9" w14:textId="12C7E6C7" w:rsidR="005A04DA" w:rsidRDefault="005A04DA" w:rsidP="005A04DA">
      <w:pPr>
        <w:pStyle w:val="BodyText"/>
        <w:kinsoku w:val="0"/>
        <w:overflowPunct w:val="0"/>
        <w:ind w:left="300" w:right="7488"/>
      </w:pPr>
      <w:r>
        <w:t>Terry O’Neill</w:t>
      </w:r>
    </w:p>
    <w:p w14:paraId="17101326" w14:textId="27F75F14" w:rsidR="000B5E51" w:rsidRDefault="00364B8A" w:rsidP="005A04DA">
      <w:pPr>
        <w:pStyle w:val="BodyText"/>
        <w:kinsoku w:val="0"/>
        <w:overflowPunct w:val="0"/>
        <w:ind w:left="300" w:right="7488"/>
      </w:pPr>
      <w:r>
        <w:t>Tim</w:t>
      </w:r>
      <w:r>
        <w:rPr>
          <w:spacing w:val="-2"/>
        </w:rPr>
        <w:t xml:space="preserve"> </w:t>
      </w:r>
      <w:r>
        <w:t>Wheeler</w:t>
      </w:r>
    </w:p>
    <w:p w14:paraId="5EBB6947" w14:textId="77777777" w:rsidR="000B5E51" w:rsidRDefault="000B5E51">
      <w:pPr>
        <w:pStyle w:val="BodyText"/>
        <w:kinsoku w:val="0"/>
        <w:overflowPunct w:val="0"/>
        <w:spacing w:before="1"/>
      </w:pPr>
    </w:p>
    <w:p w14:paraId="56C2A5C7" w14:textId="77777777" w:rsidR="000B5E51" w:rsidRDefault="00364B8A">
      <w:pPr>
        <w:pStyle w:val="Heading3"/>
        <w:kinsoku w:val="0"/>
        <w:overflowPunct w:val="0"/>
        <w:spacing w:before="0"/>
      </w:pPr>
      <w:r>
        <w:t>Registered Office</w:t>
      </w:r>
    </w:p>
    <w:p w14:paraId="045EAD18" w14:textId="77777777" w:rsidR="000B5E51" w:rsidRDefault="000B5E51">
      <w:pPr>
        <w:pStyle w:val="BodyText"/>
        <w:kinsoku w:val="0"/>
        <w:overflowPunct w:val="0"/>
        <w:spacing w:before="10"/>
        <w:rPr>
          <w:b/>
          <w:bCs/>
          <w:sz w:val="21"/>
          <w:szCs w:val="21"/>
        </w:rPr>
      </w:pPr>
    </w:p>
    <w:p w14:paraId="3F23377A" w14:textId="77777777" w:rsidR="000B5E51" w:rsidRDefault="00364B8A">
      <w:pPr>
        <w:pStyle w:val="BodyText"/>
        <w:kinsoku w:val="0"/>
        <w:overflowPunct w:val="0"/>
        <w:spacing w:before="1"/>
        <w:ind w:left="300" w:right="7971"/>
      </w:pPr>
      <w:r>
        <w:t xml:space="preserve">Floor 1 Wyvern </w:t>
      </w:r>
      <w:r>
        <w:rPr>
          <w:spacing w:val="-5"/>
        </w:rPr>
        <w:t xml:space="preserve">House </w:t>
      </w:r>
      <w:proofErr w:type="gramStart"/>
      <w:r>
        <w:t>The</w:t>
      </w:r>
      <w:proofErr w:type="gramEnd"/>
      <w:r>
        <w:t xml:space="preserve"> </w:t>
      </w:r>
      <w:proofErr w:type="spellStart"/>
      <w:r>
        <w:t>Drumber</w:t>
      </w:r>
      <w:proofErr w:type="spellEnd"/>
      <w:r>
        <w:t xml:space="preserve"> Winsford Cheshire</w:t>
      </w:r>
    </w:p>
    <w:p w14:paraId="45142148" w14:textId="77777777" w:rsidR="000B5E51" w:rsidRDefault="00364B8A">
      <w:pPr>
        <w:pStyle w:val="BodyText"/>
        <w:kinsoku w:val="0"/>
        <w:overflowPunct w:val="0"/>
        <w:spacing w:before="1"/>
        <w:ind w:left="300"/>
      </w:pPr>
      <w:r>
        <w:t>CW7 1AH</w:t>
      </w:r>
    </w:p>
    <w:p w14:paraId="304D9874" w14:textId="77777777" w:rsidR="000B5E51" w:rsidRDefault="000B5E51">
      <w:pPr>
        <w:pStyle w:val="BodyText"/>
        <w:kinsoku w:val="0"/>
        <w:overflowPunct w:val="0"/>
      </w:pPr>
    </w:p>
    <w:p w14:paraId="2BDE770E" w14:textId="77777777" w:rsidR="000B5E51" w:rsidRDefault="00364B8A">
      <w:pPr>
        <w:pStyle w:val="Heading3"/>
        <w:kinsoku w:val="0"/>
        <w:overflowPunct w:val="0"/>
        <w:spacing w:before="0"/>
      </w:pPr>
      <w:r>
        <w:t>Accountable Body</w:t>
      </w:r>
    </w:p>
    <w:p w14:paraId="108A108E" w14:textId="77777777" w:rsidR="000B5E51" w:rsidRDefault="000B5E51">
      <w:pPr>
        <w:pStyle w:val="BodyText"/>
        <w:kinsoku w:val="0"/>
        <w:overflowPunct w:val="0"/>
        <w:spacing w:before="10"/>
        <w:rPr>
          <w:b/>
          <w:bCs/>
          <w:sz w:val="21"/>
          <w:szCs w:val="21"/>
        </w:rPr>
      </w:pPr>
    </w:p>
    <w:p w14:paraId="1BA9E178" w14:textId="77777777" w:rsidR="000B5E51" w:rsidRDefault="00364B8A">
      <w:pPr>
        <w:pStyle w:val="BodyText"/>
        <w:kinsoku w:val="0"/>
        <w:overflowPunct w:val="0"/>
        <w:spacing w:before="1"/>
        <w:ind w:left="300" w:right="7358"/>
      </w:pPr>
      <w:r>
        <w:t>Cheshire East Council Westfields Middlewich Road Sandbach</w:t>
      </w:r>
    </w:p>
    <w:p w14:paraId="5F3B6FD0" w14:textId="77777777" w:rsidR="000B5E51" w:rsidRDefault="00364B8A">
      <w:pPr>
        <w:pStyle w:val="BodyText"/>
        <w:kinsoku w:val="0"/>
        <w:overflowPunct w:val="0"/>
        <w:spacing w:before="1"/>
        <w:ind w:left="300"/>
      </w:pPr>
      <w:r>
        <w:t>CW11 1HZ</w:t>
      </w:r>
    </w:p>
    <w:p w14:paraId="063D79C0" w14:textId="77777777" w:rsidR="000B5E51" w:rsidRDefault="000B5E51">
      <w:pPr>
        <w:pStyle w:val="BodyText"/>
        <w:kinsoku w:val="0"/>
        <w:overflowPunct w:val="0"/>
        <w:spacing w:before="1"/>
        <w:ind w:left="300"/>
        <w:sectPr w:rsidR="000B5E51">
          <w:headerReference w:type="default" r:id="rId8"/>
          <w:footerReference w:type="default" r:id="rId9"/>
          <w:pgSz w:w="11910" w:h="16840"/>
          <w:pgMar w:top="1180" w:right="1180" w:bottom="1400" w:left="1140" w:header="787" w:footer="1218" w:gutter="0"/>
          <w:pgNumType w:start="2"/>
          <w:cols w:space="720"/>
          <w:noEndnote/>
        </w:sectPr>
      </w:pPr>
    </w:p>
    <w:p w14:paraId="7F745F89" w14:textId="77777777" w:rsidR="000B5E51" w:rsidRDefault="000B5E51">
      <w:pPr>
        <w:pStyle w:val="BodyText"/>
        <w:kinsoku w:val="0"/>
        <w:overflowPunct w:val="0"/>
        <w:spacing w:before="8"/>
        <w:rPr>
          <w:sz w:val="28"/>
          <w:szCs w:val="28"/>
        </w:rPr>
      </w:pPr>
    </w:p>
    <w:tbl>
      <w:tblPr>
        <w:tblW w:w="0" w:type="auto"/>
        <w:tblInd w:w="100" w:type="dxa"/>
        <w:tblLayout w:type="fixed"/>
        <w:tblCellMar>
          <w:left w:w="0" w:type="dxa"/>
          <w:right w:w="0" w:type="dxa"/>
        </w:tblCellMar>
        <w:tblLook w:val="0000" w:firstRow="0" w:lastRow="0" w:firstColumn="0" w:lastColumn="0" w:noHBand="0" w:noVBand="0"/>
      </w:tblPr>
      <w:tblGrid>
        <w:gridCol w:w="7775"/>
        <w:gridCol w:w="1302"/>
      </w:tblGrid>
      <w:tr w:rsidR="000B5E51" w14:paraId="54F70ABB" w14:textId="77777777">
        <w:trPr>
          <w:trHeight w:val="620"/>
        </w:trPr>
        <w:tc>
          <w:tcPr>
            <w:tcW w:w="7775" w:type="dxa"/>
            <w:tcBorders>
              <w:top w:val="none" w:sz="6" w:space="0" w:color="auto"/>
              <w:left w:val="none" w:sz="6" w:space="0" w:color="auto"/>
              <w:bottom w:val="none" w:sz="6" w:space="0" w:color="auto"/>
              <w:right w:val="none" w:sz="6" w:space="0" w:color="auto"/>
            </w:tcBorders>
          </w:tcPr>
          <w:p w14:paraId="2E821217" w14:textId="77777777" w:rsidR="000B5E51" w:rsidRDefault="000B5E51">
            <w:pPr>
              <w:pStyle w:val="TableParagraph"/>
              <w:kinsoku w:val="0"/>
              <w:overflowPunct w:val="0"/>
              <w:spacing w:line="240" w:lineRule="auto"/>
              <w:jc w:val="left"/>
              <w:rPr>
                <w:rFonts w:ascii="Times New Roman" w:hAnsi="Times New Roman" w:cs="Times New Roman"/>
                <w:sz w:val="30"/>
                <w:szCs w:val="30"/>
              </w:rPr>
            </w:pPr>
          </w:p>
        </w:tc>
        <w:tc>
          <w:tcPr>
            <w:tcW w:w="1302" w:type="dxa"/>
            <w:tcBorders>
              <w:top w:val="none" w:sz="6" w:space="0" w:color="auto"/>
              <w:left w:val="none" w:sz="6" w:space="0" w:color="auto"/>
              <w:bottom w:val="none" w:sz="6" w:space="0" w:color="auto"/>
              <w:right w:val="none" w:sz="6" w:space="0" w:color="auto"/>
            </w:tcBorders>
          </w:tcPr>
          <w:p w14:paraId="4EFCD7FE" w14:textId="77777777" w:rsidR="000B5E51" w:rsidRDefault="00364B8A">
            <w:pPr>
              <w:pStyle w:val="TableParagraph"/>
              <w:kinsoku w:val="0"/>
              <w:overflowPunct w:val="0"/>
              <w:spacing w:line="367" w:lineRule="exact"/>
              <w:ind w:left="374" w:right="181"/>
              <w:jc w:val="center"/>
              <w:rPr>
                <w:sz w:val="36"/>
                <w:szCs w:val="36"/>
              </w:rPr>
            </w:pPr>
            <w:r>
              <w:rPr>
                <w:sz w:val="36"/>
                <w:szCs w:val="36"/>
              </w:rPr>
              <w:t>Page</w:t>
            </w:r>
          </w:p>
        </w:tc>
      </w:tr>
      <w:tr w:rsidR="000B5E51" w14:paraId="05417C61" w14:textId="77777777">
        <w:trPr>
          <w:trHeight w:val="660"/>
        </w:trPr>
        <w:tc>
          <w:tcPr>
            <w:tcW w:w="7775" w:type="dxa"/>
            <w:tcBorders>
              <w:top w:val="none" w:sz="6" w:space="0" w:color="auto"/>
              <w:left w:val="none" w:sz="6" w:space="0" w:color="auto"/>
              <w:bottom w:val="none" w:sz="6" w:space="0" w:color="auto"/>
              <w:right w:val="none" w:sz="6" w:space="0" w:color="auto"/>
            </w:tcBorders>
          </w:tcPr>
          <w:p w14:paraId="24639182" w14:textId="77777777" w:rsidR="000B5E51" w:rsidRDefault="00364B8A">
            <w:pPr>
              <w:pStyle w:val="TableParagraph"/>
              <w:kinsoku w:val="0"/>
              <w:overflowPunct w:val="0"/>
              <w:spacing w:before="188" w:line="240" w:lineRule="auto"/>
              <w:ind w:left="200"/>
              <w:jc w:val="left"/>
              <w:rPr>
                <w:sz w:val="36"/>
                <w:szCs w:val="36"/>
              </w:rPr>
            </w:pPr>
            <w:r>
              <w:rPr>
                <w:sz w:val="36"/>
                <w:szCs w:val="36"/>
              </w:rPr>
              <w:t>Directors Report</w:t>
            </w:r>
          </w:p>
        </w:tc>
        <w:tc>
          <w:tcPr>
            <w:tcW w:w="1302" w:type="dxa"/>
            <w:tcBorders>
              <w:top w:val="none" w:sz="6" w:space="0" w:color="auto"/>
              <w:left w:val="none" w:sz="6" w:space="0" w:color="auto"/>
              <w:bottom w:val="none" w:sz="6" w:space="0" w:color="auto"/>
              <w:right w:val="none" w:sz="6" w:space="0" w:color="auto"/>
            </w:tcBorders>
          </w:tcPr>
          <w:p w14:paraId="1AD1FF72" w14:textId="77777777" w:rsidR="000B5E51" w:rsidRDefault="00364B8A">
            <w:pPr>
              <w:pStyle w:val="TableParagraph"/>
              <w:kinsoku w:val="0"/>
              <w:overflowPunct w:val="0"/>
              <w:spacing w:before="188" w:line="240" w:lineRule="auto"/>
              <w:ind w:left="373" w:right="181"/>
              <w:jc w:val="center"/>
              <w:rPr>
                <w:sz w:val="36"/>
                <w:szCs w:val="36"/>
              </w:rPr>
            </w:pPr>
            <w:r>
              <w:rPr>
                <w:sz w:val="36"/>
                <w:szCs w:val="36"/>
              </w:rPr>
              <w:t>1-3</w:t>
            </w:r>
          </w:p>
        </w:tc>
      </w:tr>
      <w:tr w:rsidR="000B5E51" w14:paraId="7F3F63A9" w14:textId="77777777">
        <w:trPr>
          <w:trHeight w:val="658"/>
        </w:trPr>
        <w:tc>
          <w:tcPr>
            <w:tcW w:w="7775" w:type="dxa"/>
            <w:tcBorders>
              <w:top w:val="none" w:sz="6" w:space="0" w:color="auto"/>
              <w:left w:val="none" w:sz="6" w:space="0" w:color="auto"/>
              <w:bottom w:val="none" w:sz="6" w:space="0" w:color="auto"/>
              <w:right w:val="none" w:sz="6" w:space="0" w:color="auto"/>
            </w:tcBorders>
          </w:tcPr>
          <w:p w14:paraId="3C4D3F0C" w14:textId="77777777" w:rsidR="000B5E51" w:rsidRDefault="00364B8A">
            <w:pPr>
              <w:pStyle w:val="TableParagraph"/>
              <w:kinsoku w:val="0"/>
              <w:overflowPunct w:val="0"/>
              <w:spacing w:line="406" w:lineRule="exact"/>
              <w:ind w:left="200"/>
              <w:jc w:val="left"/>
              <w:rPr>
                <w:sz w:val="36"/>
                <w:szCs w:val="36"/>
              </w:rPr>
            </w:pPr>
            <w:r>
              <w:rPr>
                <w:sz w:val="36"/>
                <w:szCs w:val="36"/>
              </w:rPr>
              <w:t>Role of Accountable Body</w:t>
            </w:r>
          </w:p>
        </w:tc>
        <w:tc>
          <w:tcPr>
            <w:tcW w:w="1302" w:type="dxa"/>
            <w:tcBorders>
              <w:top w:val="none" w:sz="6" w:space="0" w:color="auto"/>
              <w:left w:val="none" w:sz="6" w:space="0" w:color="auto"/>
              <w:bottom w:val="none" w:sz="6" w:space="0" w:color="auto"/>
              <w:right w:val="none" w:sz="6" w:space="0" w:color="auto"/>
            </w:tcBorders>
          </w:tcPr>
          <w:p w14:paraId="7A7896D5" w14:textId="77777777" w:rsidR="000B5E51" w:rsidRDefault="00364B8A">
            <w:pPr>
              <w:pStyle w:val="TableParagraph"/>
              <w:kinsoku w:val="0"/>
              <w:overflowPunct w:val="0"/>
              <w:spacing w:line="406" w:lineRule="exact"/>
              <w:ind w:left="192"/>
              <w:jc w:val="center"/>
              <w:rPr>
                <w:sz w:val="36"/>
                <w:szCs w:val="36"/>
              </w:rPr>
            </w:pPr>
            <w:r>
              <w:rPr>
                <w:sz w:val="36"/>
                <w:szCs w:val="36"/>
              </w:rPr>
              <w:t>4</w:t>
            </w:r>
          </w:p>
        </w:tc>
      </w:tr>
      <w:tr w:rsidR="000B5E51" w14:paraId="009DCA8B" w14:textId="77777777">
        <w:trPr>
          <w:trHeight w:val="1757"/>
        </w:trPr>
        <w:tc>
          <w:tcPr>
            <w:tcW w:w="7775" w:type="dxa"/>
            <w:tcBorders>
              <w:top w:val="none" w:sz="6" w:space="0" w:color="auto"/>
              <w:left w:val="none" w:sz="6" w:space="0" w:color="auto"/>
              <w:bottom w:val="none" w:sz="6" w:space="0" w:color="auto"/>
              <w:right w:val="none" w:sz="6" w:space="0" w:color="auto"/>
            </w:tcBorders>
          </w:tcPr>
          <w:p w14:paraId="3DDF3505" w14:textId="77777777" w:rsidR="000B5E51" w:rsidRDefault="00364B8A">
            <w:pPr>
              <w:pStyle w:val="TableParagraph"/>
              <w:kinsoku w:val="0"/>
              <w:overflowPunct w:val="0"/>
              <w:spacing w:before="186" w:line="240" w:lineRule="auto"/>
              <w:ind w:left="200" w:right="2039"/>
              <w:jc w:val="both"/>
              <w:rPr>
                <w:sz w:val="36"/>
                <w:szCs w:val="36"/>
              </w:rPr>
            </w:pPr>
            <w:r>
              <w:rPr>
                <w:b/>
                <w:bCs/>
                <w:sz w:val="36"/>
                <w:szCs w:val="36"/>
              </w:rPr>
              <w:t xml:space="preserve">Cheshire &amp; Warrington LEP Company </w:t>
            </w:r>
            <w:r>
              <w:rPr>
                <w:sz w:val="36"/>
                <w:szCs w:val="36"/>
              </w:rPr>
              <w:t>Operational Funding and Expenditure Balances</w:t>
            </w:r>
          </w:p>
        </w:tc>
        <w:tc>
          <w:tcPr>
            <w:tcW w:w="1302" w:type="dxa"/>
            <w:tcBorders>
              <w:top w:val="none" w:sz="6" w:space="0" w:color="auto"/>
              <w:left w:val="none" w:sz="6" w:space="0" w:color="auto"/>
              <w:bottom w:val="none" w:sz="6" w:space="0" w:color="auto"/>
              <w:right w:val="none" w:sz="6" w:space="0" w:color="auto"/>
            </w:tcBorders>
          </w:tcPr>
          <w:p w14:paraId="3701C693" w14:textId="77777777" w:rsidR="000B5E51" w:rsidRDefault="000B5E51">
            <w:pPr>
              <w:pStyle w:val="TableParagraph"/>
              <w:kinsoku w:val="0"/>
              <w:overflowPunct w:val="0"/>
              <w:spacing w:before="3" w:line="240" w:lineRule="auto"/>
              <w:jc w:val="left"/>
              <w:rPr>
                <w:sz w:val="51"/>
                <w:szCs w:val="51"/>
              </w:rPr>
            </w:pPr>
          </w:p>
          <w:p w14:paraId="5A2BD35C" w14:textId="77777777" w:rsidR="000B5E51" w:rsidRDefault="00364B8A">
            <w:pPr>
              <w:pStyle w:val="TableParagraph"/>
              <w:kinsoku w:val="0"/>
              <w:overflowPunct w:val="0"/>
              <w:spacing w:line="439" w:lineRule="exact"/>
              <w:ind w:left="192"/>
              <w:jc w:val="center"/>
              <w:rPr>
                <w:sz w:val="36"/>
                <w:szCs w:val="36"/>
              </w:rPr>
            </w:pPr>
            <w:r>
              <w:rPr>
                <w:sz w:val="36"/>
                <w:szCs w:val="36"/>
              </w:rPr>
              <w:t>5</w:t>
            </w:r>
          </w:p>
          <w:p w14:paraId="5E586815" w14:textId="77777777" w:rsidR="000B5E51" w:rsidRDefault="00364B8A">
            <w:pPr>
              <w:pStyle w:val="TableParagraph"/>
              <w:kinsoku w:val="0"/>
              <w:overflowPunct w:val="0"/>
              <w:spacing w:line="240" w:lineRule="auto"/>
              <w:ind w:left="192"/>
              <w:jc w:val="center"/>
              <w:rPr>
                <w:sz w:val="36"/>
                <w:szCs w:val="36"/>
              </w:rPr>
            </w:pPr>
            <w:r>
              <w:rPr>
                <w:sz w:val="36"/>
                <w:szCs w:val="36"/>
              </w:rPr>
              <w:t>6</w:t>
            </w:r>
          </w:p>
        </w:tc>
      </w:tr>
      <w:tr w:rsidR="000B5E51" w14:paraId="2C38C4B9" w14:textId="77777777">
        <w:trPr>
          <w:trHeight w:val="1099"/>
        </w:trPr>
        <w:tc>
          <w:tcPr>
            <w:tcW w:w="7775" w:type="dxa"/>
            <w:tcBorders>
              <w:top w:val="none" w:sz="6" w:space="0" w:color="auto"/>
              <w:left w:val="none" w:sz="6" w:space="0" w:color="auto"/>
              <w:bottom w:val="none" w:sz="6" w:space="0" w:color="auto"/>
              <w:right w:val="none" w:sz="6" w:space="0" w:color="auto"/>
            </w:tcBorders>
          </w:tcPr>
          <w:p w14:paraId="406FF2F7" w14:textId="77777777" w:rsidR="000B5E51" w:rsidRDefault="00364B8A">
            <w:pPr>
              <w:pStyle w:val="TableParagraph"/>
              <w:kinsoku w:val="0"/>
              <w:overflowPunct w:val="0"/>
              <w:spacing w:before="186" w:line="240" w:lineRule="auto"/>
              <w:ind w:left="200" w:right="488"/>
              <w:jc w:val="left"/>
              <w:rPr>
                <w:b/>
                <w:bCs/>
                <w:sz w:val="36"/>
                <w:szCs w:val="36"/>
              </w:rPr>
            </w:pPr>
            <w:r>
              <w:rPr>
                <w:b/>
                <w:bCs/>
                <w:sz w:val="36"/>
                <w:szCs w:val="36"/>
              </w:rPr>
              <w:t>Funds administered by Cheshire East Council as Accountable Body</w:t>
            </w:r>
          </w:p>
        </w:tc>
        <w:tc>
          <w:tcPr>
            <w:tcW w:w="1302" w:type="dxa"/>
            <w:tcBorders>
              <w:top w:val="none" w:sz="6" w:space="0" w:color="auto"/>
              <w:left w:val="none" w:sz="6" w:space="0" w:color="auto"/>
              <w:bottom w:val="none" w:sz="6" w:space="0" w:color="auto"/>
              <w:right w:val="none" w:sz="6" w:space="0" w:color="auto"/>
            </w:tcBorders>
          </w:tcPr>
          <w:p w14:paraId="21C8B79D" w14:textId="77777777" w:rsidR="000B5E51" w:rsidRDefault="000B5E51">
            <w:pPr>
              <w:pStyle w:val="TableParagraph"/>
              <w:kinsoku w:val="0"/>
              <w:overflowPunct w:val="0"/>
              <w:spacing w:line="240" w:lineRule="auto"/>
              <w:jc w:val="left"/>
              <w:rPr>
                <w:rFonts w:ascii="Times New Roman" w:hAnsi="Times New Roman" w:cs="Times New Roman"/>
                <w:sz w:val="30"/>
                <w:szCs w:val="30"/>
              </w:rPr>
            </w:pPr>
          </w:p>
        </w:tc>
      </w:tr>
      <w:tr w:rsidR="000B5E51" w14:paraId="5D93B852" w14:textId="77777777">
        <w:trPr>
          <w:trHeight w:val="440"/>
        </w:trPr>
        <w:tc>
          <w:tcPr>
            <w:tcW w:w="7775" w:type="dxa"/>
            <w:tcBorders>
              <w:top w:val="none" w:sz="6" w:space="0" w:color="auto"/>
              <w:left w:val="none" w:sz="6" w:space="0" w:color="auto"/>
              <w:bottom w:val="none" w:sz="6" w:space="0" w:color="auto"/>
              <w:right w:val="none" w:sz="6" w:space="0" w:color="auto"/>
            </w:tcBorders>
          </w:tcPr>
          <w:p w14:paraId="18DFBA03" w14:textId="77777777" w:rsidR="000B5E51" w:rsidRDefault="00364B8A">
            <w:pPr>
              <w:pStyle w:val="TableParagraph"/>
              <w:kinsoku w:val="0"/>
              <w:overflowPunct w:val="0"/>
              <w:spacing w:line="407" w:lineRule="exact"/>
              <w:ind w:left="200"/>
              <w:jc w:val="left"/>
              <w:rPr>
                <w:sz w:val="36"/>
                <w:szCs w:val="36"/>
              </w:rPr>
            </w:pPr>
            <w:r>
              <w:rPr>
                <w:sz w:val="36"/>
                <w:szCs w:val="36"/>
              </w:rPr>
              <w:t>Local Growth Fund</w:t>
            </w:r>
          </w:p>
        </w:tc>
        <w:tc>
          <w:tcPr>
            <w:tcW w:w="1302" w:type="dxa"/>
            <w:tcBorders>
              <w:top w:val="none" w:sz="6" w:space="0" w:color="auto"/>
              <w:left w:val="none" w:sz="6" w:space="0" w:color="auto"/>
              <w:bottom w:val="none" w:sz="6" w:space="0" w:color="auto"/>
              <w:right w:val="none" w:sz="6" w:space="0" w:color="auto"/>
            </w:tcBorders>
          </w:tcPr>
          <w:p w14:paraId="59EFBF88" w14:textId="77777777" w:rsidR="000B5E51" w:rsidRDefault="00364B8A">
            <w:pPr>
              <w:pStyle w:val="TableParagraph"/>
              <w:kinsoku w:val="0"/>
              <w:overflowPunct w:val="0"/>
              <w:spacing w:line="407" w:lineRule="exact"/>
              <w:ind w:left="192"/>
              <w:jc w:val="center"/>
              <w:rPr>
                <w:sz w:val="36"/>
                <w:szCs w:val="36"/>
              </w:rPr>
            </w:pPr>
            <w:r>
              <w:rPr>
                <w:sz w:val="36"/>
                <w:szCs w:val="36"/>
              </w:rPr>
              <w:t>7</w:t>
            </w:r>
          </w:p>
        </w:tc>
      </w:tr>
      <w:tr w:rsidR="000B5E51" w14:paraId="5B5A9164" w14:textId="77777777">
        <w:trPr>
          <w:trHeight w:val="439"/>
        </w:trPr>
        <w:tc>
          <w:tcPr>
            <w:tcW w:w="7775" w:type="dxa"/>
            <w:tcBorders>
              <w:top w:val="none" w:sz="6" w:space="0" w:color="auto"/>
              <w:left w:val="none" w:sz="6" w:space="0" w:color="auto"/>
              <w:bottom w:val="none" w:sz="6" w:space="0" w:color="auto"/>
              <w:right w:val="none" w:sz="6" w:space="0" w:color="auto"/>
            </w:tcBorders>
          </w:tcPr>
          <w:p w14:paraId="0712FB8F" w14:textId="77777777" w:rsidR="000B5E51" w:rsidRDefault="00364B8A">
            <w:pPr>
              <w:pStyle w:val="TableParagraph"/>
              <w:kinsoku w:val="0"/>
              <w:overflowPunct w:val="0"/>
              <w:spacing w:line="406" w:lineRule="exact"/>
              <w:ind w:left="200"/>
              <w:jc w:val="left"/>
              <w:rPr>
                <w:sz w:val="36"/>
                <w:szCs w:val="36"/>
              </w:rPr>
            </w:pPr>
            <w:r>
              <w:rPr>
                <w:sz w:val="36"/>
                <w:szCs w:val="36"/>
              </w:rPr>
              <w:t>Growing Places Fund</w:t>
            </w:r>
          </w:p>
        </w:tc>
        <w:tc>
          <w:tcPr>
            <w:tcW w:w="1302" w:type="dxa"/>
            <w:tcBorders>
              <w:top w:val="none" w:sz="6" w:space="0" w:color="auto"/>
              <w:left w:val="none" w:sz="6" w:space="0" w:color="auto"/>
              <w:bottom w:val="none" w:sz="6" w:space="0" w:color="auto"/>
              <w:right w:val="none" w:sz="6" w:space="0" w:color="auto"/>
            </w:tcBorders>
          </w:tcPr>
          <w:p w14:paraId="7E494149" w14:textId="77777777" w:rsidR="000B5E51" w:rsidRDefault="00364B8A">
            <w:pPr>
              <w:pStyle w:val="TableParagraph"/>
              <w:kinsoku w:val="0"/>
              <w:overflowPunct w:val="0"/>
              <w:spacing w:line="406" w:lineRule="exact"/>
              <w:ind w:left="192"/>
              <w:jc w:val="center"/>
              <w:rPr>
                <w:sz w:val="36"/>
                <w:szCs w:val="36"/>
              </w:rPr>
            </w:pPr>
            <w:r>
              <w:rPr>
                <w:sz w:val="36"/>
                <w:szCs w:val="36"/>
              </w:rPr>
              <w:t>8</w:t>
            </w:r>
          </w:p>
        </w:tc>
      </w:tr>
      <w:tr w:rsidR="000B5E51" w14:paraId="7AC0E225" w14:textId="77777777">
        <w:trPr>
          <w:trHeight w:val="658"/>
        </w:trPr>
        <w:tc>
          <w:tcPr>
            <w:tcW w:w="7775" w:type="dxa"/>
            <w:tcBorders>
              <w:top w:val="none" w:sz="6" w:space="0" w:color="auto"/>
              <w:left w:val="none" w:sz="6" w:space="0" w:color="auto"/>
              <w:bottom w:val="none" w:sz="6" w:space="0" w:color="auto"/>
              <w:right w:val="none" w:sz="6" w:space="0" w:color="auto"/>
            </w:tcBorders>
          </w:tcPr>
          <w:p w14:paraId="3C889D8B" w14:textId="77777777" w:rsidR="000B5E51" w:rsidRDefault="00364B8A">
            <w:pPr>
              <w:pStyle w:val="TableParagraph"/>
              <w:kinsoku w:val="0"/>
              <w:overflowPunct w:val="0"/>
              <w:spacing w:line="406" w:lineRule="exact"/>
              <w:ind w:left="200"/>
              <w:jc w:val="left"/>
              <w:rPr>
                <w:sz w:val="36"/>
                <w:szCs w:val="36"/>
              </w:rPr>
            </w:pPr>
            <w:r>
              <w:rPr>
                <w:sz w:val="36"/>
                <w:szCs w:val="36"/>
              </w:rPr>
              <w:t>Enterprise Zone</w:t>
            </w:r>
          </w:p>
        </w:tc>
        <w:tc>
          <w:tcPr>
            <w:tcW w:w="1302" w:type="dxa"/>
            <w:tcBorders>
              <w:top w:val="none" w:sz="6" w:space="0" w:color="auto"/>
              <w:left w:val="none" w:sz="6" w:space="0" w:color="auto"/>
              <w:bottom w:val="none" w:sz="6" w:space="0" w:color="auto"/>
              <w:right w:val="none" w:sz="6" w:space="0" w:color="auto"/>
            </w:tcBorders>
          </w:tcPr>
          <w:p w14:paraId="6010ACC5" w14:textId="77777777" w:rsidR="000B5E51" w:rsidRDefault="00364B8A">
            <w:pPr>
              <w:pStyle w:val="TableParagraph"/>
              <w:kinsoku w:val="0"/>
              <w:overflowPunct w:val="0"/>
              <w:spacing w:line="406" w:lineRule="exact"/>
              <w:ind w:left="192"/>
              <w:jc w:val="center"/>
              <w:rPr>
                <w:sz w:val="36"/>
                <w:szCs w:val="36"/>
              </w:rPr>
            </w:pPr>
            <w:r>
              <w:rPr>
                <w:sz w:val="36"/>
                <w:szCs w:val="36"/>
              </w:rPr>
              <w:t>9</w:t>
            </w:r>
          </w:p>
        </w:tc>
      </w:tr>
      <w:tr w:rsidR="000B5E51" w14:paraId="46E6F6E1" w14:textId="77777777">
        <w:trPr>
          <w:trHeight w:val="619"/>
        </w:trPr>
        <w:tc>
          <w:tcPr>
            <w:tcW w:w="7775" w:type="dxa"/>
            <w:tcBorders>
              <w:top w:val="none" w:sz="6" w:space="0" w:color="auto"/>
              <w:left w:val="none" w:sz="6" w:space="0" w:color="auto"/>
              <w:bottom w:val="none" w:sz="6" w:space="0" w:color="auto"/>
              <w:right w:val="none" w:sz="6" w:space="0" w:color="auto"/>
            </w:tcBorders>
          </w:tcPr>
          <w:p w14:paraId="54B0AAD0" w14:textId="2A638B71" w:rsidR="000B5E51" w:rsidRDefault="000B5E51">
            <w:pPr>
              <w:pStyle w:val="TableParagraph"/>
              <w:kinsoku w:val="0"/>
              <w:overflowPunct w:val="0"/>
              <w:spacing w:before="186" w:line="413" w:lineRule="exact"/>
              <w:ind w:left="200"/>
              <w:jc w:val="left"/>
              <w:rPr>
                <w:sz w:val="36"/>
                <w:szCs w:val="36"/>
              </w:rPr>
            </w:pPr>
          </w:p>
        </w:tc>
        <w:tc>
          <w:tcPr>
            <w:tcW w:w="1302" w:type="dxa"/>
            <w:tcBorders>
              <w:top w:val="none" w:sz="6" w:space="0" w:color="auto"/>
              <w:left w:val="none" w:sz="6" w:space="0" w:color="auto"/>
              <w:bottom w:val="none" w:sz="6" w:space="0" w:color="auto"/>
              <w:right w:val="none" w:sz="6" w:space="0" w:color="auto"/>
            </w:tcBorders>
          </w:tcPr>
          <w:p w14:paraId="1895D3B1" w14:textId="05F1DACD" w:rsidR="000B5E51" w:rsidRDefault="000B5E51">
            <w:pPr>
              <w:pStyle w:val="TableParagraph"/>
              <w:kinsoku w:val="0"/>
              <w:overflowPunct w:val="0"/>
              <w:spacing w:before="186" w:line="413" w:lineRule="exact"/>
              <w:ind w:left="373" w:right="181"/>
              <w:jc w:val="center"/>
              <w:rPr>
                <w:sz w:val="36"/>
                <w:szCs w:val="36"/>
              </w:rPr>
            </w:pPr>
          </w:p>
        </w:tc>
      </w:tr>
    </w:tbl>
    <w:p w14:paraId="2599FDD1" w14:textId="77777777" w:rsidR="000B5E51" w:rsidRDefault="000B5E51">
      <w:pPr>
        <w:rPr>
          <w:sz w:val="28"/>
          <w:szCs w:val="28"/>
        </w:rPr>
        <w:sectPr w:rsidR="000B5E51">
          <w:headerReference w:type="default" r:id="rId10"/>
          <w:footerReference w:type="default" r:id="rId11"/>
          <w:pgSz w:w="11910" w:h="16840"/>
          <w:pgMar w:top="1180" w:right="1180" w:bottom="1400" w:left="1140" w:header="787" w:footer="1218" w:gutter="0"/>
          <w:cols w:space="720"/>
          <w:noEndnote/>
        </w:sectPr>
      </w:pPr>
    </w:p>
    <w:p w14:paraId="1FAAF9DE" w14:textId="77777777" w:rsidR="000B5E51" w:rsidRDefault="000B5E51">
      <w:pPr>
        <w:pStyle w:val="BodyText"/>
        <w:kinsoku w:val="0"/>
        <w:overflowPunct w:val="0"/>
        <w:spacing w:before="9"/>
        <w:rPr>
          <w:sz w:val="17"/>
          <w:szCs w:val="17"/>
        </w:rPr>
      </w:pPr>
    </w:p>
    <w:p w14:paraId="7D40834D" w14:textId="6C347B05" w:rsidR="000B5E51" w:rsidRDefault="00364B8A">
      <w:pPr>
        <w:pStyle w:val="BodyText"/>
        <w:kinsoku w:val="0"/>
        <w:overflowPunct w:val="0"/>
        <w:spacing w:before="57"/>
        <w:ind w:left="300" w:right="484"/>
      </w:pPr>
      <w:r>
        <w:t>The purpose of this Annual Financial Report is to present all income and expenditure controlled by the Cheshire and Warrington Local Enterprise Partnership (LEP) in the financial year 201</w:t>
      </w:r>
      <w:r w:rsidR="000064BF">
        <w:t>8</w:t>
      </w:r>
      <w:r>
        <w:t>/1</w:t>
      </w:r>
      <w:r w:rsidR="000064BF">
        <w:t>9</w:t>
      </w:r>
      <w:r>
        <w:t xml:space="preserve"> and related balances as at 31</w:t>
      </w:r>
      <w:r>
        <w:rPr>
          <w:vertAlign w:val="superscript"/>
        </w:rPr>
        <w:t>st</w:t>
      </w:r>
      <w:r>
        <w:t xml:space="preserve"> March 201</w:t>
      </w:r>
      <w:r w:rsidR="000064BF">
        <w:t>9</w:t>
      </w:r>
      <w:r>
        <w:t xml:space="preserve">. It shows operational income and expenditure of the LEP itself, as a company, </w:t>
      </w:r>
      <w:proofErr w:type="gramStart"/>
      <w:r>
        <w:t>and also</w:t>
      </w:r>
      <w:proofErr w:type="gramEnd"/>
      <w:r>
        <w:t xml:space="preserve"> funds received by Cheshire East Council, as Accountable Body, on behalf of the LEP.</w:t>
      </w:r>
    </w:p>
    <w:p w14:paraId="2EFA1005" w14:textId="77777777" w:rsidR="000B5E51" w:rsidRDefault="000B5E51">
      <w:pPr>
        <w:pStyle w:val="BodyText"/>
        <w:kinsoku w:val="0"/>
        <w:overflowPunct w:val="0"/>
        <w:spacing w:before="1"/>
      </w:pPr>
    </w:p>
    <w:p w14:paraId="5FFAAFDD" w14:textId="77777777" w:rsidR="00B101A6" w:rsidRDefault="00364B8A" w:rsidP="00B101A6">
      <w:pPr>
        <w:pStyle w:val="BodyText"/>
        <w:kinsoku w:val="0"/>
        <w:overflowPunct w:val="0"/>
        <w:spacing w:before="56"/>
        <w:ind w:left="300" w:right="514"/>
        <w:rPr>
          <w:b/>
          <w:bCs/>
          <w:i/>
          <w:iCs/>
          <w:color w:val="0000FF"/>
        </w:rPr>
      </w:pPr>
      <w:r>
        <w:t>Extracts from</w:t>
      </w:r>
      <w:r>
        <w:rPr>
          <w:color w:val="000000"/>
        </w:rPr>
        <w:t>:</w:t>
      </w:r>
      <w:r w:rsidR="00B84752">
        <w:rPr>
          <w:color w:val="000000"/>
        </w:rPr>
        <w:t xml:space="preserve"> </w:t>
      </w:r>
      <w:r w:rsidR="00B101A6" w:rsidRPr="007546F2">
        <w:rPr>
          <w:b/>
          <w:bCs/>
          <w:i/>
          <w:iCs/>
          <w:color w:val="0000FF"/>
        </w:rPr>
        <w:t>http://www.871candwep.co.uk/content/uploads/2015/09/Annual-Accounts-2018-19.pdf</w:t>
      </w:r>
    </w:p>
    <w:p w14:paraId="4A454AC9" w14:textId="5D54AE91" w:rsidR="000B5E51" w:rsidRDefault="000B5E51">
      <w:pPr>
        <w:pStyle w:val="Heading3"/>
        <w:kinsoku w:val="0"/>
        <w:overflowPunct w:val="0"/>
        <w:spacing w:before="1"/>
        <w:ind w:right="527"/>
        <w:rPr>
          <w:color w:val="000000"/>
        </w:rPr>
      </w:pPr>
    </w:p>
    <w:p w14:paraId="5F52D8FC" w14:textId="77777777" w:rsidR="000B5E51" w:rsidRDefault="000B5E51">
      <w:pPr>
        <w:pStyle w:val="BodyText"/>
        <w:kinsoku w:val="0"/>
        <w:overflowPunct w:val="0"/>
        <w:spacing w:before="3"/>
        <w:rPr>
          <w:b/>
          <w:bCs/>
          <w:sz w:val="17"/>
          <w:szCs w:val="17"/>
        </w:rPr>
      </w:pPr>
    </w:p>
    <w:p w14:paraId="085B1ED5" w14:textId="77777777" w:rsidR="000B5E51" w:rsidRDefault="00364B8A">
      <w:pPr>
        <w:pStyle w:val="BodyText"/>
        <w:kinsoku w:val="0"/>
        <w:overflowPunct w:val="0"/>
        <w:spacing w:before="56"/>
        <w:ind w:left="300"/>
        <w:rPr>
          <w:b/>
          <w:bCs/>
        </w:rPr>
      </w:pPr>
      <w:r>
        <w:rPr>
          <w:b/>
          <w:bCs/>
        </w:rPr>
        <w:t>Business Review</w:t>
      </w:r>
    </w:p>
    <w:p w14:paraId="7F04B51A" w14:textId="456E0AD8" w:rsidR="000064BF" w:rsidRDefault="000064BF" w:rsidP="000064BF">
      <w:pPr>
        <w:tabs>
          <w:tab w:val="left" w:pos="892"/>
        </w:tabs>
        <w:ind w:left="892" w:right="891"/>
        <w:jc w:val="both"/>
      </w:pPr>
      <w:r>
        <w:t>The surplus for the year of £20,599 has been transferred to reserves (2018: £75,837 deficit).</w:t>
      </w:r>
    </w:p>
    <w:p w14:paraId="72A4A4B2" w14:textId="77777777" w:rsidR="000064BF" w:rsidRDefault="000064BF" w:rsidP="000064BF">
      <w:pPr>
        <w:tabs>
          <w:tab w:val="left" w:pos="892"/>
        </w:tabs>
        <w:ind w:left="892" w:right="891"/>
      </w:pPr>
    </w:p>
    <w:p w14:paraId="314F436A" w14:textId="77777777" w:rsidR="000064BF" w:rsidRDefault="000064BF" w:rsidP="000064BF">
      <w:pPr>
        <w:tabs>
          <w:tab w:val="left" w:pos="892"/>
        </w:tabs>
        <w:ind w:left="892" w:right="891"/>
        <w:jc w:val="both"/>
      </w:pPr>
      <w:r>
        <w:t>2018/19 has been a significant year, presenting both challenges and opportunities.  Uncertainties around Brexit continue to fuel economic uncertainty and is affecting investment decisions.  In this environment the Cheshire and Warrington LEP, along with LEPs across England continue to play an increasingly pivotal role in setting the direction for local economic growth and preparing for the challenges and opportunities that lie ahead.  The LEP has reaffirmed its growth ambitions and through the production of our Local Industrial Strategy remains committed to creating the conditions to deliver 120,000 new jobs, 127,000 new homes and a £50bn economy by 2040.  In delivering this growth, there is also a firm commitment from all partners to working collaboratively across the sub-region.</w:t>
      </w:r>
    </w:p>
    <w:p w14:paraId="48DA11FF" w14:textId="77777777" w:rsidR="000064BF" w:rsidRDefault="000064BF" w:rsidP="000064BF">
      <w:pPr>
        <w:tabs>
          <w:tab w:val="left" w:pos="892"/>
        </w:tabs>
        <w:ind w:left="892" w:right="891"/>
      </w:pPr>
    </w:p>
    <w:p w14:paraId="70F15154" w14:textId="77777777" w:rsidR="000064BF" w:rsidRDefault="000064BF" w:rsidP="000064BF">
      <w:pPr>
        <w:tabs>
          <w:tab w:val="left" w:pos="892"/>
        </w:tabs>
        <w:ind w:left="892" w:right="891"/>
        <w:jc w:val="both"/>
      </w:pPr>
      <w:r>
        <w:t>With effect from 1 April 2018, the LEP brought the Growth Hub, with its business support services in house for the first time, providing direct advice and support to local businesses.  These activities open a new direction and new income streams for the LEP directly delivering services.  The LEP expects to expand on these activities in 2019/20, working with partners in areas such as digital skills and "the Pledge", which brings educational establishments into closer working with businesses and delivering the skills they need.  During 2018/19 the LEP also made detailed preparations towards closer co-operation and collaboration with Marketing Cheshire, the activity of which is transitioning from Tourist Information and Visitor Services to a wider remit of marketing the attractiveness of Cheshire to people and businesses alike.  In 2019, the LEP will become the sole guarantor member of Marketing Cheshire.</w:t>
      </w:r>
    </w:p>
    <w:p w14:paraId="74CA00B8" w14:textId="77777777" w:rsidR="000064BF" w:rsidRDefault="000064BF" w:rsidP="000064BF">
      <w:pPr>
        <w:tabs>
          <w:tab w:val="left" w:pos="892"/>
        </w:tabs>
        <w:ind w:left="892" w:right="891"/>
      </w:pPr>
    </w:p>
    <w:p w14:paraId="048A80C4" w14:textId="77777777" w:rsidR="000064BF" w:rsidRDefault="000064BF" w:rsidP="000064BF">
      <w:pPr>
        <w:tabs>
          <w:tab w:val="left" w:pos="892"/>
        </w:tabs>
        <w:ind w:left="892" w:right="891"/>
        <w:jc w:val="both"/>
      </w:pPr>
      <w:r>
        <w:t>The Enterprise Zone status for the Cheshire Science Corridor continues to realise its growth potential and continues to deliver significant new investment to drive further growth.  Since its' creation in 2016 it has attracted 50 new business and over 1,000 new jobs and generated over £30m in new direct private sector investment.</w:t>
      </w:r>
    </w:p>
    <w:p w14:paraId="507AA4A9" w14:textId="77777777" w:rsidR="000064BF" w:rsidRDefault="000064BF" w:rsidP="000064BF">
      <w:pPr>
        <w:tabs>
          <w:tab w:val="left" w:pos="892"/>
        </w:tabs>
        <w:ind w:left="892" w:right="891"/>
      </w:pPr>
    </w:p>
    <w:p w14:paraId="0C0BCFD9" w14:textId="77777777" w:rsidR="000064BF" w:rsidRDefault="000064BF" w:rsidP="000064BF">
      <w:pPr>
        <w:tabs>
          <w:tab w:val="left" w:pos="892"/>
        </w:tabs>
        <w:ind w:left="892" w:right="891"/>
        <w:jc w:val="both"/>
      </w:pPr>
      <w:r>
        <w:t xml:space="preserve">As Local Growth Fund schemes reach completion, the LEP has worked hard to make the case for continued investment in infrastructure and the need for early confirmation as to the shape and operation of the proposed UK Shared Prosperity Fund.  Over the last year, the LEP has been proud to see the successful delivery of four projects at </w:t>
      </w:r>
      <w:proofErr w:type="spellStart"/>
      <w:r>
        <w:t>Reaseheath</w:t>
      </w:r>
      <w:proofErr w:type="spellEnd"/>
      <w:r>
        <w:t xml:space="preserve"> college, including the new </w:t>
      </w:r>
      <w:proofErr w:type="spellStart"/>
      <w:r>
        <w:t>Agritech</w:t>
      </w:r>
      <w:proofErr w:type="spellEnd"/>
      <w:r>
        <w:t xml:space="preserve"> centre, new sports hall with </w:t>
      </w:r>
      <w:proofErr w:type="gramStart"/>
      <w:r>
        <w:t>state of the art</w:t>
      </w:r>
      <w:proofErr w:type="gramEnd"/>
      <w:r>
        <w:t xml:space="preserve"> facilities, four new accommodation blocks and the learning hub.  The M62 junction 8 improvements completed in May 18 on time and budget, helping to alleviate congestion in the area and providing improved access to the very successful Omega Business Park. Crewe Green Roundabout was also completed on time and budget and has won to industry awards for the delivery.  Cheshire College South and West completed the remodelling of the Ellesmere Port and Chester campuses and have already received excellent student and teacher feedback.  In total £27m of LGF was granted towards these project's total projects costs of £50m.</w:t>
      </w:r>
    </w:p>
    <w:p w14:paraId="3C317340" w14:textId="77777777" w:rsidR="000064BF" w:rsidRDefault="000064BF" w:rsidP="000064BF">
      <w:pPr>
        <w:tabs>
          <w:tab w:val="left" w:pos="892"/>
        </w:tabs>
        <w:ind w:left="892" w:right="891"/>
      </w:pPr>
    </w:p>
    <w:p w14:paraId="501F39A9" w14:textId="77777777" w:rsidR="000064BF" w:rsidRDefault="000064BF" w:rsidP="000064BF">
      <w:pPr>
        <w:tabs>
          <w:tab w:val="left" w:pos="892"/>
        </w:tabs>
        <w:ind w:left="892" w:right="891"/>
        <w:jc w:val="both"/>
      </w:pPr>
      <w:r>
        <w:t>The overall LGF programme continues to make excellent progress with £90m spent to date and £578m of public and private funding secured.  Outputs achieved to date related to the LGF projects include: 2920m of new road, 364k sqm of new commercial space and 8000 jobs.</w:t>
      </w:r>
    </w:p>
    <w:p w14:paraId="58F3F94F" w14:textId="77777777" w:rsidR="000064BF" w:rsidRDefault="000064BF" w:rsidP="000064BF">
      <w:pPr>
        <w:tabs>
          <w:tab w:val="left" w:pos="892"/>
        </w:tabs>
        <w:ind w:left="892" w:right="891"/>
      </w:pPr>
    </w:p>
    <w:p w14:paraId="22B041A3" w14:textId="77777777" w:rsidR="000064BF" w:rsidRDefault="000064BF" w:rsidP="000064BF">
      <w:pPr>
        <w:tabs>
          <w:tab w:val="left" w:pos="892"/>
        </w:tabs>
        <w:ind w:left="892" w:right="891"/>
        <w:jc w:val="both"/>
      </w:pPr>
      <w:r>
        <w:t>Together with our responsibility for investing European Structural Fund and the Growing Places Fund, the LEP is responsible for £1/4 billion of investment into Cheshire and Warrington, and we continue to ensure that all projects are delivered on time, on budget, and deliver maximum economic impact.</w:t>
      </w:r>
    </w:p>
    <w:p w14:paraId="5ED2E04E" w14:textId="77777777" w:rsidR="000064BF" w:rsidRDefault="000064BF" w:rsidP="000064BF">
      <w:pPr>
        <w:tabs>
          <w:tab w:val="left" w:pos="892"/>
        </w:tabs>
        <w:ind w:left="892" w:right="891"/>
      </w:pPr>
    </w:p>
    <w:p w14:paraId="5AF40539" w14:textId="77777777" w:rsidR="000064BF" w:rsidRDefault="000064BF" w:rsidP="000064BF">
      <w:pPr>
        <w:tabs>
          <w:tab w:val="left" w:pos="892"/>
        </w:tabs>
        <w:ind w:left="892" w:right="891"/>
        <w:jc w:val="both"/>
      </w:pPr>
      <w:r>
        <w:t>With the growth and development of our organisational structure, closer working with Marketing Cheshire, the establishment of the in-house Growth Hub and appointment of dedicated skills advisors, the LEP is very well placed to further realise the region's potential in the year ahead.</w:t>
      </w:r>
    </w:p>
    <w:p w14:paraId="5E794355" w14:textId="77777777" w:rsidR="000064BF" w:rsidRDefault="000064BF" w:rsidP="000064BF">
      <w:pPr>
        <w:tabs>
          <w:tab w:val="left" w:pos="892"/>
        </w:tabs>
        <w:ind w:left="892" w:right="891"/>
      </w:pPr>
    </w:p>
    <w:p w14:paraId="3E72A22F" w14:textId="296706C4" w:rsidR="000064BF" w:rsidRDefault="000064BF" w:rsidP="000064BF">
      <w:pPr>
        <w:tabs>
          <w:tab w:val="left" w:pos="892"/>
        </w:tabs>
        <w:ind w:left="892" w:right="891"/>
        <w:jc w:val="both"/>
      </w:pPr>
      <w:r>
        <w:t xml:space="preserve">During the year three of our directors resigned from the LEP, </w:t>
      </w:r>
      <w:proofErr w:type="spellStart"/>
      <w:r>
        <w:t>Meredydd</w:t>
      </w:r>
      <w:proofErr w:type="spellEnd"/>
      <w:r>
        <w:t xml:space="preserve"> David OBE, Gary Steen and Dr Pete Waterman OBE.  They have made immense contributions to the LEP and to Cheshire and Warrington more generally and we record our thanks to them.</w:t>
      </w:r>
    </w:p>
    <w:p w14:paraId="2ABA7858" w14:textId="4EC4BBD7" w:rsidR="000B5E51" w:rsidRDefault="000B5E51" w:rsidP="000064BF">
      <w:pPr>
        <w:pStyle w:val="BodyText"/>
        <w:kinsoku w:val="0"/>
        <w:overflowPunct w:val="0"/>
        <w:rPr>
          <w:b/>
          <w:bCs/>
        </w:rPr>
      </w:pPr>
    </w:p>
    <w:p w14:paraId="4BBBE6DA" w14:textId="77777777" w:rsidR="000B5E51" w:rsidRDefault="000B5E51">
      <w:pPr>
        <w:pStyle w:val="BodyText"/>
        <w:kinsoku w:val="0"/>
        <w:overflowPunct w:val="0"/>
        <w:spacing w:before="2"/>
      </w:pPr>
    </w:p>
    <w:p w14:paraId="0294124A" w14:textId="77777777" w:rsidR="000B5E51" w:rsidRDefault="00364B8A">
      <w:pPr>
        <w:pStyle w:val="Heading3"/>
        <w:kinsoku w:val="0"/>
        <w:overflowPunct w:val="0"/>
        <w:spacing w:before="0"/>
      </w:pPr>
      <w:r>
        <w:t>Corporate Governance</w:t>
      </w:r>
    </w:p>
    <w:p w14:paraId="058E533D" w14:textId="77777777" w:rsidR="000B5E51" w:rsidRDefault="000B5E51">
      <w:pPr>
        <w:pStyle w:val="BodyText"/>
        <w:kinsoku w:val="0"/>
        <w:overflowPunct w:val="0"/>
        <w:spacing w:before="10"/>
        <w:rPr>
          <w:b/>
          <w:bCs/>
          <w:sz w:val="21"/>
          <w:szCs w:val="21"/>
        </w:rPr>
      </w:pPr>
    </w:p>
    <w:p w14:paraId="1432AE85" w14:textId="4C3C38E9" w:rsidR="000B5E51" w:rsidRDefault="00364B8A" w:rsidP="005E3788">
      <w:pPr>
        <w:pStyle w:val="BodyText"/>
        <w:kinsoku w:val="0"/>
        <w:overflowPunct w:val="0"/>
        <w:ind w:left="300" w:right="452"/>
      </w:pPr>
      <w:r>
        <w:t xml:space="preserve">The Board is committed to high standards of corporate governance and meets regularly. </w:t>
      </w:r>
      <w:proofErr w:type="gramStart"/>
      <w:r>
        <w:t>A number of</w:t>
      </w:r>
      <w:proofErr w:type="gramEnd"/>
      <w:r>
        <w:t xml:space="preserve"> matters are reserved for the Board's approval including the overall strategy for the company</w:t>
      </w:r>
      <w:r w:rsidR="005E3788">
        <w:t>, a</w:t>
      </w:r>
      <w:r>
        <w:t>nnual budgets and business plans, major items of expenditure on projects and funding requirements from key stakeholders.</w:t>
      </w:r>
    </w:p>
    <w:p w14:paraId="775DEF17" w14:textId="77777777" w:rsidR="000B5E51" w:rsidRDefault="000B5E51">
      <w:pPr>
        <w:pStyle w:val="BodyText"/>
        <w:kinsoku w:val="0"/>
        <w:overflowPunct w:val="0"/>
        <w:spacing w:before="1"/>
      </w:pPr>
    </w:p>
    <w:p w14:paraId="69AA5032" w14:textId="77777777" w:rsidR="000B5E51" w:rsidRDefault="00364B8A">
      <w:pPr>
        <w:pStyle w:val="BodyText"/>
        <w:kinsoku w:val="0"/>
        <w:overflowPunct w:val="0"/>
        <w:ind w:left="300" w:right="719"/>
      </w:pPr>
      <w:r>
        <w:t>The Board has delegated responsibilities to the following committees, formally constituted with terms of reference:</w:t>
      </w:r>
    </w:p>
    <w:p w14:paraId="45D37E55" w14:textId="77777777" w:rsidR="000B5E51" w:rsidRDefault="000B5E51">
      <w:pPr>
        <w:pStyle w:val="BodyText"/>
        <w:kinsoku w:val="0"/>
        <w:overflowPunct w:val="0"/>
      </w:pPr>
    </w:p>
    <w:p w14:paraId="7837680A" w14:textId="39779BE2" w:rsidR="000B5E51" w:rsidRPr="00843F8F" w:rsidRDefault="00364B8A" w:rsidP="007D2D12">
      <w:pPr>
        <w:pStyle w:val="BodyText"/>
        <w:kinsoku w:val="0"/>
        <w:overflowPunct w:val="0"/>
        <w:spacing w:before="1"/>
        <w:ind w:left="300" w:right="6609"/>
      </w:pPr>
      <w:r w:rsidRPr="00843F8F">
        <w:rPr>
          <w:u w:val="single"/>
        </w:rPr>
        <w:t>Finance and Audit Committee</w:t>
      </w:r>
      <w:r w:rsidRPr="00843F8F">
        <w:t xml:space="preserve"> </w:t>
      </w:r>
    </w:p>
    <w:p w14:paraId="009F527B" w14:textId="77777777" w:rsidR="000B5E51" w:rsidRPr="00843F8F" w:rsidRDefault="000B5E51">
      <w:pPr>
        <w:pStyle w:val="BodyText"/>
        <w:kinsoku w:val="0"/>
        <w:overflowPunct w:val="0"/>
      </w:pPr>
    </w:p>
    <w:p w14:paraId="7B2BDC1F" w14:textId="2B69FB80" w:rsidR="000B5E51" w:rsidRPr="00843F8F" w:rsidRDefault="00364B8A">
      <w:pPr>
        <w:pStyle w:val="BodyText"/>
        <w:kinsoku w:val="0"/>
        <w:overflowPunct w:val="0"/>
        <w:spacing w:before="1"/>
        <w:ind w:left="300" w:right="685"/>
      </w:pPr>
      <w:r w:rsidRPr="00843F8F">
        <w:t>The Finance and Audit Committee oversees the effective operation of financial control and management reporting and makes recommendations on the appointment of external auditors.</w:t>
      </w:r>
    </w:p>
    <w:p w14:paraId="5CA88E3E" w14:textId="77777777" w:rsidR="000B5E51" w:rsidRPr="00843F8F" w:rsidRDefault="000B5E51">
      <w:pPr>
        <w:pStyle w:val="BodyText"/>
        <w:kinsoku w:val="0"/>
        <w:overflowPunct w:val="0"/>
      </w:pPr>
    </w:p>
    <w:p w14:paraId="60438117" w14:textId="3CA3FA81" w:rsidR="000B5E51" w:rsidRPr="00843F8F" w:rsidRDefault="00364B8A" w:rsidP="007D2D12">
      <w:pPr>
        <w:pStyle w:val="BodyText"/>
        <w:kinsoku w:val="0"/>
        <w:overflowPunct w:val="0"/>
        <w:ind w:left="300" w:right="5224"/>
      </w:pPr>
      <w:r w:rsidRPr="00843F8F">
        <w:rPr>
          <w:u w:val="single"/>
        </w:rPr>
        <w:t>Appointments and Remuneration Committee</w:t>
      </w:r>
      <w:r w:rsidRPr="00843F8F">
        <w:t xml:space="preserve"> </w:t>
      </w:r>
    </w:p>
    <w:p w14:paraId="18BC455F" w14:textId="77777777" w:rsidR="000B5E51" w:rsidRPr="00843F8F" w:rsidRDefault="000B5E51">
      <w:pPr>
        <w:pStyle w:val="BodyText"/>
        <w:kinsoku w:val="0"/>
        <w:overflowPunct w:val="0"/>
        <w:spacing w:before="11"/>
        <w:rPr>
          <w:sz w:val="21"/>
          <w:szCs w:val="21"/>
        </w:rPr>
      </w:pPr>
    </w:p>
    <w:p w14:paraId="09BE0437" w14:textId="77777777" w:rsidR="000B5E51" w:rsidRPr="00843F8F" w:rsidRDefault="00364B8A">
      <w:pPr>
        <w:pStyle w:val="BodyText"/>
        <w:kinsoku w:val="0"/>
        <w:overflowPunct w:val="0"/>
        <w:ind w:left="300" w:right="256"/>
        <w:jc w:val="both"/>
      </w:pPr>
      <w:r w:rsidRPr="00843F8F">
        <w:t>Appointments and Remuneration Committee oversees the identification and recommendation of the new directors to the Board and all strategy and policy matters on salaries and terms of employment of company</w:t>
      </w:r>
      <w:r w:rsidRPr="00843F8F">
        <w:rPr>
          <w:spacing w:val="-6"/>
        </w:rPr>
        <w:t xml:space="preserve"> </w:t>
      </w:r>
      <w:r w:rsidRPr="00843F8F">
        <w:t>employees.</w:t>
      </w:r>
    </w:p>
    <w:p w14:paraId="59B45605" w14:textId="77777777" w:rsidR="000B5E51" w:rsidRPr="000064BF" w:rsidRDefault="000B5E51">
      <w:pPr>
        <w:pStyle w:val="BodyText"/>
        <w:kinsoku w:val="0"/>
        <w:overflowPunct w:val="0"/>
        <w:spacing w:before="1"/>
        <w:rPr>
          <w:highlight w:val="yellow"/>
        </w:rPr>
      </w:pPr>
    </w:p>
    <w:p w14:paraId="3AF02C28" w14:textId="79CDF2B0" w:rsidR="005417C3" w:rsidRPr="005417C3" w:rsidRDefault="00364B8A" w:rsidP="007D2D12">
      <w:pPr>
        <w:pStyle w:val="BodyText"/>
        <w:kinsoku w:val="0"/>
        <w:overflowPunct w:val="0"/>
        <w:ind w:left="300" w:right="7374"/>
      </w:pPr>
      <w:r w:rsidRPr="005417C3">
        <w:rPr>
          <w:u w:val="single"/>
        </w:rPr>
        <w:t>Strategy Committee</w:t>
      </w:r>
      <w:r w:rsidRPr="005417C3">
        <w:t xml:space="preserve"> </w:t>
      </w:r>
    </w:p>
    <w:p w14:paraId="32016143" w14:textId="77777777" w:rsidR="000B5E51" w:rsidRPr="005417C3" w:rsidRDefault="000B5E51">
      <w:pPr>
        <w:pStyle w:val="BodyText"/>
        <w:kinsoku w:val="0"/>
        <w:overflowPunct w:val="0"/>
        <w:spacing w:before="12"/>
        <w:rPr>
          <w:sz w:val="21"/>
          <w:szCs w:val="21"/>
        </w:rPr>
      </w:pPr>
    </w:p>
    <w:p w14:paraId="79FD1530" w14:textId="77777777" w:rsidR="000B5E51" w:rsidRPr="005417C3" w:rsidRDefault="00364B8A">
      <w:pPr>
        <w:pStyle w:val="BodyText"/>
        <w:kinsoku w:val="0"/>
        <w:overflowPunct w:val="0"/>
        <w:ind w:left="300" w:right="255"/>
        <w:jc w:val="both"/>
      </w:pPr>
      <w:r w:rsidRPr="005417C3">
        <w:t>The Strategy Committee is the strategic arm of the LEP Board on the development of the growth programme, ensuring that the Strategic Economic Plan, EU Structural and Investment Fund Strategy and other key strategies remain current and reflective of changes in national and local policy. To ensure that a robust evidence base is developed and maintained to support strategic decision making and that the activity undertaken in the LEP’s thematic Boards and Committees aligns to the overarching</w:t>
      </w:r>
      <w:r w:rsidRPr="005417C3">
        <w:rPr>
          <w:spacing w:val="-1"/>
        </w:rPr>
        <w:t xml:space="preserve"> </w:t>
      </w:r>
      <w:r w:rsidRPr="005417C3">
        <w:t>strategy.</w:t>
      </w:r>
    </w:p>
    <w:p w14:paraId="7D22C812" w14:textId="77777777" w:rsidR="000B5E51" w:rsidRPr="000064BF" w:rsidRDefault="000B5E51">
      <w:pPr>
        <w:pStyle w:val="BodyText"/>
        <w:kinsoku w:val="0"/>
        <w:overflowPunct w:val="0"/>
        <w:spacing w:before="3"/>
        <w:rPr>
          <w:highlight w:val="yellow"/>
        </w:rPr>
      </w:pPr>
    </w:p>
    <w:p w14:paraId="6B4870DF" w14:textId="6CE4433E" w:rsidR="000B5E51" w:rsidRPr="00030ACC" w:rsidRDefault="00364B8A" w:rsidP="007D2D12">
      <w:pPr>
        <w:pStyle w:val="BodyText"/>
        <w:kinsoku w:val="0"/>
        <w:overflowPunct w:val="0"/>
        <w:spacing w:before="1" w:line="237" w:lineRule="auto"/>
        <w:ind w:left="300" w:right="5609"/>
      </w:pPr>
      <w:r w:rsidRPr="00030ACC">
        <w:rPr>
          <w:u w:val="single"/>
        </w:rPr>
        <w:t>Performance and Investment Committee</w:t>
      </w:r>
      <w:r w:rsidRPr="00030ACC">
        <w:t xml:space="preserve"> </w:t>
      </w:r>
    </w:p>
    <w:p w14:paraId="551EFFDD" w14:textId="77777777" w:rsidR="000B5E51" w:rsidRPr="00030ACC" w:rsidRDefault="000B5E51">
      <w:pPr>
        <w:pStyle w:val="BodyText"/>
        <w:kinsoku w:val="0"/>
        <w:overflowPunct w:val="0"/>
        <w:spacing w:before="2"/>
      </w:pPr>
    </w:p>
    <w:p w14:paraId="5C37B1AB" w14:textId="46DB4B40" w:rsidR="007375C8" w:rsidRPr="007375C8" w:rsidRDefault="00364B8A" w:rsidP="007375C8">
      <w:pPr>
        <w:pStyle w:val="BodyText"/>
        <w:kinsoku w:val="0"/>
        <w:overflowPunct w:val="0"/>
        <w:spacing w:before="57"/>
        <w:ind w:left="300" w:right="249"/>
      </w:pPr>
      <w:r w:rsidRPr="00030ACC">
        <w:t>To act as the operational arm of the LEP Board on the delivery of the growth agenda, ensuring that the Strategic Economic Plan and EU Structural and Investment Fund Strategy are effectively delivered; national, European and local growth</w:t>
      </w:r>
      <w:r w:rsidR="00030ACC" w:rsidRPr="00030ACC">
        <w:t>-</w:t>
      </w:r>
      <w:r w:rsidRPr="00030ACC">
        <w:t>related funds are invested to maximum effect</w:t>
      </w:r>
      <w:r w:rsidRPr="007375C8">
        <w:t>;</w:t>
      </w:r>
      <w:r w:rsidR="007375C8" w:rsidRPr="007375C8">
        <w:t xml:space="preserve"> delivery capability in line with strategic priorities; and emerging risks are mitigated or referred to the LEP Board for resolution.</w:t>
      </w:r>
    </w:p>
    <w:p w14:paraId="43602925" w14:textId="77777777" w:rsidR="000B5E51" w:rsidRDefault="000B5E51">
      <w:pPr>
        <w:pStyle w:val="BodyText"/>
        <w:kinsoku w:val="0"/>
        <w:overflowPunct w:val="0"/>
        <w:ind w:left="300" w:right="255"/>
        <w:jc w:val="both"/>
        <w:rPr>
          <w:highlight w:val="yellow"/>
        </w:rPr>
      </w:pPr>
    </w:p>
    <w:p w14:paraId="26CEA63C" w14:textId="77777777" w:rsidR="007D2D12" w:rsidRPr="007D2D12" w:rsidRDefault="007D2D12">
      <w:pPr>
        <w:pStyle w:val="BodyText"/>
        <w:kinsoku w:val="0"/>
        <w:overflowPunct w:val="0"/>
        <w:ind w:left="300" w:right="255"/>
        <w:jc w:val="both"/>
      </w:pPr>
    </w:p>
    <w:p w14:paraId="7C16E912" w14:textId="77777777" w:rsidR="007D2D12" w:rsidRDefault="007D2D12" w:rsidP="007D2D12">
      <w:pPr>
        <w:pStyle w:val="BodyText"/>
        <w:kinsoku w:val="0"/>
        <w:overflowPunct w:val="0"/>
        <w:ind w:right="255" w:firstLine="300"/>
        <w:jc w:val="both"/>
        <w:rPr>
          <w:u w:val="single"/>
        </w:rPr>
      </w:pPr>
      <w:r w:rsidRPr="007D2D12">
        <w:rPr>
          <w:u w:val="single"/>
        </w:rPr>
        <w:t>Employers, Skills and Education Committee</w:t>
      </w:r>
    </w:p>
    <w:p w14:paraId="70204A3D" w14:textId="77777777" w:rsidR="007D2D12" w:rsidRDefault="007D2D12" w:rsidP="007D2D12">
      <w:pPr>
        <w:pStyle w:val="BodyText"/>
        <w:kinsoku w:val="0"/>
        <w:overflowPunct w:val="0"/>
        <w:ind w:right="255" w:firstLine="300"/>
        <w:jc w:val="both"/>
        <w:rPr>
          <w:u w:val="single"/>
        </w:rPr>
      </w:pPr>
    </w:p>
    <w:p w14:paraId="17FD2EED" w14:textId="42CDB07B" w:rsidR="000B5E51" w:rsidRDefault="000F160A" w:rsidP="00B101A6">
      <w:pPr>
        <w:pStyle w:val="BodyText"/>
        <w:kinsoku w:val="0"/>
        <w:overflowPunct w:val="0"/>
        <w:ind w:left="300" w:right="255"/>
        <w:jc w:val="both"/>
        <w:sectPr w:rsidR="000B5E51">
          <w:headerReference w:type="default" r:id="rId12"/>
          <w:footerReference w:type="default" r:id="rId13"/>
          <w:pgSz w:w="11910" w:h="16840"/>
          <w:pgMar w:top="1180" w:right="1180" w:bottom="1680" w:left="1140" w:header="787" w:footer="1487" w:gutter="0"/>
          <w:cols w:space="720"/>
          <w:noEndnote/>
        </w:sectPr>
      </w:pPr>
      <w:r w:rsidRPr="00C02A2F">
        <w:rPr>
          <w:color w:val="424242"/>
        </w:rPr>
        <w:t xml:space="preserve">As a sub-committee of Cheshire and Warrington’s Local Enterprise Partnership (LEP), the Employers’ Skills and Education Board focuses on the skills and education aspects of the </w:t>
      </w:r>
      <w:r>
        <w:rPr>
          <w:color w:val="424242"/>
        </w:rPr>
        <w:t xml:space="preserve">Local Industrial Strategy and Strategic Economic Plan. </w:t>
      </w:r>
    </w:p>
    <w:p w14:paraId="66FDF1FE" w14:textId="77777777" w:rsidR="000B5E51" w:rsidRDefault="000B5E51">
      <w:pPr>
        <w:pStyle w:val="BodyText"/>
        <w:kinsoku w:val="0"/>
        <w:overflowPunct w:val="0"/>
        <w:spacing w:before="9"/>
        <w:rPr>
          <w:sz w:val="17"/>
          <w:szCs w:val="17"/>
        </w:rPr>
      </w:pPr>
    </w:p>
    <w:p w14:paraId="37398A72" w14:textId="77777777" w:rsidR="000B5E51" w:rsidRDefault="00364B8A">
      <w:pPr>
        <w:pStyle w:val="BodyText"/>
        <w:kinsoku w:val="0"/>
        <w:overflowPunct w:val="0"/>
        <w:spacing w:before="57" w:line="259" w:lineRule="auto"/>
        <w:ind w:left="300" w:right="382"/>
      </w:pPr>
      <w:r>
        <w:t>Funding devolved to the LEP from Government is managed on its behalf by Cheshire East Council as Accountable Body.</w:t>
      </w:r>
    </w:p>
    <w:p w14:paraId="358103D8" w14:textId="77777777" w:rsidR="000B5E51" w:rsidRDefault="000B5E51">
      <w:pPr>
        <w:pStyle w:val="BodyText"/>
        <w:kinsoku w:val="0"/>
        <w:overflowPunct w:val="0"/>
        <w:spacing w:before="10"/>
        <w:rPr>
          <w:sz w:val="23"/>
          <w:szCs w:val="23"/>
        </w:rPr>
      </w:pPr>
    </w:p>
    <w:p w14:paraId="317D3370" w14:textId="77777777" w:rsidR="000B5E51" w:rsidRDefault="00364B8A">
      <w:pPr>
        <w:pStyle w:val="BodyText"/>
        <w:kinsoku w:val="0"/>
        <w:overflowPunct w:val="0"/>
        <w:spacing w:line="259" w:lineRule="auto"/>
        <w:ind w:left="300" w:right="305"/>
      </w:pPr>
      <w:r>
        <w:t>The primary role of CEC, acting as the Accountable Body, is to hold the devolved monies allocated to the LEP (including Local Growth Fund) and make payments to the partner delivery bodies. It also accounts for these funds in such a way that they are separately identifiable from the Accountable</w:t>
      </w:r>
    </w:p>
    <w:p w14:paraId="2B2B0B7B" w14:textId="77777777" w:rsidR="000B5E51" w:rsidRDefault="00364B8A">
      <w:pPr>
        <w:pStyle w:val="BodyText"/>
        <w:kinsoku w:val="0"/>
        <w:overflowPunct w:val="0"/>
        <w:spacing w:line="267" w:lineRule="exact"/>
        <w:ind w:left="300"/>
      </w:pPr>
      <w:r>
        <w:t xml:space="preserve">Body’s own </w:t>
      </w:r>
      <w:proofErr w:type="gramStart"/>
      <w:r>
        <w:t>funds, and</w:t>
      </w:r>
      <w:proofErr w:type="gramEnd"/>
      <w:r>
        <w:t xml:space="preserve"> provides financial statements to the LEP as required.</w:t>
      </w:r>
    </w:p>
    <w:p w14:paraId="2D644593" w14:textId="77777777" w:rsidR="000B5E51" w:rsidRDefault="000B5E51">
      <w:pPr>
        <w:pStyle w:val="BodyText"/>
        <w:kinsoku w:val="0"/>
        <w:overflowPunct w:val="0"/>
        <w:spacing w:before="5"/>
        <w:rPr>
          <w:sz w:val="25"/>
          <w:szCs w:val="25"/>
        </w:rPr>
      </w:pPr>
    </w:p>
    <w:p w14:paraId="7ACDF4B6" w14:textId="77777777" w:rsidR="000B5E51" w:rsidRDefault="00364B8A">
      <w:pPr>
        <w:pStyle w:val="BodyText"/>
        <w:kinsoku w:val="0"/>
        <w:overflowPunct w:val="0"/>
        <w:spacing w:line="259" w:lineRule="auto"/>
        <w:ind w:left="300" w:right="1544"/>
      </w:pPr>
      <w:r>
        <w:t>CEC and CWLEP have entered into a partnership agreement that sets out the roles and responsibilities of each party together with their respective liabilities.</w:t>
      </w:r>
    </w:p>
    <w:p w14:paraId="4A31E1ED" w14:textId="77777777" w:rsidR="000B5E51" w:rsidRDefault="000B5E51">
      <w:pPr>
        <w:pStyle w:val="BodyText"/>
        <w:kinsoku w:val="0"/>
        <w:overflowPunct w:val="0"/>
        <w:spacing w:before="10"/>
        <w:rPr>
          <w:sz w:val="23"/>
          <w:szCs w:val="23"/>
        </w:rPr>
      </w:pPr>
    </w:p>
    <w:p w14:paraId="76B52C04" w14:textId="77777777" w:rsidR="000B5E51" w:rsidRDefault="00364B8A">
      <w:pPr>
        <w:pStyle w:val="BodyText"/>
        <w:kinsoku w:val="0"/>
        <w:overflowPunct w:val="0"/>
        <w:ind w:left="300"/>
      </w:pPr>
      <w:r>
        <w:t>As Accountable Body Cheshire East Council is responsible for the following activities: -</w:t>
      </w:r>
    </w:p>
    <w:p w14:paraId="1F669D60" w14:textId="77777777" w:rsidR="000B5E51" w:rsidRDefault="00364B8A">
      <w:pPr>
        <w:pStyle w:val="ListParagraph"/>
        <w:numPr>
          <w:ilvl w:val="0"/>
          <w:numId w:val="2"/>
        </w:numPr>
        <w:tabs>
          <w:tab w:val="left" w:pos="1369"/>
        </w:tabs>
        <w:kinsoku w:val="0"/>
        <w:overflowPunct w:val="0"/>
        <w:spacing w:before="181" w:line="259" w:lineRule="auto"/>
        <w:ind w:right="578"/>
        <w:rPr>
          <w:sz w:val="22"/>
          <w:szCs w:val="22"/>
        </w:rPr>
      </w:pPr>
      <w:r>
        <w:rPr>
          <w:sz w:val="22"/>
          <w:szCs w:val="22"/>
        </w:rPr>
        <w:t xml:space="preserve">Ensuring that the decisions and activities of the LEP in relation to devolved funding conform with legal requirements </w:t>
      </w:r>
      <w:proofErr w:type="gramStart"/>
      <w:r>
        <w:rPr>
          <w:sz w:val="22"/>
          <w:szCs w:val="22"/>
        </w:rPr>
        <w:t>with regard to</w:t>
      </w:r>
      <w:proofErr w:type="gramEnd"/>
      <w:r>
        <w:rPr>
          <w:sz w:val="22"/>
          <w:szCs w:val="22"/>
        </w:rPr>
        <w:t xml:space="preserve"> equalities, social value, environment, State Aid, procurement</w:t>
      </w:r>
      <w:r>
        <w:rPr>
          <w:spacing w:val="1"/>
          <w:sz w:val="22"/>
          <w:szCs w:val="22"/>
        </w:rPr>
        <w:t xml:space="preserve"> </w:t>
      </w:r>
      <w:r>
        <w:rPr>
          <w:sz w:val="22"/>
          <w:szCs w:val="22"/>
        </w:rPr>
        <w:t>etc.;</w:t>
      </w:r>
    </w:p>
    <w:p w14:paraId="3EB03288" w14:textId="77777777" w:rsidR="000B5E51" w:rsidRDefault="00364B8A">
      <w:pPr>
        <w:pStyle w:val="ListParagraph"/>
        <w:numPr>
          <w:ilvl w:val="0"/>
          <w:numId w:val="2"/>
        </w:numPr>
        <w:tabs>
          <w:tab w:val="left" w:pos="1369"/>
        </w:tabs>
        <w:kinsoku w:val="0"/>
        <w:overflowPunct w:val="0"/>
        <w:spacing w:line="268" w:lineRule="exact"/>
        <w:ind w:hanging="361"/>
        <w:rPr>
          <w:sz w:val="22"/>
          <w:szCs w:val="22"/>
        </w:rPr>
      </w:pPr>
      <w:r>
        <w:rPr>
          <w:sz w:val="22"/>
          <w:szCs w:val="22"/>
        </w:rPr>
        <w:t>Ensuring that the funds are used</w:t>
      </w:r>
      <w:r>
        <w:rPr>
          <w:spacing w:val="-6"/>
          <w:sz w:val="22"/>
          <w:szCs w:val="22"/>
        </w:rPr>
        <w:t xml:space="preserve"> </w:t>
      </w:r>
      <w:r>
        <w:rPr>
          <w:sz w:val="22"/>
          <w:szCs w:val="22"/>
        </w:rPr>
        <w:t>appropriately;</w:t>
      </w:r>
    </w:p>
    <w:p w14:paraId="088F7043" w14:textId="77777777" w:rsidR="000B5E51" w:rsidRDefault="00364B8A">
      <w:pPr>
        <w:pStyle w:val="ListParagraph"/>
        <w:numPr>
          <w:ilvl w:val="0"/>
          <w:numId w:val="2"/>
        </w:numPr>
        <w:tabs>
          <w:tab w:val="left" w:pos="1369"/>
        </w:tabs>
        <w:kinsoku w:val="0"/>
        <w:overflowPunct w:val="0"/>
        <w:spacing w:before="22"/>
        <w:ind w:hanging="361"/>
        <w:rPr>
          <w:sz w:val="22"/>
          <w:szCs w:val="22"/>
        </w:rPr>
      </w:pPr>
      <w:r>
        <w:rPr>
          <w:sz w:val="22"/>
          <w:szCs w:val="22"/>
        </w:rPr>
        <w:t>Ensuring that the Assurance Framework, as approved, is being adhered</w:t>
      </w:r>
      <w:r>
        <w:rPr>
          <w:spacing w:val="-14"/>
          <w:sz w:val="22"/>
          <w:szCs w:val="22"/>
        </w:rPr>
        <w:t xml:space="preserve"> </w:t>
      </w:r>
      <w:r>
        <w:rPr>
          <w:sz w:val="22"/>
          <w:szCs w:val="22"/>
        </w:rPr>
        <w:t>to;</w:t>
      </w:r>
    </w:p>
    <w:p w14:paraId="01D2808D" w14:textId="77777777" w:rsidR="000B5E51" w:rsidRDefault="00364B8A">
      <w:pPr>
        <w:pStyle w:val="ListParagraph"/>
        <w:numPr>
          <w:ilvl w:val="0"/>
          <w:numId w:val="2"/>
        </w:numPr>
        <w:tabs>
          <w:tab w:val="left" w:pos="1369"/>
        </w:tabs>
        <w:kinsoku w:val="0"/>
        <w:overflowPunct w:val="0"/>
        <w:spacing w:before="21"/>
        <w:ind w:hanging="361"/>
        <w:rPr>
          <w:sz w:val="22"/>
          <w:szCs w:val="22"/>
        </w:rPr>
      </w:pPr>
      <w:r>
        <w:rPr>
          <w:sz w:val="22"/>
          <w:szCs w:val="22"/>
        </w:rPr>
        <w:t>Maintaining the official record of decisions relating to devolved</w:t>
      </w:r>
      <w:r>
        <w:rPr>
          <w:spacing w:val="-17"/>
          <w:sz w:val="22"/>
          <w:szCs w:val="22"/>
        </w:rPr>
        <w:t xml:space="preserve"> </w:t>
      </w:r>
      <w:r>
        <w:rPr>
          <w:sz w:val="22"/>
          <w:szCs w:val="22"/>
        </w:rPr>
        <w:t>funding;</w:t>
      </w:r>
    </w:p>
    <w:p w14:paraId="039A5C45" w14:textId="77777777" w:rsidR="000B5E51" w:rsidRDefault="00364B8A">
      <w:pPr>
        <w:pStyle w:val="ListParagraph"/>
        <w:numPr>
          <w:ilvl w:val="0"/>
          <w:numId w:val="2"/>
        </w:numPr>
        <w:tabs>
          <w:tab w:val="left" w:pos="1369"/>
        </w:tabs>
        <w:kinsoku w:val="0"/>
        <w:overflowPunct w:val="0"/>
        <w:spacing w:before="22"/>
        <w:ind w:hanging="361"/>
        <w:rPr>
          <w:sz w:val="22"/>
          <w:szCs w:val="22"/>
        </w:rPr>
      </w:pPr>
      <w:r>
        <w:rPr>
          <w:sz w:val="22"/>
          <w:szCs w:val="22"/>
        </w:rPr>
        <w:t>Ensuring that there are arrangements for local audit of funding allocated by</w:t>
      </w:r>
      <w:r>
        <w:rPr>
          <w:spacing w:val="-14"/>
          <w:sz w:val="22"/>
          <w:szCs w:val="22"/>
        </w:rPr>
        <w:t xml:space="preserve"> </w:t>
      </w:r>
      <w:r>
        <w:rPr>
          <w:sz w:val="22"/>
          <w:szCs w:val="22"/>
        </w:rPr>
        <w:t>LEPs</w:t>
      </w:r>
    </w:p>
    <w:p w14:paraId="53D27BA4" w14:textId="77777777" w:rsidR="000B5E51" w:rsidRDefault="000B5E51">
      <w:pPr>
        <w:pStyle w:val="BodyText"/>
        <w:kinsoku w:val="0"/>
        <w:overflowPunct w:val="0"/>
        <w:spacing w:before="5"/>
        <w:rPr>
          <w:sz w:val="25"/>
          <w:szCs w:val="25"/>
        </w:rPr>
      </w:pPr>
    </w:p>
    <w:p w14:paraId="4CDE125E" w14:textId="77777777" w:rsidR="000B5E51" w:rsidRDefault="00364B8A">
      <w:pPr>
        <w:pStyle w:val="BodyText"/>
        <w:kinsoku w:val="0"/>
        <w:overflowPunct w:val="0"/>
        <w:spacing w:line="259" w:lineRule="auto"/>
        <w:ind w:left="300" w:right="259"/>
      </w:pPr>
      <w:r>
        <w:t xml:space="preserve">The relationship of a promoting authority or organisation in respect of a </w:t>
      </w:r>
      <w:proofErr w:type="gramStart"/>
      <w:r>
        <w:t>particular scheme</w:t>
      </w:r>
      <w:proofErr w:type="gramEnd"/>
      <w:r>
        <w:t xml:space="preserve"> or project seeking Local Growth Funding is documented in formal legal agreements with the LEP in a format agreed by the Accountable Body.</w:t>
      </w:r>
    </w:p>
    <w:p w14:paraId="7E737BDB" w14:textId="77777777" w:rsidR="000B5E51" w:rsidRDefault="00364B8A">
      <w:pPr>
        <w:pStyle w:val="BodyText"/>
        <w:kinsoku w:val="0"/>
        <w:overflowPunct w:val="0"/>
        <w:spacing w:before="159" w:line="259" w:lineRule="auto"/>
        <w:ind w:left="300" w:right="470"/>
      </w:pPr>
      <w:r>
        <w:t xml:space="preserve">Promoting authorities or organisations will be responsible for providing suitable evidence and assurances to the Accountable Body that all necessary internal approvals and processes have been followed in respect of </w:t>
      </w:r>
      <w:proofErr w:type="gramStart"/>
      <w:r>
        <w:t>particular schemes</w:t>
      </w:r>
      <w:proofErr w:type="gramEnd"/>
      <w:r>
        <w:t>.</w:t>
      </w:r>
    </w:p>
    <w:p w14:paraId="2F638D5A" w14:textId="77777777" w:rsidR="000B5E51" w:rsidRDefault="00364B8A">
      <w:pPr>
        <w:pStyle w:val="BodyText"/>
        <w:kinsoku w:val="0"/>
        <w:overflowPunct w:val="0"/>
        <w:spacing w:before="160"/>
        <w:ind w:left="300" w:right="540"/>
      </w:pPr>
      <w:r>
        <w:t>The Statutory Chief Finance Officer (S151 Officer) from Cheshire East Council has been involved in the development of the LEP’s Assurance and Accountability Framework and is a member of its Performance and Investment Committee and the Finance and Audit Committee.</w:t>
      </w:r>
    </w:p>
    <w:p w14:paraId="193274DD" w14:textId="77777777" w:rsidR="000B5E51" w:rsidRDefault="000B5E51">
      <w:pPr>
        <w:pStyle w:val="BodyText"/>
        <w:kinsoku w:val="0"/>
        <w:overflowPunct w:val="0"/>
        <w:spacing w:before="160"/>
        <w:ind w:left="300" w:right="540"/>
        <w:sectPr w:rsidR="000B5E51">
          <w:headerReference w:type="default" r:id="rId14"/>
          <w:footerReference w:type="default" r:id="rId15"/>
          <w:pgSz w:w="11910" w:h="16840"/>
          <w:pgMar w:top="1180" w:right="1180" w:bottom="1680" w:left="1140" w:header="787" w:footer="1487" w:gutter="0"/>
          <w:pgNumType w:start="4"/>
          <w:cols w:space="720"/>
          <w:noEndnote/>
        </w:sectPr>
      </w:pPr>
    </w:p>
    <w:p w14:paraId="3FB9FA7B" w14:textId="77777777" w:rsidR="000B5E51" w:rsidRDefault="000B5E51">
      <w:pPr>
        <w:pStyle w:val="BodyText"/>
        <w:kinsoku w:val="0"/>
        <w:overflowPunct w:val="0"/>
        <w:spacing w:before="10"/>
      </w:pPr>
    </w:p>
    <w:p w14:paraId="5CCB235D" w14:textId="309DE316" w:rsidR="000B5E51" w:rsidRDefault="00483A68">
      <w:pPr>
        <w:pStyle w:val="BodyText"/>
        <w:kinsoku w:val="0"/>
        <w:overflowPunct w:val="0"/>
        <w:ind w:left="182"/>
        <w:rPr>
          <w:sz w:val="20"/>
          <w:szCs w:val="20"/>
        </w:rPr>
      </w:pPr>
      <w:r>
        <w:rPr>
          <w:noProof/>
          <w:sz w:val="20"/>
          <w:szCs w:val="20"/>
        </w:rPr>
        <mc:AlternateContent>
          <mc:Choice Requires="wps">
            <w:drawing>
              <wp:inline distT="0" distB="0" distL="0" distR="0" wp14:anchorId="7D21AFD5" wp14:editId="79DD0F38">
                <wp:extent cx="5826125" cy="203200"/>
                <wp:effectExtent l="10795" t="12065" r="11430" b="13335"/>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839BE" w14:textId="77777777" w:rsidR="005915B6" w:rsidRDefault="005915B6">
                            <w:pPr>
                              <w:pStyle w:val="BodyText"/>
                              <w:kinsoku w:val="0"/>
                              <w:overflowPunct w:val="0"/>
                              <w:spacing w:before="18"/>
                              <w:ind w:left="108"/>
                              <w:rPr>
                                <w:b/>
                                <w:bCs/>
                              </w:rPr>
                            </w:pPr>
                            <w:r>
                              <w:rPr>
                                <w:b/>
                                <w:bCs/>
                              </w:rPr>
                              <w:t>Summary of Operational Funding and Expenditure</w:t>
                            </w:r>
                          </w:p>
                        </w:txbxContent>
                      </wps:txbx>
                      <wps:bodyPr rot="0" vert="horz" wrap="square" lIns="0" tIns="0" rIns="0" bIns="0" anchor="t" anchorCtr="0" upright="1">
                        <a:noAutofit/>
                      </wps:bodyPr>
                    </wps:wsp>
                  </a:graphicData>
                </a:graphic>
              </wp:inline>
            </w:drawing>
          </mc:Choice>
          <mc:Fallback>
            <w:pict>
              <v:shapetype w14:anchorId="7D21AFD5" id="_x0000_t202" coordsize="21600,21600" o:spt="202" path="m,l,21600r21600,l21600,xe">
                <v:stroke joinstyle="miter"/>
                <v:path gradientshapeok="t" o:connecttype="rect"/>
              </v:shapetype>
              <v:shape id="Text Box 6" o:spid="_x0000_s1026" type="#_x0000_t202" style="width:458.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" filled="f" strokeweight=".48pt">
                <v:textbox inset="0,0,0,0">
                  <w:txbxContent>
                    <w:p w14:paraId="65E839BE" w14:textId="77777777" w:rsidR="005915B6" w:rsidRDefault="005915B6">
                      <w:pPr>
                        <w:pStyle w:val="BodyText"/>
                        <w:kinsoku w:val="0"/>
                        <w:overflowPunct w:val="0"/>
                        <w:spacing w:before="18"/>
                        <w:ind w:left="108"/>
                        <w:rPr>
                          <w:b/>
                          <w:bCs/>
                        </w:rPr>
                      </w:pPr>
                      <w:r>
                        <w:rPr>
                          <w:b/>
                          <w:bCs/>
                        </w:rPr>
                        <w:t>Summary of Operational Funding and Expenditure</w:t>
                      </w:r>
                    </w:p>
                  </w:txbxContent>
                </v:textbox>
                <w10:anchorlock/>
              </v:shape>
            </w:pict>
          </mc:Fallback>
        </mc:AlternateContent>
      </w:r>
    </w:p>
    <w:p w14:paraId="78188917" w14:textId="77777777" w:rsidR="000B5E51" w:rsidRDefault="000B5E51">
      <w:pPr>
        <w:pStyle w:val="BodyText"/>
        <w:kinsoku w:val="0"/>
        <w:overflowPunct w:val="0"/>
        <w:spacing w:before="2"/>
        <w:rPr>
          <w:sz w:val="23"/>
          <w:szCs w:val="23"/>
        </w:rPr>
      </w:pPr>
    </w:p>
    <w:tbl>
      <w:tblPr>
        <w:tblW w:w="10580" w:type="dxa"/>
        <w:tblInd w:w="100" w:type="dxa"/>
        <w:tblLayout w:type="fixed"/>
        <w:tblCellMar>
          <w:left w:w="0" w:type="dxa"/>
          <w:right w:w="0" w:type="dxa"/>
        </w:tblCellMar>
        <w:tblLook w:val="0000" w:firstRow="0" w:lastRow="0" w:firstColumn="0" w:lastColumn="0" w:noHBand="0" w:noVBand="0"/>
      </w:tblPr>
      <w:tblGrid>
        <w:gridCol w:w="6062"/>
        <w:gridCol w:w="2088"/>
        <w:gridCol w:w="1215"/>
        <w:gridCol w:w="1215"/>
      </w:tblGrid>
      <w:tr w:rsidR="008C67A5" w14:paraId="475B2C0F" w14:textId="77777777" w:rsidTr="008C67A5">
        <w:trPr>
          <w:trHeight w:val="243"/>
        </w:trPr>
        <w:tc>
          <w:tcPr>
            <w:tcW w:w="6062" w:type="dxa"/>
            <w:tcBorders>
              <w:top w:val="none" w:sz="6" w:space="0" w:color="auto"/>
              <w:left w:val="none" w:sz="6" w:space="0" w:color="auto"/>
              <w:bottom w:val="none" w:sz="6" w:space="0" w:color="auto"/>
              <w:right w:val="none" w:sz="6" w:space="0" w:color="auto"/>
            </w:tcBorders>
          </w:tcPr>
          <w:p w14:paraId="60501D2E" w14:textId="77777777" w:rsidR="008C67A5" w:rsidRDefault="008C67A5" w:rsidP="008C67A5">
            <w:pPr>
              <w:pStyle w:val="TableParagraph"/>
              <w:kinsoku w:val="0"/>
              <w:overflowPunct w:val="0"/>
              <w:spacing w:line="240" w:lineRule="auto"/>
              <w:jc w:val="left"/>
              <w:rPr>
                <w:rFonts w:ascii="Times New Roman" w:hAnsi="Times New Roman" w:cs="Times New Roman"/>
                <w:sz w:val="16"/>
                <w:szCs w:val="16"/>
              </w:rPr>
            </w:pPr>
          </w:p>
        </w:tc>
        <w:tc>
          <w:tcPr>
            <w:tcW w:w="2088" w:type="dxa"/>
            <w:tcBorders>
              <w:top w:val="none" w:sz="6" w:space="0" w:color="auto"/>
              <w:left w:val="none" w:sz="6" w:space="0" w:color="auto"/>
              <w:bottom w:val="none" w:sz="6" w:space="0" w:color="auto"/>
              <w:right w:val="none" w:sz="6" w:space="0" w:color="auto"/>
            </w:tcBorders>
          </w:tcPr>
          <w:p w14:paraId="7C7C6837" w14:textId="19D79A9F" w:rsidR="008C67A5" w:rsidRDefault="008C67A5" w:rsidP="008C67A5">
            <w:pPr>
              <w:pStyle w:val="TableParagraph"/>
              <w:kinsoku w:val="0"/>
              <w:overflowPunct w:val="0"/>
              <w:spacing w:line="224" w:lineRule="exact"/>
              <w:ind w:right="116"/>
              <w:rPr>
                <w:b/>
                <w:bCs/>
                <w:sz w:val="22"/>
                <w:szCs w:val="22"/>
              </w:rPr>
            </w:pPr>
            <w:r>
              <w:rPr>
                <w:b/>
                <w:bCs/>
                <w:sz w:val="22"/>
                <w:szCs w:val="22"/>
              </w:rPr>
              <w:t>201</w:t>
            </w:r>
            <w:r w:rsidR="009D49DF">
              <w:rPr>
                <w:b/>
                <w:bCs/>
                <w:sz w:val="22"/>
                <w:szCs w:val="22"/>
              </w:rPr>
              <w:t>8</w:t>
            </w:r>
            <w:r>
              <w:rPr>
                <w:b/>
                <w:bCs/>
                <w:sz w:val="22"/>
                <w:szCs w:val="22"/>
              </w:rPr>
              <w:t>/1</w:t>
            </w:r>
            <w:r w:rsidR="009D49DF">
              <w:rPr>
                <w:b/>
                <w:bCs/>
                <w:sz w:val="22"/>
                <w:szCs w:val="22"/>
              </w:rPr>
              <w:t>9</w:t>
            </w:r>
          </w:p>
        </w:tc>
        <w:tc>
          <w:tcPr>
            <w:tcW w:w="1215" w:type="dxa"/>
            <w:tcBorders>
              <w:top w:val="none" w:sz="6" w:space="0" w:color="auto"/>
              <w:left w:val="none" w:sz="6" w:space="0" w:color="auto"/>
              <w:bottom w:val="none" w:sz="6" w:space="0" w:color="auto"/>
              <w:right w:val="none" w:sz="6" w:space="0" w:color="auto"/>
            </w:tcBorders>
          </w:tcPr>
          <w:p w14:paraId="1272EC8A" w14:textId="61F11D3D" w:rsidR="008C67A5" w:rsidRDefault="008C67A5" w:rsidP="008C67A5">
            <w:pPr>
              <w:pStyle w:val="TableParagraph"/>
              <w:kinsoku w:val="0"/>
              <w:overflowPunct w:val="0"/>
              <w:spacing w:line="224" w:lineRule="exact"/>
              <w:ind w:right="198"/>
              <w:rPr>
                <w:b/>
                <w:bCs/>
                <w:sz w:val="22"/>
                <w:szCs w:val="22"/>
              </w:rPr>
            </w:pPr>
            <w:r>
              <w:rPr>
                <w:b/>
                <w:bCs/>
                <w:sz w:val="22"/>
                <w:szCs w:val="22"/>
              </w:rPr>
              <w:t>2017/18</w:t>
            </w:r>
          </w:p>
        </w:tc>
        <w:tc>
          <w:tcPr>
            <w:tcW w:w="1215" w:type="dxa"/>
            <w:tcBorders>
              <w:top w:val="none" w:sz="6" w:space="0" w:color="auto"/>
              <w:left w:val="none" w:sz="6" w:space="0" w:color="auto"/>
              <w:bottom w:val="none" w:sz="6" w:space="0" w:color="auto"/>
              <w:right w:val="none" w:sz="6" w:space="0" w:color="auto"/>
            </w:tcBorders>
          </w:tcPr>
          <w:p w14:paraId="4BB70582" w14:textId="6C90261D" w:rsidR="008C67A5" w:rsidRDefault="008C67A5" w:rsidP="008C67A5">
            <w:pPr>
              <w:pStyle w:val="TableParagraph"/>
              <w:kinsoku w:val="0"/>
              <w:overflowPunct w:val="0"/>
              <w:spacing w:line="224" w:lineRule="exact"/>
              <w:ind w:right="198"/>
              <w:rPr>
                <w:b/>
                <w:bCs/>
                <w:sz w:val="22"/>
                <w:szCs w:val="22"/>
              </w:rPr>
            </w:pPr>
          </w:p>
        </w:tc>
      </w:tr>
      <w:tr w:rsidR="008C67A5" w14:paraId="02F2871A" w14:textId="77777777" w:rsidTr="008C67A5">
        <w:trPr>
          <w:trHeight w:val="267"/>
        </w:trPr>
        <w:tc>
          <w:tcPr>
            <w:tcW w:w="6062" w:type="dxa"/>
            <w:tcBorders>
              <w:top w:val="none" w:sz="6" w:space="0" w:color="auto"/>
              <w:left w:val="none" w:sz="6" w:space="0" w:color="auto"/>
              <w:bottom w:val="none" w:sz="6" w:space="0" w:color="auto"/>
              <w:right w:val="none" w:sz="6" w:space="0" w:color="auto"/>
            </w:tcBorders>
          </w:tcPr>
          <w:p w14:paraId="0FB62181" w14:textId="77777777" w:rsidR="008C67A5" w:rsidRDefault="008C67A5" w:rsidP="008C67A5">
            <w:pPr>
              <w:pStyle w:val="TableParagraph"/>
              <w:kinsoku w:val="0"/>
              <w:overflowPunct w:val="0"/>
              <w:spacing w:line="247" w:lineRule="exact"/>
              <w:ind w:left="200"/>
              <w:jc w:val="left"/>
              <w:rPr>
                <w:b/>
                <w:bCs/>
                <w:sz w:val="22"/>
                <w:szCs w:val="22"/>
              </w:rPr>
            </w:pPr>
            <w:r>
              <w:rPr>
                <w:b/>
                <w:bCs/>
                <w:sz w:val="22"/>
                <w:szCs w:val="22"/>
              </w:rPr>
              <w:t>Operational Funding</w:t>
            </w:r>
          </w:p>
        </w:tc>
        <w:tc>
          <w:tcPr>
            <w:tcW w:w="2088" w:type="dxa"/>
            <w:tcBorders>
              <w:top w:val="none" w:sz="6" w:space="0" w:color="auto"/>
              <w:left w:val="none" w:sz="6" w:space="0" w:color="auto"/>
              <w:bottom w:val="none" w:sz="6" w:space="0" w:color="auto"/>
              <w:right w:val="none" w:sz="6" w:space="0" w:color="auto"/>
            </w:tcBorders>
          </w:tcPr>
          <w:p w14:paraId="59301479" w14:textId="77777777" w:rsidR="008C67A5" w:rsidRDefault="008C67A5" w:rsidP="008C67A5">
            <w:pPr>
              <w:pStyle w:val="TableParagraph"/>
              <w:kinsoku w:val="0"/>
              <w:overflowPunct w:val="0"/>
              <w:spacing w:line="247" w:lineRule="exact"/>
              <w:ind w:right="116"/>
              <w:rPr>
                <w:b/>
                <w:bCs/>
                <w:sz w:val="22"/>
                <w:szCs w:val="22"/>
              </w:rPr>
            </w:pPr>
            <w:r>
              <w:rPr>
                <w:b/>
                <w:bCs/>
                <w:sz w:val="22"/>
                <w:szCs w:val="22"/>
              </w:rPr>
              <w:t>£</w:t>
            </w:r>
          </w:p>
        </w:tc>
        <w:tc>
          <w:tcPr>
            <w:tcW w:w="1215" w:type="dxa"/>
            <w:tcBorders>
              <w:top w:val="none" w:sz="6" w:space="0" w:color="auto"/>
              <w:left w:val="none" w:sz="6" w:space="0" w:color="auto"/>
              <w:bottom w:val="none" w:sz="6" w:space="0" w:color="auto"/>
              <w:right w:val="none" w:sz="6" w:space="0" w:color="auto"/>
            </w:tcBorders>
          </w:tcPr>
          <w:p w14:paraId="54275D3B" w14:textId="79FB9049" w:rsidR="008C67A5" w:rsidRDefault="008C67A5" w:rsidP="008C67A5">
            <w:pPr>
              <w:pStyle w:val="TableParagraph"/>
              <w:kinsoku w:val="0"/>
              <w:overflowPunct w:val="0"/>
              <w:spacing w:line="247" w:lineRule="exact"/>
              <w:ind w:right="198"/>
              <w:rPr>
                <w:b/>
                <w:bCs/>
                <w:sz w:val="22"/>
                <w:szCs w:val="22"/>
              </w:rPr>
            </w:pPr>
            <w:r>
              <w:rPr>
                <w:b/>
                <w:bCs/>
                <w:sz w:val="22"/>
                <w:szCs w:val="22"/>
              </w:rPr>
              <w:t>£</w:t>
            </w:r>
          </w:p>
        </w:tc>
        <w:tc>
          <w:tcPr>
            <w:tcW w:w="1215" w:type="dxa"/>
            <w:tcBorders>
              <w:top w:val="none" w:sz="6" w:space="0" w:color="auto"/>
              <w:left w:val="none" w:sz="6" w:space="0" w:color="auto"/>
              <w:bottom w:val="none" w:sz="6" w:space="0" w:color="auto"/>
              <w:right w:val="none" w:sz="6" w:space="0" w:color="auto"/>
            </w:tcBorders>
          </w:tcPr>
          <w:p w14:paraId="248E5228" w14:textId="711322EA" w:rsidR="008C67A5" w:rsidRDefault="008C67A5" w:rsidP="008C67A5">
            <w:pPr>
              <w:pStyle w:val="TableParagraph"/>
              <w:kinsoku w:val="0"/>
              <w:overflowPunct w:val="0"/>
              <w:spacing w:line="247" w:lineRule="exact"/>
              <w:ind w:right="198"/>
              <w:rPr>
                <w:b/>
                <w:bCs/>
                <w:sz w:val="22"/>
                <w:szCs w:val="22"/>
              </w:rPr>
            </w:pPr>
          </w:p>
        </w:tc>
      </w:tr>
      <w:tr w:rsidR="008C67A5" w14:paraId="21DF5551"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2D359742" w14:textId="77777777" w:rsidR="008C67A5" w:rsidRDefault="008C67A5" w:rsidP="008C67A5">
            <w:pPr>
              <w:pStyle w:val="TableParagraph"/>
              <w:kinsoku w:val="0"/>
              <w:overflowPunct w:val="0"/>
              <w:ind w:left="200"/>
              <w:jc w:val="left"/>
              <w:rPr>
                <w:sz w:val="22"/>
                <w:szCs w:val="22"/>
              </w:rPr>
            </w:pPr>
            <w:r>
              <w:rPr>
                <w:sz w:val="22"/>
                <w:szCs w:val="22"/>
              </w:rPr>
              <w:t>Local Authority Subscriptions &amp; Contributions</w:t>
            </w:r>
          </w:p>
        </w:tc>
        <w:tc>
          <w:tcPr>
            <w:tcW w:w="2088" w:type="dxa"/>
            <w:tcBorders>
              <w:top w:val="none" w:sz="6" w:space="0" w:color="auto"/>
              <w:left w:val="none" w:sz="6" w:space="0" w:color="auto"/>
              <w:bottom w:val="none" w:sz="6" w:space="0" w:color="auto"/>
              <w:right w:val="none" w:sz="6" w:space="0" w:color="auto"/>
            </w:tcBorders>
          </w:tcPr>
          <w:p w14:paraId="7BF89C43" w14:textId="77777777" w:rsidR="008C67A5" w:rsidRDefault="008C67A5" w:rsidP="008C67A5">
            <w:pPr>
              <w:pStyle w:val="TableParagraph"/>
              <w:kinsoku w:val="0"/>
              <w:overflowPunct w:val="0"/>
              <w:ind w:right="117"/>
              <w:rPr>
                <w:sz w:val="22"/>
                <w:szCs w:val="22"/>
              </w:rPr>
            </w:pPr>
            <w:r>
              <w:rPr>
                <w:sz w:val="22"/>
                <w:szCs w:val="22"/>
              </w:rPr>
              <w:t>125,000</w:t>
            </w:r>
          </w:p>
        </w:tc>
        <w:tc>
          <w:tcPr>
            <w:tcW w:w="1215" w:type="dxa"/>
            <w:tcBorders>
              <w:top w:val="none" w:sz="6" w:space="0" w:color="auto"/>
              <w:left w:val="none" w:sz="6" w:space="0" w:color="auto"/>
              <w:bottom w:val="none" w:sz="6" w:space="0" w:color="auto"/>
              <w:right w:val="none" w:sz="6" w:space="0" w:color="auto"/>
            </w:tcBorders>
          </w:tcPr>
          <w:p w14:paraId="30315CB5" w14:textId="42DB4CA3" w:rsidR="008C67A5" w:rsidRDefault="008C67A5" w:rsidP="008C67A5">
            <w:pPr>
              <w:pStyle w:val="TableParagraph"/>
              <w:kinsoku w:val="0"/>
              <w:overflowPunct w:val="0"/>
              <w:ind w:right="198"/>
              <w:rPr>
                <w:sz w:val="22"/>
                <w:szCs w:val="22"/>
              </w:rPr>
            </w:pPr>
            <w:r>
              <w:rPr>
                <w:sz w:val="22"/>
                <w:szCs w:val="22"/>
              </w:rPr>
              <w:t>125,000</w:t>
            </w:r>
          </w:p>
        </w:tc>
        <w:tc>
          <w:tcPr>
            <w:tcW w:w="1215" w:type="dxa"/>
            <w:tcBorders>
              <w:top w:val="none" w:sz="6" w:space="0" w:color="auto"/>
              <w:left w:val="none" w:sz="6" w:space="0" w:color="auto"/>
              <w:bottom w:val="none" w:sz="6" w:space="0" w:color="auto"/>
              <w:right w:val="none" w:sz="6" w:space="0" w:color="auto"/>
            </w:tcBorders>
          </w:tcPr>
          <w:p w14:paraId="0B8FACA8" w14:textId="062F58EE" w:rsidR="008C67A5" w:rsidRDefault="008C67A5" w:rsidP="008C67A5">
            <w:pPr>
              <w:pStyle w:val="TableParagraph"/>
              <w:kinsoku w:val="0"/>
              <w:overflowPunct w:val="0"/>
              <w:ind w:right="198"/>
              <w:rPr>
                <w:sz w:val="22"/>
                <w:szCs w:val="22"/>
              </w:rPr>
            </w:pPr>
          </w:p>
        </w:tc>
      </w:tr>
      <w:tr w:rsidR="008C67A5" w14:paraId="2AD65F69" w14:textId="77777777" w:rsidTr="008C67A5">
        <w:trPr>
          <w:trHeight w:val="248"/>
        </w:trPr>
        <w:tc>
          <w:tcPr>
            <w:tcW w:w="6062" w:type="dxa"/>
            <w:tcBorders>
              <w:top w:val="none" w:sz="6" w:space="0" w:color="auto"/>
              <w:left w:val="none" w:sz="6" w:space="0" w:color="auto"/>
              <w:bottom w:val="none" w:sz="6" w:space="0" w:color="auto"/>
              <w:right w:val="none" w:sz="6" w:space="0" w:color="auto"/>
            </w:tcBorders>
          </w:tcPr>
          <w:p w14:paraId="0FD8C551" w14:textId="77777777" w:rsidR="008C67A5" w:rsidRDefault="008C67A5" w:rsidP="008C67A5">
            <w:pPr>
              <w:pStyle w:val="TableParagraph"/>
              <w:kinsoku w:val="0"/>
              <w:overflowPunct w:val="0"/>
              <w:spacing w:line="229" w:lineRule="exact"/>
              <w:ind w:left="200"/>
              <w:jc w:val="left"/>
              <w:rPr>
                <w:sz w:val="22"/>
                <w:szCs w:val="22"/>
              </w:rPr>
            </w:pPr>
            <w:r>
              <w:rPr>
                <w:sz w:val="22"/>
                <w:szCs w:val="22"/>
              </w:rPr>
              <w:t>LEP Core Funding</w:t>
            </w:r>
          </w:p>
        </w:tc>
        <w:tc>
          <w:tcPr>
            <w:tcW w:w="2088" w:type="dxa"/>
            <w:tcBorders>
              <w:top w:val="none" w:sz="6" w:space="0" w:color="auto"/>
              <w:left w:val="none" w:sz="6" w:space="0" w:color="auto"/>
              <w:bottom w:val="none" w:sz="6" w:space="0" w:color="auto"/>
              <w:right w:val="none" w:sz="6" w:space="0" w:color="auto"/>
            </w:tcBorders>
          </w:tcPr>
          <w:p w14:paraId="0A167372" w14:textId="77777777" w:rsidR="008C67A5" w:rsidRDefault="008C67A5" w:rsidP="008C67A5">
            <w:pPr>
              <w:pStyle w:val="TableParagraph"/>
              <w:kinsoku w:val="0"/>
              <w:overflowPunct w:val="0"/>
              <w:spacing w:line="229" w:lineRule="exact"/>
              <w:ind w:right="117"/>
              <w:rPr>
                <w:sz w:val="22"/>
                <w:szCs w:val="22"/>
              </w:rPr>
            </w:pPr>
            <w:r>
              <w:rPr>
                <w:sz w:val="22"/>
                <w:szCs w:val="22"/>
              </w:rPr>
              <w:t>500,000</w:t>
            </w:r>
          </w:p>
        </w:tc>
        <w:tc>
          <w:tcPr>
            <w:tcW w:w="1215" w:type="dxa"/>
            <w:tcBorders>
              <w:top w:val="none" w:sz="6" w:space="0" w:color="auto"/>
              <w:left w:val="none" w:sz="6" w:space="0" w:color="auto"/>
              <w:bottom w:val="none" w:sz="6" w:space="0" w:color="auto"/>
              <w:right w:val="none" w:sz="6" w:space="0" w:color="auto"/>
            </w:tcBorders>
          </w:tcPr>
          <w:p w14:paraId="4F7AF5DC" w14:textId="7217D677" w:rsidR="008C67A5" w:rsidRDefault="008C67A5" w:rsidP="008C67A5">
            <w:pPr>
              <w:pStyle w:val="TableParagraph"/>
              <w:kinsoku w:val="0"/>
              <w:overflowPunct w:val="0"/>
              <w:spacing w:line="229" w:lineRule="exact"/>
              <w:ind w:right="198"/>
              <w:rPr>
                <w:sz w:val="22"/>
                <w:szCs w:val="22"/>
              </w:rPr>
            </w:pPr>
            <w:r>
              <w:rPr>
                <w:sz w:val="22"/>
                <w:szCs w:val="22"/>
              </w:rPr>
              <w:t>500,000</w:t>
            </w:r>
          </w:p>
        </w:tc>
        <w:tc>
          <w:tcPr>
            <w:tcW w:w="1215" w:type="dxa"/>
            <w:tcBorders>
              <w:top w:val="none" w:sz="6" w:space="0" w:color="auto"/>
              <w:left w:val="none" w:sz="6" w:space="0" w:color="auto"/>
              <w:bottom w:val="none" w:sz="6" w:space="0" w:color="auto"/>
              <w:right w:val="none" w:sz="6" w:space="0" w:color="auto"/>
            </w:tcBorders>
          </w:tcPr>
          <w:p w14:paraId="1A5786AD" w14:textId="617367EB" w:rsidR="008C67A5" w:rsidRDefault="008C67A5" w:rsidP="008C67A5">
            <w:pPr>
              <w:pStyle w:val="TableParagraph"/>
              <w:kinsoku w:val="0"/>
              <w:overflowPunct w:val="0"/>
              <w:spacing w:line="229" w:lineRule="exact"/>
              <w:ind w:right="198"/>
              <w:rPr>
                <w:sz w:val="22"/>
                <w:szCs w:val="22"/>
              </w:rPr>
            </w:pPr>
          </w:p>
        </w:tc>
      </w:tr>
      <w:tr w:rsidR="008C67A5" w14:paraId="75F05588" w14:textId="77777777" w:rsidTr="008C67A5">
        <w:trPr>
          <w:trHeight w:val="288"/>
        </w:trPr>
        <w:tc>
          <w:tcPr>
            <w:tcW w:w="6062" w:type="dxa"/>
            <w:tcBorders>
              <w:top w:val="none" w:sz="6" w:space="0" w:color="auto"/>
              <w:left w:val="none" w:sz="6" w:space="0" w:color="auto"/>
              <w:bottom w:val="none" w:sz="6" w:space="0" w:color="auto"/>
              <w:right w:val="none" w:sz="6" w:space="0" w:color="auto"/>
            </w:tcBorders>
          </w:tcPr>
          <w:p w14:paraId="7D16FA56" w14:textId="77777777" w:rsidR="008C67A5" w:rsidRDefault="008C67A5" w:rsidP="008C67A5">
            <w:pPr>
              <w:pStyle w:val="TableParagraph"/>
              <w:kinsoku w:val="0"/>
              <w:overflowPunct w:val="0"/>
              <w:spacing w:line="240" w:lineRule="auto"/>
              <w:ind w:left="200"/>
              <w:jc w:val="left"/>
              <w:rPr>
                <w:sz w:val="22"/>
                <w:szCs w:val="22"/>
                <w:vertAlign w:val="superscript"/>
              </w:rPr>
            </w:pPr>
            <w:r>
              <w:rPr>
                <w:sz w:val="22"/>
                <w:szCs w:val="22"/>
              </w:rPr>
              <w:t xml:space="preserve">Growth Hub </w:t>
            </w:r>
            <w:r>
              <w:rPr>
                <w:sz w:val="22"/>
                <w:szCs w:val="22"/>
                <w:vertAlign w:val="superscript"/>
              </w:rPr>
              <w:t>Note</w:t>
            </w:r>
            <w:r>
              <w:rPr>
                <w:sz w:val="22"/>
                <w:szCs w:val="22"/>
              </w:rPr>
              <w:t xml:space="preserve"> </w:t>
            </w:r>
            <w:r>
              <w:rPr>
                <w:sz w:val="22"/>
                <w:szCs w:val="22"/>
                <w:vertAlign w:val="superscript"/>
              </w:rPr>
              <w:t>1</w:t>
            </w:r>
          </w:p>
        </w:tc>
        <w:tc>
          <w:tcPr>
            <w:tcW w:w="2088" w:type="dxa"/>
            <w:tcBorders>
              <w:top w:val="none" w:sz="6" w:space="0" w:color="auto"/>
              <w:left w:val="none" w:sz="6" w:space="0" w:color="auto"/>
              <w:bottom w:val="none" w:sz="6" w:space="0" w:color="auto"/>
              <w:right w:val="none" w:sz="6" w:space="0" w:color="auto"/>
            </w:tcBorders>
          </w:tcPr>
          <w:p w14:paraId="758EA21C" w14:textId="77777777" w:rsidR="008C67A5" w:rsidRDefault="008C67A5" w:rsidP="008C67A5">
            <w:pPr>
              <w:pStyle w:val="TableParagraph"/>
              <w:kinsoku w:val="0"/>
              <w:overflowPunct w:val="0"/>
              <w:spacing w:line="240" w:lineRule="auto"/>
              <w:ind w:right="117"/>
              <w:rPr>
                <w:sz w:val="22"/>
                <w:szCs w:val="22"/>
              </w:rPr>
            </w:pPr>
            <w:r>
              <w:rPr>
                <w:sz w:val="22"/>
                <w:szCs w:val="22"/>
              </w:rPr>
              <w:t>287,000</w:t>
            </w:r>
          </w:p>
        </w:tc>
        <w:tc>
          <w:tcPr>
            <w:tcW w:w="1215" w:type="dxa"/>
            <w:tcBorders>
              <w:top w:val="none" w:sz="6" w:space="0" w:color="auto"/>
              <w:left w:val="none" w:sz="6" w:space="0" w:color="auto"/>
              <w:bottom w:val="none" w:sz="6" w:space="0" w:color="auto"/>
              <w:right w:val="none" w:sz="6" w:space="0" w:color="auto"/>
            </w:tcBorders>
          </w:tcPr>
          <w:p w14:paraId="4437325F" w14:textId="178B777D" w:rsidR="008C67A5" w:rsidRDefault="008C67A5" w:rsidP="008C67A5">
            <w:pPr>
              <w:pStyle w:val="TableParagraph"/>
              <w:kinsoku w:val="0"/>
              <w:overflowPunct w:val="0"/>
              <w:spacing w:line="240" w:lineRule="auto"/>
              <w:ind w:right="198"/>
              <w:rPr>
                <w:sz w:val="22"/>
                <w:szCs w:val="22"/>
              </w:rPr>
            </w:pPr>
            <w:r>
              <w:rPr>
                <w:sz w:val="22"/>
                <w:szCs w:val="22"/>
              </w:rPr>
              <w:t>287,000</w:t>
            </w:r>
          </w:p>
        </w:tc>
        <w:tc>
          <w:tcPr>
            <w:tcW w:w="1215" w:type="dxa"/>
            <w:tcBorders>
              <w:top w:val="none" w:sz="6" w:space="0" w:color="auto"/>
              <w:left w:val="none" w:sz="6" w:space="0" w:color="auto"/>
              <w:bottom w:val="none" w:sz="6" w:space="0" w:color="auto"/>
              <w:right w:val="none" w:sz="6" w:space="0" w:color="auto"/>
            </w:tcBorders>
          </w:tcPr>
          <w:p w14:paraId="7BEE0986" w14:textId="23668AD3" w:rsidR="008C67A5" w:rsidRDefault="008C67A5" w:rsidP="008C67A5">
            <w:pPr>
              <w:pStyle w:val="TableParagraph"/>
              <w:kinsoku w:val="0"/>
              <w:overflowPunct w:val="0"/>
              <w:spacing w:line="240" w:lineRule="auto"/>
              <w:ind w:right="198"/>
              <w:rPr>
                <w:sz w:val="22"/>
                <w:szCs w:val="22"/>
              </w:rPr>
            </w:pPr>
          </w:p>
        </w:tc>
      </w:tr>
      <w:tr w:rsidR="008C67A5" w14:paraId="6C198CE5"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200E4C5A" w14:textId="77777777" w:rsidR="008C67A5" w:rsidRDefault="008C67A5" w:rsidP="008C67A5">
            <w:pPr>
              <w:pStyle w:val="TableParagraph"/>
              <w:kinsoku w:val="0"/>
              <w:overflowPunct w:val="0"/>
              <w:ind w:left="200"/>
              <w:jc w:val="left"/>
              <w:rPr>
                <w:sz w:val="22"/>
                <w:szCs w:val="22"/>
              </w:rPr>
            </w:pPr>
            <w:r>
              <w:rPr>
                <w:sz w:val="22"/>
                <w:szCs w:val="22"/>
              </w:rPr>
              <w:t>Growing Places Fund revenue contribution</w:t>
            </w:r>
          </w:p>
        </w:tc>
        <w:tc>
          <w:tcPr>
            <w:tcW w:w="2088" w:type="dxa"/>
            <w:tcBorders>
              <w:top w:val="none" w:sz="6" w:space="0" w:color="auto"/>
              <w:left w:val="none" w:sz="6" w:space="0" w:color="auto"/>
              <w:bottom w:val="none" w:sz="6" w:space="0" w:color="auto"/>
              <w:right w:val="none" w:sz="6" w:space="0" w:color="auto"/>
            </w:tcBorders>
          </w:tcPr>
          <w:p w14:paraId="5F93DB9B" w14:textId="2E649B03" w:rsidR="008C67A5" w:rsidRDefault="008C67A5" w:rsidP="008C67A5">
            <w:pPr>
              <w:pStyle w:val="TableParagraph"/>
              <w:kinsoku w:val="0"/>
              <w:overflowPunct w:val="0"/>
              <w:ind w:right="117"/>
              <w:rPr>
                <w:sz w:val="22"/>
                <w:szCs w:val="22"/>
              </w:rPr>
            </w:pPr>
            <w:r>
              <w:rPr>
                <w:sz w:val="22"/>
                <w:szCs w:val="22"/>
              </w:rPr>
              <w:t>2</w:t>
            </w:r>
            <w:r w:rsidR="009D49DF">
              <w:rPr>
                <w:sz w:val="22"/>
                <w:szCs w:val="22"/>
              </w:rPr>
              <w:t>89</w:t>
            </w:r>
            <w:r>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145366F1" w14:textId="5C73AB62" w:rsidR="008C67A5" w:rsidRDefault="008C67A5" w:rsidP="008C67A5">
            <w:pPr>
              <w:pStyle w:val="TableParagraph"/>
              <w:kinsoku w:val="0"/>
              <w:overflowPunct w:val="0"/>
              <w:ind w:right="198"/>
              <w:rPr>
                <w:sz w:val="22"/>
                <w:szCs w:val="22"/>
              </w:rPr>
            </w:pPr>
            <w:r>
              <w:rPr>
                <w:sz w:val="22"/>
                <w:szCs w:val="22"/>
              </w:rPr>
              <w:t>248,000</w:t>
            </w:r>
          </w:p>
        </w:tc>
        <w:tc>
          <w:tcPr>
            <w:tcW w:w="1215" w:type="dxa"/>
            <w:tcBorders>
              <w:top w:val="none" w:sz="6" w:space="0" w:color="auto"/>
              <w:left w:val="none" w:sz="6" w:space="0" w:color="auto"/>
              <w:bottom w:val="none" w:sz="6" w:space="0" w:color="auto"/>
              <w:right w:val="none" w:sz="6" w:space="0" w:color="auto"/>
            </w:tcBorders>
          </w:tcPr>
          <w:p w14:paraId="465CAB04" w14:textId="2FE87C12" w:rsidR="008C67A5" w:rsidRDefault="008C67A5" w:rsidP="008C67A5">
            <w:pPr>
              <w:pStyle w:val="TableParagraph"/>
              <w:kinsoku w:val="0"/>
              <w:overflowPunct w:val="0"/>
              <w:ind w:right="198"/>
              <w:rPr>
                <w:sz w:val="22"/>
                <w:szCs w:val="22"/>
              </w:rPr>
            </w:pPr>
          </w:p>
        </w:tc>
      </w:tr>
      <w:tr w:rsidR="008C67A5" w14:paraId="21412C25"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2B3F223B" w14:textId="77777777" w:rsidR="008C67A5" w:rsidRDefault="008C67A5" w:rsidP="008C67A5">
            <w:pPr>
              <w:pStyle w:val="TableParagraph"/>
              <w:kinsoku w:val="0"/>
              <w:overflowPunct w:val="0"/>
              <w:ind w:left="200"/>
              <w:jc w:val="left"/>
              <w:rPr>
                <w:sz w:val="22"/>
                <w:szCs w:val="22"/>
              </w:rPr>
            </w:pPr>
            <w:r>
              <w:rPr>
                <w:sz w:val="22"/>
                <w:szCs w:val="22"/>
              </w:rPr>
              <w:t>Local Growth Fund revenue contribution</w:t>
            </w:r>
          </w:p>
        </w:tc>
        <w:tc>
          <w:tcPr>
            <w:tcW w:w="2088" w:type="dxa"/>
            <w:tcBorders>
              <w:top w:val="none" w:sz="6" w:space="0" w:color="auto"/>
              <w:left w:val="none" w:sz="6" w:space="0" w:color="auto"/>
              <w:bottom w:val="none" w:sz="6" w:space="0" w:color="auto"/>
              <w:right w:val="none" w:sz="6" w:space="0" w:color="auto"/>
            </w:tcBorders>
          </w:tcPr>
          <w:p w14:paraId="301100C9" w14:textId="710C64B9" w:rsidR="008C67A5" w:rsidRDefault="009D49DF" w:rsidP="008C67A5">
            <w:pPr>
              <w:pStyle w:val="TableParagraph"/>
              <w:kinsoku w:val="0"/>
              <w:overflowPunct w:val="0"/>
              <w:ind w:right="117"/>
              <w:rPr>
                <w:sz w:val="22"/>
                <w:szCs w:val="22"/>
              </w:rPr>
            </w:pPr>
            <w:r>
              <w:rPr>
                <w:sz w:val="22"/>
                <w:szCs w:val="22"/>
              </w:rPr>
              <w:t>310</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5EE346D5" w14:textId="5C82B88C" w:rsidR="008C67A5" w:rsidRDefault="008C67A5" w:rsidP="008C67A5">
            <w:pPr>
              <w:pStyle w:val="TableParagraph"/>
              <w:kinsoku w:val="0"/>
              <w:overflowPunct w:val="0"/>
              <w:ind w:right="198"/>
              <w:rPr>
                <w:sz w:val="22"/>
                <w:szCs w:val="22"/>
              </w:rPr>
            </w:pPr>
            <w:r>
              <w:rPr>
                <w:sz w:val="22"/>
                <w:szCs w:val="22"/>
              </w:rPr>
              <w:t>223,000</w:t>
            </w:r>
          </w:p>
        </w:tc>
        <w:tc>
          <w:tcPr>
            <w:tcW w:w="1215" w:type="dxa"/>
            <w:tcBorders>
              <w:top w:val="none" w:sz="6" w:space="0" w:color="auto"/>
              <w:left w:val="none" w:sz="6" w:space="0" w:color="auto"/>
              <w:bottom w:val="none" w:sz="6" w:space="0" w:color="auto"/>
              <w:right w:val="none" w:sz="6" w:space="0" w:color="auto"/>
            </w:tcBorders>
          </w:tcPr>
          <w:p w14:paraId="1757E036" w14:textId="04EC99F5" w:rsidR="008C67A5" w:rsidRDefault="008C67A5" w:rsidP="008C67A5">
            <w:pPr>
              <w:pStyle w:val="TableParagraph"/>
              <w:kinsoku w:val="0"/>
              <w:overflowPunct w:val="0"/>
              <w:ind w:right="198"/>
              <w:rPr>
                <w:sz w:val="22"/>
                <w:szCs w:val="22"/>
              </w:rPr>
            </w:pPr>
          </w:p>
        </w:tc>
      </w:tr>
      <w:tr w:rsidR="008C67A5" w14:paraId="0AAAEC76"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5C474794" w14:textId="77777777" w:rsidR="008C67A5" w:rsidRDefault="008C67A5" w:rsidP="008C67A5">
            <w:pPr>
              <w:pStyle w:val="TableParagraph"/>
              <w:kinsoku w:val="0"/>
              <w:overflowPunct w:val="0"/>
              <w:ind w:left="200"/>
              <w:jc w:val="left"/>
              <w:rPr>
                <w:sz w:val="22"/>
                <w:szCs w:val="22"/>
              </w:rPr>
            </w:pPr>
            <w:r>
              <w:rPr>
                <w:sz w:val="22"/>
                <w:szCs w:val="22"/>
              </w:rPr>
              <w:t>Enterprise Zone income/revenue contribution</w:t>
            </w:r>
          </w:p>
        </w:tc>
        <w:tc>
          <w:tcPr>
            <w:tcW w:w="2088" w:type="dxa"/>
            <w:tcBorders>
              <w:top w:val="none" w:sz="6" w:space="0" w:color="auto"/>
              <w:left w:val="none" w:sz="6" w:space="0" w:color="auto"/>
              <w:bottom w:val="none" w:sz="6" w:space="0" w:color="auto"/>
              <w:right w:val="none" w:sz="6" w:space="0" w:color="auto"/>
            </w:tcBorders>
          </w:tcPr>
          <w:p w14:paraId="3591E530" w14:textId="56D6EAA6" w:rsidR="008C67A5" w:rsidRDefault="009D49DF" w:rsidP="008C67A5">
            <w:pPr>
              <w:pStyle w:val="TableParagraph"/>
              <w:kinsoku w:val="0"/>
              <w:overflowPunct w:val="0"/>
              <w:ind w:right="117"/>
              <w:rPr>
                <w:sz w:val="22"/>
                <w:szCs w:val="22"/>
              </w:rPr>
            </w:pPr>
            <w:r>
              <w:rPr>
                <w:sz w:val="22"/>
                <w:szCs w:val="22"/>
              </w:rPr>
              <w:t>486</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2523F81A" w14:textId="1DEECCEC" w:rsidR="008C67A5" w:rsidRDefault="008C67A5" w:rsidP="008C67A5">
            <w:pPr>
              <w:pStyle w:val="TableParagraph"/>
              <w:kinsoku w:val="0"/>
              <w:overflowPunct w:val="0"/>
              <w:ind w:right="199"/>
              <w:rPr>
                <w:sz w:val="22"/>
                <w:szCs w:val="22"/>
              </w:rPr>
            </w:pPr>
            <w:r>
              <w:rPr>
                <w:sz w:val="22"/>
                <w:szCs w:val="22"/>
              </w:rPr>
              <w:t>347,000</w:t>
            </w:r>
          </w:p>
        </w:tc>
        <w:tc>
          <w:tcPr>
            <w:tcW w:w="1215" w:type="dxa"/>
            <w:tcBorders>
              <w:top w:val="none" w:sz="6" w:space="0" w:color="auto"/>
              <w:left w:val="none" w:sz="6" w:space="0" w:color="auto"/>
              <w:bottom w:val="none" w:sz="6" w:space="0" w:color="auto"/>
              <w:right w:val="none" w:sz="6" w:space="0" w:color="auto"/>
            </w:tcBorders>
          </w:tcPr>
          <w:p w14:paraId="391235E9" w14:textId="03DAF033" w:rsidR="008C67A5" w:rsidRDefault="008C67A5" w:rsidP="008C67A5">
            <w:pPr>
              <w:pStyle w:val="TableParagraph"/>
              <w:kinsoku w:val="0"/>
              <w:overflowPunct w:val="0"/>
              <w:ind w:right="199"/>
              <w:rPr>
                <w:sz w:val="22"/>
                <w:szCs w:val="22"/>
              </w:rPr>
            </w:pPr>
          </w:p>
        </w:tc>
      </w:tr>
      <w:tr w:rsidR="009D49DF" w14:paraId="77F0D715"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3273DF9A" w14:textId="729D88F1" w:rsidR="009D49DF" w:rsidRDefault="009D49DF" w:rsidP="008C67A5">
            <w:pPr>
              <w:pStyle w:val="TableParagraph"/>
              <w:kinsoku w:val="0"/>
              <w:overflowPunct w:val="0"/>
              <w:ind w:left="200"/>
              <w:jc w:val="left"/>
              <w:rPr>
                <w:sz w:val="22"/>
                <w:szCs w:val="22"/>
              </w:rPr>
            </w:pPr>
            <w:proofErr w:type="spellStart"/>
            <w:r>
              <w:rPr>
                <w:sz w:val="22"/>
                <w:szCs w:val="22"/>
              </w:rPr>
              <w:t>DiT</w:t>
            </w:r>
            <w:proofErr w:type="spellEnd"/>
            <w:r>
              <w:rPr>
                <w:sz w:val="22"/>
                <w:szCs w:val="22"/>
              </w:rPr>
              <w:t xml:space="preserve"> Contribution</w:t>
            </w:r>
          </w:p>
        </w:tc>
        <w:tc>
          <w:tcPr>
            <w:tcW w:w="2088" w:type="dxa"/>
            <w:tcBorders>
              <w:top w:val="none" w:sz="6" w:space="0" w:color="auto"/>
              <w:left w:val="none" w:sz="6" w:space="0" w:color="auto"/>
              <w:bottom w:val="none" w:sz="6" w:space="0" w:color="auto"/>
              <w:right w:val="none" w:sz="6" w:space="0" w:color="auto"/>
            </w:tcBorders>
          </w:tcPr>
          <w:p w14:paraId="2255E4CC" w14:textId="54544490" w:rsidR="009D49DF" w:rsidRDefault="009D49DF" w:rsidP="008C67A5">
            <w:pPr>
              <w:pStyle w:val="TableParagraph"/>
              <w:kinsoku w:val="0"/>
              <w:overflowPunct w:val="0"/>
              <w:ind w:right="117"/>
              <w:rPr>
                <w:sz w:val="22"/>
                <w:szCs w:val="22"/>
              </w:rPr>
            </w:pPr>
            <w:r>
              <w:rPr>
                <w:sz w:val="22"/>
                <w:szCs w:val="22"/>
              </w:rPr>
              <w:t>68,000</w:t>
            </w:r>
          </w:p>
        </w:tc>
        <w:tc>
          <w:tcPr>
            <w:tcW w:w="1215" w:type="dxa"/>
            <w:tcBorders>
              <w:top w:val="none" w:sz="6" w:space="0" w:color="auto"/>
              <w:left w:val="none" w:sz="6" w:space="0" w:color="auto"/>
              <w:bottom w:val="none" w:sz="6" w:space="0" w:color="auto"/>
              <w:right w:val="none" w:sz="6" w:space="0" w:color="auto"/>
            </w:tcBorders>
          </w:tcPr>
          <w:p w14:paraId="54373562" w14:textId="3FD7375B" w:rsidR="009D49DF" w:rsidRDefault="009D49DF" w:rsidP="008C67A5">
            <w:pPr>
              <w:pStyle w:val="TableParagraph"/>
              <w:kinsoku w:val="0"/>
              <w:overflowPunct w:val="0"/>
              <w:ind w:right="199"/>
              <w:rPr>
                <w:sz w:val="22"/>
                <w:szCs w:val="22"/>
              </w:rPr>
            </w:pPr>
            <w:r>
              <w:rPr>
                <w:sz w:val="22"/>
                <w:szCs w:val="22"/>
              </w:rPr>
              <w:t>-</w:t>
            </w:r>
          </w:p>
        </w:tc>
        <w:tc>
          <w:tcPr>
            <w:tcW w:w="1215" w:type="dxa"/>
            <w:tcBorders>
              <w:top w:val="none" w:sz="6" w:space="0" w:color="auto"/>
              <w:left w:val="none" w:sz="6" w:space="0" w:color="auto"/>
              <w:bottom w:val="none" w:sz="6" w:space="0" w:color="auto"/>
              <w:right w:val="none" w:sz="6" w:space="0" w:color="auto"/>
            </w:tcBorders>
          </w:tcPr>
          <w:p w14:paraId="6507D12F" w14:textId="77777777" w:rsidR="009D49DF" w:rsidRDefault="009D49DF" w:rsidP="008C67A5">
            <w:pPr>
              <w:pStyle w:val="TableParagraph"/>
              <w:kinsoku w:val="0"/>
              <w:overflowPunct w:val="0"/>
              <w:ind w:right="199"/>
              <w:rPr>
                <w:sz w:val="22"/>
                <w:szCs w:val="22"/>
              </w:rPr>
            </w:pPr>
          </w:p>
        </w:tc>
      </w:tr>
      <w:tr w:rsidR="009D49DF" w14:paraId="3A484DF7"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4DA4E546" w14:textId="63A5B60D" w:rsidR="009D49DF" w:rsidRDefault="009D49DF" w:rsidP="008C67A5">
            <w:pPr>
              <w:pStyle w:val="TableParagraph"/>
              <w:kinsoku w:val="0"/>
              <w:overflowPunct w:val="0"/>
              <w:ind w:left="200"/>
              <w:jc w:val="left"/>
              <w:rPr>
                <w:sz w:val="22"/>
                <w:szCs w:val="22"/>
              </w:rPr>
            </w:pPr>
            <w:r>
              <w:rPr>
                <w:sz w:val="22"/>
                <w:szCs w:val="22"/>
              </w:rPr>
              <w:t>MHCLG Additional Funding</w:t>
            </w:r>
          </w:p>
        </w:tc>
        <w:tc>
          <w:tcPr>
            <w:tcW w:w="2088" w:type="dxa"/>
            <w:tcBorders>
              <w:top w:val="none" w:sz="6" w:space="0" w:color="auto"/>
              <w:left w:val="none" w:sz="6" w:space="0" w:color="auto"/>
              <w:bottom w:val="none" w:sz="6" w:space="0" w:color="auto"/>
              <w:right w:val="none" w:sz="6" w:space="0" w:color="auto"/>
            </w:tcBorders>
          </w:tcPr>
          <w:p w14:paraId="49FC9A53" w14:textId="1A875E43" w:rsidR="009D49DF" w:rsidRDefault="009D49DF" w:rsidP="008C67A5">
            <w:pPr>
              <w:pStyle w:val="TableParagraph"/>
              <w:kinsoku w:val="0"/>
              <w:overflowPunct w:val="0"/>
              <w:ind w:right="117"/>
              <w:rPr>
                <w:sz w:val="22"/>
                <w:szCs w:val="22"/>
              </w:rPr>
            </w:pPr>
            <w:r>
              <w:rPr>
                <w:sz w:val="22"/>
                <w:szCs w:val="22"/>
              </w:rPr>
              <w:t>65,000</w:t>
            </w:r>
          </w:p>
        </w:tc>
        <w:tc>
          <w:tcPr>
            <w:tcW w:w="1215" w:type="dxa"/>
            <w:tcBorders>
              <w:top w:val="none" w:sz="6" w:space="0" w:color="auto"/>
              <w:left w:val="none" w:sz="6" w:space="0" w:color="auto"/>
              <w:bottom w:val="none" w:sz="6" w:space="0" w:color="auto"/>
              <w:right w:val="none" w:sz="6" w:space="0" w:color="auto"/>
            </w:tcBorders>
          </w:tcPr>
          <w:p w14:paraId="7AB95191" w14:textId="5637E22B" w:rsidR="009D49DF" w:rsidRDefault="009D49DF" w:rsidP="008C67A5">
            <w:pPr>
              <w:pStyle w:val="TableParagraph"/>
              <w:kinsoku w:val="0"/>
              <w:overflowPunct w:val="0"/>
              <w:ind w:right="199"/>
              <w:rPr>
                <w:sz w:val="22"/>
                <w:szCs w:val="22"/>
              </w:rPr>
            </w:pPr>
            <w:r>
              <w:rPr>
                <w:sz w:val="22"/>
                <w:szCs w:val="22"/>
              </w:rPr>
              <w:t>-</w:t>
            </w:r>
          </w:p>
        </w:tc>
        <w:tc>
          <w:tcPr>
            <w:tcW w:w="1215" w:type="dxa"/>
            <w:tcBorders>
              <w:top w:val="none" w:sz="6" w:space="0" w:color="auto"/>
              <w:left w:val="none" w:sz="6" w:space="0" w:color="auto"/>
              <w:bottom w:val="none" w:sz="6" w:space="0" w:color="auto"/>
              <w:right w:val="none" w:sz="6" w:space="0" w:color="auto"/>
            </w:tcBorders>
          </w:tcPr>
          <w:p w14:paraId="327B2BB3" w14:textId="77777777" w:rsidR="009D49DF" w:rsidRDefault="009D49DF" w:rsidP="008C67A5">
            <w:pPr>
              <w:pStyle w:val="TableParagraph"/>
              <w:kinsoku w:val="0"/>
              <w:overflowPunct w:val="0"/>
              <w:ind w:right="199"/>
              <w:rPr>
                <w:sz w:val="22"/>
                <w:szCs w:val="22"/>
              </w:rPr>
            </w:pPr>
          </w:p>
        </w:tc>
      </w:tr>
      <w:tr w:rsidR="009D49DF" w14:paraId="2E940C92"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4789E313" w14:textId="6B276815" w:rsidR="009D49DF" w:rsidRDefault="009D49DF" w:rsidP="008C67A5">
            <w:pPr>
              <w:pStyle w:val="TableParagraph"/>
              <w:kinsoku w:val="0"/>
              <w:overflowPunct w:val="0"/>
              <w:ind w:left="200"/>
              <w:jc w:val="left"/>
              <w:rPr>
                <w:sz w:val="22"/>
                <w:szCs w:val="22"/>
              </w:rPr>
            </w:pPr>
            <w:r>
              <w:rPr>
                <w:sz w:val="22"/>
                <w:szCs w:val="22"/>
              </w:rPr>
              <w:t>Northern Powerhouse 11</w:t>
            </w:r>
          </w:p>
        </w:tc>
        <w:tc>
          <w:tcPr>
            <w:tcW w:w="2088" w:type="dxa"/>
            <w:tcBorders>
              <w:top w:val="none" w:sz="6" w:space="0" w:color="auto"/>
              <w:left w:val="none" w:sz="6" w:space="0" w:color="auto"/>
              <w:bottom w:val="none" w:sz="6" w:space="0" w:color="auto"/>
              <w:right w:val="none" w:sz="6" w:space="0" w:color="auto"/>
            </w:tcBorders>
          </w:tcPr>
          <w:p w14:paraId="0FD93B94" w14:textId="6755ECD8" w:rsidR="009D49DF" w:rsidRDefault="009D49DF" w:rsidP="008C67A5">
            <w:pPr>
              <w:pStyle w:val="TableParagraph"/>
              <w:kinsoku w:val="0"/>
              <w:overflowPunct w:val="0"/>
              <w:ind w:right="117"/>
              <w:rPr>
                <w:sz w:val="22"/>
                <w:szCs w:val="22"/>
              </w:rPr>
            </w:pPr>
            <w:r>
              <w:rPr>
                <w:sz w:val="22"/>
                <w:szCs w:val="22"/>
              </w:rPr>
              <w:t>37,000</w:t>
            </w:r>
          </w:p>
        </w:tc>
        <w:tc>
          <w:tcPr>
            <w:tcW w:w="1215" w:type="dxa"/>
            <w:tcBorders>
              <w:top w:val="none" w:sz="6" w:space="0" w:color="auto"/>
              <w:left w:val="none" w:sz="6" w:space="0" w:color="auto"/>
              <w:bottom w:val="none" w:sz="6" w:space="0" w:color="auto"/>
              <w:right w:val="none" w:sz="6" w:space="0" w:color="auto"/>
            </w:tcBorders>
          </w:tcPr>
          <w:p w14:paraId="1BCF50EB" w14:textId="77777777" w:rsidR="009D49DF" w:rsidRDefault="009D49DF" w:rsidP="008C67A5">
            <w:pPr>
              <w:pStyle w:val="TableParagraph"/>
              <w:kinsoku w:val="0"/>
              <w:overflowPunct w:val="0"/>
              <w:ind w:right="199"/>
              <w:rPr>
                <w:sz w:val="22"/>
                <w:szCs w:val="22"/>
              </w:rPr>
            </w:pPr>
          </w:p>
        </w:tc>
        <w:tc>
          <w:tcPr>
            <w:tcW w:w="1215" w:type="dxa"/>
            <w:tcBorders>
              <w:top w:val="none" w:sz="6" w:space="0" w:color="auto"/>
              <w:left w:val="none" w:sz="6" w:space="0" w:color="auto"/>
              <w:bottom w:val="none" w:sz="6" w:space="0" w:color="auto"/>
              <w:right w:val="none" w:sz="6" w:space="0" w:color="auto"/>
            </w:tcBorders>
          </w:tcPr>
          <w:p w14:paraId="7B600B07" w14:textId="77777777" w:rsidR="009D49DF" w:rsidRDefault="009D49DF" w:rsidP="008C67A5">
            <w:pPr>
              <w:pStyle w:val="TableParagraph"/>
              <w:kinsoku w:val="0"/>
              <w:overflowPunct w:val="0"/>
              <w:ind w:right="199"/>
              <w:rPr>
                <w:sz w:val="22"/>
                <w:szCs w:val="22"/>
              </w:rPr>
            </w:pPr>
          </w:p>
        </w:tc>
      </w:tr>
      <w:tr w:rsidR="008C67A5" w14:paraId="0CCFAFB1" w14:textId="77777777" w:rsidTr="008C67A5">
        <w:trPr>
          <w:trHeight w:val="403"/>
        </w:trPr>
        <w:tc>
          <w:tcPr>
            <w:tcW w:w="6062" w:type="dxa"/>
            <w:tcBorders>
              <w:top w:val="none" w:sz="6" w:space="0" w:color="auto"/>
              <w:left w:val="none" w:sz="6" w:space="0" w:color="auto"/>
              <w:bottom w:val="none" w:sz="6" w:space="0" w:color="auto"/>
              <w:right w:val="none" w:sz="6" w:space="0" w:color="auto"/>
            </w:tcBorders>
          </w:tcPr>
          <w:p w14:paraId="5A3E22EA" w14:textId="77777777" w:rsidR="008C67A5" w:rsidRDefault="008C67A5" w:rsidP="008C67A5">
            <w:pPr>
              <w:pStyle w:val="TableParagraph"/>
              <w:kinsoku w:val="0"/>
              <w:overflowPunct w:val="0"/>
              <w:ind w:left="200"/>
              <w:jc w:val="left"/>
              <w:rPr>
                <w:sz w:val="22"/>
                <w:szCs w:val="22"/>
              </w:rPr>
            </w:pPr>
            <w:r>
              <w:rPr>
                <w:sz w:val="22"/>
                <w:szCs w:val="22"/>
              </w:rPr>
              <w:t>Other</w:t>
            </w:r>
          </w:p>
        </w:tc>
        <w:tc>
          <w:tcPr>
            <w:tcW w:w="2088" w:type="dxa"/>
            <w:tcBorders>
              <w:top w:val="none" w:sz="6" w:space="0" w:color="auto"/>
              <w:left w:val="none" w:sz="6" w:space="0" w:color="auto"/>
              <w:bottom w:val="none" w:sz="6" w:space="0" w:color="auto"/>
              <w:right w:val="none" w:sz="6" w:space="0" w:color="auto"/>
            </w:tcBorders>
          </w:tcPr>
          <w:p w14:paraId="1CCE3FC1" w14:textId="3C37D8C2" w:rsidR="008C67A5" w:rsidRDefault="009D49DF" w:rsidP="008C67A5">
            <w:pPr>
              <w:pStyle w:val="TableParagraph"/>
              <w:kinsoku w:val="0"/>
              <w:overflowPunct w:val="0"/>
              <w:ind w:right="117"/>
              <w:rPr>
                <w:sz w:val="22"/>
                <w:szCs w:val="22"/>
              </w:rPr>
            </w:pPr>
            <w:r>
              <w:rPr>
                <w:sz w:val="22"/>
                <w:szCs w:val="22"/>
              </w:rPr>
              <w:t>78</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2B52E367" w14:textId="6D382916" w:rsidR="008C67A5" w:rsidRDefault="008C67A5" w:rsidP="008C67A5">
            <w:pPr>
              <w:pStyle w:val="TableParagraph"/>
              <w:kinsoku w:val="0"/>
              <w:overflowPunct w:val="0"/>
              <w:ind w:right="198"/>
              <w:rPr>
                <w:sz w:val="22"/>
                <w:szCs w:val="22"/>
              </w:rPr>
            </w:pPr>
            <w:r>
              <w:rPr>
                <w:sz w:val="22"/>
                <w:szCs w:val="22"/>
              </w:rPr>
              <w:t>97,000</w:t>
            </w:r>
          </w:p>
        </w:tc>
        <w:tc>
          <w:tcPr>
            <w:tcW w:w="1215" w:type="dxa"/>
            <w:tcBorders>
              <w:top w:val="none" w:sz="6" w:space="0" w:color="auto"/>
              <w:left w:val="none" w:sz="6" w:space="0" w:color="auto"/>
              <w:bottom w:val="none" w:sz="6" w:space="0" w:color="auto"/>
              <w:right w:val="none" w:sz="6" w:space="0" w:color="auto"/>
            </w:tcBorders>
          </w:tcPr>
          <w:p w14:paraId="2F70934D" w14:textId="013D7DBE" w:rsidR="008C67A5" w:rsidRDefault="008C67A5" w:rsidP="008C67A5">
            <w:pPr>
              <w:pStyle w:val="TableParagraph"/>
              <w:kinsoku w:val="0"/>
              <w:overflowPunct w:val="0"/>
              <w:ind w:right="198"/>
              <w:rPr>
                <w:sz w:val="22"/>
                <w:szCs w:val="22"/>
              </w:rPr>
            </w:pPr>
          </w:p>
        </w:tc>
      </w:tr>
      <w:tr w:rsidR="008C67A5" w14:paraId="132206F0" w14:textId="77777777" w:rsidTr="008C67A5">
        <w:trPr>
          <w:trHeight w:val="536"/>
        </w:trPr>
        <w:tc>
          <w:tcPr>
            <w:tcW w:w="6062" w:type="dxa"/>
            <w:tcBorders>
              <w:top w:val="none" w:sz="6" w:space="0" w:color="auto"/>
              <w:left w:val="none" w:sz="6" w:space="0" w:color="auto"/>
              <w:bottom w:val="none" w:sz="6" w:space="0" w:color="auto"/>
              <w:right w:val="none" w:sz="6" w:space="0" w:color="auto"/>
            </w:tcBorders>
          </w:tcPr>
          <w:p w14:paraId="1693CE0E" w14:textId="77777777" w:rsidR="008C67A5" w:rsidRDefault="008C67A5" w:rsidP="008C67A5">
            <w:pPr>
              <w:pStyle w:val="TableParagraph"/>
              <w:kinsoku w:val="0"/>
              <w:overflowPunct w:val="0"/>
              <w:spacing w:before="114" w:line="240" w:lineRule="auto"/>
              <w:ind w:left="200"/>
              <w:jc w:val="left"/>
              <w:rPr>
                <w:b/>
                <w:bCs/>
                <w:sz w:val="22"/>
                <w:szCs w:val="22"/>
              </w:rPr>
            </w:pPr>
            <w:r>
              <w:rPr>
                <w:b/>
                <w:bCs/>
                <w:sz w:val="22"/>
                <w:szCs w:val="22"/>
              </w:rPr>
              <w:t>Total Operational Funding</w:t>
            </w:r>
          </w:p>
        </w:tc>
        <w:tc>
          <w:tcPr>
            <w:tcW w:w="2088" w:type="dxa"/>
            <w:tcBorders>
              <w:top w:val="none" w:sz="6" w:space="0" w:color="auto"/>
              <w:left w:val="none" w:sz="6" w:space="0" w:color="auto"/>
              <w:bottom w:val="none" w:sz="6" w:space="0" w:color="auto"/>
              <w:right w:val="none" w:sz="6" w:space="0" w:color="auto"/>
            </w:tcBorders>
          </w:tcPr>
          <w:p w14:paraId="3F549DC4" w14:textId="059184EC" w:rsidR="008C67A5" w:rsidRDefault="009D49DF" w:rsidP="008C67A5">
            <w:pPr>
              <w:pStyle w:val="TableParagraph"/>
              <w:kinsoku w:val="0"/>
              <w:overflowPunct w:val="0"/>
              <w:spacing w:before="114" w:line="240" w:lineRule="auto"/>
              <w:ind w:right="117"/>
              <w:rPr>
                <w:b/>
                <w:bCs/>
                <w:sz w:val="22"/>
                <w:szCs w:val="22"/>
              </w:rPr>
            </w:pPr>
            <w:r>
              <w:rPr>
                <w:b/>
                <w:bCs/>
                <w:sz w:val="22"/>
                <w:szCs w:val="22"/>
              </w:rPr>
              <w:t>2,245</w:t>
            </w:r>
            <w:r w:rsidR="008C67A5">
              <w:rPr>
                <w:b/>
                <w:bCs/>
                <w:sz w:val="22"/>
                <w:szCs w:val="22"/>
              </w:rPr>
              <w:t>,000</w:t>
            </w:r>
          </w:p>
        </w:tc>
        <w:tc>
          <w:tcPr>
            <w:tcW w:w="1215" w:type="dxa"/>
            <w:tcBorders>
              <w:top w:val="none" w:sz="6" w:space="0" w:color="auto"/>
              <w:left w:val="none" w:sz="6" w:space="0" w:color="auto"/>
              <w:bottom w:val="none" w:sz="6" w:space="0" w:color="auto"/>
              <w:right w:val="none" w:sz="6" w:space="0" w:color="auto"/>
            </w:tcBorders>
          </w:tcPr>
          <w:p w14:paraId="34F92E09" w14:textId="1E8D2968" w:rsidR="008C67A5" w:rsidRDefault="008C67A5" w:rsidP="008C67A5">
            <w:pPr>
              <w:pStyle w:val="TableParagraph"/>
              <w:kinsoku w:val="0"/>
              <w:overflowPunct w:val="0"/>
              <w:spacing w:before="114" w:line="240" w:lineRule="auto"/>
              <w:ind w:right="198"/>
              <w:rPr>
                <w:b/>
                <w:bCs/>
                <w:sz w:val="22"/>
                <w:szCs w:val="22"/>
              </w:rPr>
            </w:pPr>
            <w:r>
              <w:rPr>
                <w:b/>
                <w:bCs/>
                <w:sz w:val="22"/>
                <w:szCs w:val="22"/>
              </w:rPr>
              <w:t>1,827,000</w:t>
            </w:r>
          </w:p>
        </w:tc>
        <w:tc>
          <w:tcPr>
            <w:tcW w:w="1215" w:type="dxa"/>
            <w:tcBorders>
              <w:top w:val="none" w:sz="6" w:space="0" w:color="auto"/>
              <w:left w:val="none" w:sz="6" w:space="0" w:color="auto"/>
              <w:bottom w:val="none" w:sz="6" w:space="0" w:color="auto"/>
              <w:right w:val="none" w:sz="6" w:space="0" w:color="auto"/>
            </w:tcBorders>
          </w:tcPr>
          <w:p w14:paraId="2C354843" w14:textId="2F0D91C1" w:rsidR="008C67A5" w:rsidRDefault="008C67A5" w:rsidP="008C67A5">
            <w:pPr>
              <w:pStyle w:val="TableParagraph"/>
              <w:kinsoku w:val="0"/>
              <w:overflowPunct w:val="0"/>
              <w:spacing w:before="114" w:line="240" w:lineRule="auto"/>
              <w:ind w:right="198"/>
              <w:rPr>
                <w:b/>
                <w:bCs/>
                <w:sz w:val="22"/>
                <w:szCs w:val="22"/>
              </w:rPr>
            </w:pPr>
          </w:p>
        </w:tc>
      </w:tr>
      <w:tr w:rsidR="008C67A5" w14:paraId="0ECBDE6D" w14:textId="77777777" w:rsidTr="008C67A5">
        <w:trPr>
          <w:trHeight w:val="402"/>
        </w:trPr>
        <w:tc>
          <w:tcPr>
            <w:tcW w:w="6062" w:type="dxa"/>
            <w:tcBorders>
              <w:top w:val="none" w:sz="6" w:space="0" w:color="auto"/>
              <w:left w:val="none" w:sz="6" w:space="0" w:color="auto"/>
              <w:bottom w:val="none" w:sz="6" w:space="0" w:color="auto"/>
              <w:right w:val="none" w:sz="6" w:space="0" w:color="auto"/>
            </w:tcBorders>
          </w:tcPr>
          <w:p w14:paraId="1B70DB70" w14:textId="77777777" w:rsidR="008C67A5" w:rsidRDefault="008C67A5" w:rsidP="008C67A5">
            <w:pPr>
              <w:pStyle w:val="TableParagraph"/>
              <w:kinsoku w:val="0"/>
              <w:overflowPunct w:val="0"/>
              <w:spacing w:line="240" w:lineRule="auto"/>
              <w:jc w:val="left"/>
              <w:rPr>
                <w:rFonts w:ascii="Times New Roman" w:hAnsi="Times New Roman" w:cs="Times New Roman"/>
                <w:sz w:val="22"/>
                <w:szCs w:val="22"/>
              </w:rPr>
            </w:pPr>
          </w:p>
        </w:tc>
        <w:tc>
          <w:tcPr>
            <w:tcW w:w="2088" w:type="dxa"/>
            <w:tcBorders>
              <w:top w:val="none" w:sz="6" w:space="0" w:color="auto"/>
              <w:left w:val="none" w:sz="6" w:space="0" w:color="auto"/>
              <w:bottom w:val="none" w:sz="6" w:space="0" w:color="auto"/>
              <w:right w:val="none" w:sz="6" w:space="0" w:color="auto"/>
            </w:tcBorders>
          </w:tcPr>
          <w:p w14:paraId="539F1EA5" w14:textId="40BBAF82" w:rsidR="008C67A5" w:rsidRDefault="008C67A5" w:rsidP="008C67A5">
            <w:pPr>
              <w:pStyle w:val="TableParagraph"/>
              <w:kinsoku w:val="0"/>
              <w:overflowPunct w:val="0"/>
              <w:spacing w:before="113" w:line="240" w:lineRule="auto"/>
              <w:ind w:right="116"/>
              <w:rPr>
                <w:b/>
                <w:bCs/>
                <w:sz w:val="22"/>
                <w:szCs w:val="22"/>
              </w:rPr>
            </w:pPr>
            <w:r>
              <w:rPr>
                <w:b/>
                <w:bCs/>
                <w:sz w:val="22"/>
                <w:szCs w:val="22"/>
              </w:rPr>
              <w:t>201</w:t>
            </w:r>
            <w:r w:rsidR="009D49DF">
              <w:rPr>
                <w:b/>
                <w:bCs/>
                <w:sz w:val="22"/>
                <w:szCs w:val="22"/>
              </w:rPr>
              <w:t>8</w:t>
            </w:r>
            <w:r>
              <w:rPr>
                <w:b/>
                <w:bCs/>
                <w:sz w:val="22"/>
                <w:szCs w:val="22"/>
              </w:rPr>
              <w:t>/1</w:t>
            </w:r>
            <w:r w:rsidR="009D49DF">
              <w:rPr>
                <w:b/>
                <w:bCs/>
                <w:sz w:val="22"/>
                <w:szCs w:val="22"/>
              </w:rPr>
              <w:t>9</w:t>
            </w:r>
          </w:p>
        </w:tc>
        <w:tc>
          <w:tcPr>
            <w:tcW w:w="1215" w:type="dxa"/>
            <w:tcBorders>
              <w:top w:val="none" w:sz="6" w:space="0" w:color="auto"/>
              <w:left w:val="none" w:sz="6" w:space="0" w:color="auto"/>
              <w:bottom w:val="none" w:sz="6" w:space="0" w:color="auto"/>
              <w:right w:val="none" w:sz="6" w:space="0" w:color="auto"/>
            </w:tcBorders>
          </w:tcPr>
          <w:p w14:paraId="6A63F47B" w14:textId="287A2A5D" w:rsidR="008C67A5" w:rsidRDefault="008C67A5" w:rsidP="008C67A5">
            <w:pPr>
              <w:pStyle w:val="TableParagraph"/>
              <w:kinsoku w:val="0"/>
              <w:overflowPunct w:val="0"/>
              <w:spacing w:before="113" w:line="240" w:lineRule="auto"/>
              <w:ind w:right="198"/>
              <w:rPr>
                <w:b/>
                <w:bCs/>
                <w:sz w:val="22"/>
                <w:szCs w:val="22"/>
              </w:rPr>
            </w:pPr>
            <w:r>
              <w:rPr>
                <w:b/>
                <w:bCs/>
                <w:sz w:val="22"/>
                <w:szCs w:val="22"/>
              </w:rPr>
              <w:t>2017/18</w:t>
            </w:r>
          </w:p>
        </w:tc>
        <w:tc>
          <w:tcPr>
            <w:tcW w:w="1215" w:type="dxa"/>
            <w:tcBorders>
              <w:top w:val="none" w:sz="6" w:space="0" w:color="auto"/>
              <w:left w:val="none" w:sz="6" w:space="0" w:color="auto"/>
              <w:bottom w:val="none" w:sz="6" w:space="0" w:color="auto"/>
              <w:right w:val="none" w:sz="6" w:space="0" w:color="auto"/>
            </w:tcBorders>
          </w:tcPr>
          <w:p w14:paraId="1A677A4F" w14:textId="369D67A4" w:rsidR="008C67A5" w:rsidRDefault="008C67A5" w:rsidP="008C67A5">
            <w:pPr>
              <w:pStyle w:val="TableParagraph"/>
              <w:kinsoku w:val="0"/>
              <w:overflowPunct w:val="0"/>
              <w:spacing w:before="113" w:line="240" w:lineRule="auto"/>
              <w:ind w:right="198"/>
              <w:rPr>
                <w:b/>
                <w:bCs/>
                <w:sz w:val="22"/>
                <w:szCs w:val="22"/>
              </w:rPr>
            </w:pPr>
          </w:p>
        </w:tc>
      </w:tr>
      <w:tr w:rsidR="008C67A5" w14:paraId="55526781"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3E20B824" w14:textId="77777777" w:rsidR="008C67A5" w:rsidRDefault="008C67A5" w:rsidP="008C67A5">
            <w:pPr>
              <w:pStyle w:val="TableParagraph"/>
              <w:kinsoku w:val="0"/>
              <w:overflowPunct w:val="0"/>
              <w:ind w:left="200"/>
              <w:jc w:val="left"/>
              <w:rPr>
                <w:b/>
                <w:bCs/>
                <w:sz w:val="22"/>
                <w:szCs w:val="22"/>
              </w:rPr>
            </w:pPr>
            <w:r>
              <w:rPr>
                <w:b/>
                <w:bCs/>
                <w:sz w:val="22"/>
                <w:szCs w:val="22"/>
              </w:rPr>
              <w:t>Operational Expenditure</w:t>
            </w:r>
          </w:p>
        </w:tc>
        <w:tc>
          <w:tcPr>
            <w:tcW w:w="2088" w:type="dxa"/>
            <w:tcBorders>
              <w:top w:val="none" w:sz="6" w:space="0" w:color="auto"/>
              <w:left w:val="none" w:sz="6" w:space="0" w:color="auto"/>
              <w:bottom w:val="none" w:sz="6" w:space="0" w:color="auto"/>
              <w:right w:val="none" w:sz="6" w:space="0" w:color="auto"/>
            </w:tcBorders>
          </w:tcPr>
          <w:p w14:paraId="08450DEE" w14:textId="77777777" w:rsidR="008C67A5" w:rsidRDefault="008C67A5" w:rsidP="008C67A5">
            <w:pPr>
              <w:pStyle w:val="TableParagraph"/>
              <w:kinsoku w:val="0"/>
              <w:overflowPunct w:val="0"/>
              <w:ind w:right="116"/>
              <w:rPr>
                <w:b/>
                <w:bCs/>
                <w:sz w:val="22"/>
                <w:szCs w:val="22"/>
              </w:rPr>
            </w:pPr>
            <w:r>
              <w:rPr>
                <w:b/>
                <w:bCs/>
                <w:sz w:val="22"/>
                <w:szCs w:val="22"/>
              </w:rPr>
              <w:t>£</w:t>
            </w:r>
          </w:p>
        </w:tc>
        <w:tc>
          <w:tcPr>
            <w:tcW w:w="1215" w:type="dxa"/>
            <w:tcBorders>
              <w:top w:val="none" w:sz="6" w:space="0" w:color="auto"/>
              <w:left w:val="none" w:sz="6" w:space="0" w:color="auto"/>
              <w:bottom w:val="none" w:sz="6" w:space="0" w:color="auto"/>
              <w:right w:val="none" w:sz="6" w:space="0" w:color="auto"/>
            </w:tcBorders>
          </w:tcPr>
          <w:p w14:paraId="7D9276E5" w14:textId="71B7F25F" w:rsidR="008C67A5" w:rsidRDefault="008C67A5" w:rsidP="008C67A5">
            <w:pPr>
              <w:pStyle w:val="TableParagraph"/>
              <w:kinsoku w:val="0"/>
              <w:overflowPunct w:val="0"/>
              <w:ind w:right="198"/>
              <w:rPr>
                <w:b/>
                <w:bCs/>
                <w:sz w:val="22"/>
                <w:szCs w:val="22"/>
              </w:rPr>
            </w:pPr>
            <w:r>
              <w:rPr>
                <w:b/>
                <w:bCs/>
                <w:sz w:val="22"/>
                <w:szCs w:val="22"/>
              </w:rPr>
              <w:t>£</w:t>
            </w:r>
          </w:p>
        </w:tc>
        <w:tc>
          <w:tcPr>
            <w:tcW w:w="1215" w:type="dxa"/>
            <w:tcBorders>
              <w:top w:val="none" w:sz="6" w:space="0" w:color="auto"/>
              <w:left w:val="none" w:sz="6" w:space="0" w:color="auto"/>
              <w:bottom w:val="none" w:sz="6" w:space="0" w:color="auto"/>
              <w:right w:val="none" w:sz="6" w:space="0" w:color="auto"/>
            </w:tcBorders>
          </w:tcPr>
          <w:p w14:paraId="5C341690" w14:textId="4F9DCB57" w:rsidR="008C67A5" w:rsidRDefault="008C67A5" w:rsidP="008C67A5">
            <w:pPr>
              <w:pStyle w:val="TableParagraph"/>
              <w:kinsoku w:val="0"/>
              <w:overflowPunct w:val="0"/>
              <w:ind w:right="198"/>
              <w:rPr>
                <w:b/>
                <w:bCs/>
                <w:sz w:val="22"/>
                <w:szCs w:val="22"/>
              </w:rPr>
            </w:pPr>
          </w:p>
        </w:tc>
      </w:tr>
      <w:tr w:rsidR="008C67A5" w14:paraId="178E22D0"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5559ADDB" w14:textId="77777777" w:rsidR="008C67A5" w:rsidRDefault="008C67A5" w:rsidP="008C67A5">
            <w:pPr>
              <w:pStyle w:val="TableParagraph"/>
              <w:kinsoku w:val="0"/>
              <w:overflowPunct w:val="0"/>
              <w:ind w:left="200"/>
              <w:jc w:val="left"/>
              <w:rPr>
                <w:sz w:val="22"/>
                <w:szCs w:val="22"/>
              </w:rPr>
            </w:pPr>
            <w:r>
              <w:rPr>
                <w:sz w:val="22"/>
                <w:szCs w:val="22"/>
              </w:rPr>
              <w:t>Employee costs</w:t>
            </w:r>
          </w:p>
        </w:tc>
        <w:tc>
          <w:tcPr>
            <w:tcW w:w="2088" w:type="dxa"/>
            <w:tcBorders>
              <w:top w:val="none" w:sz="6" w:space="0" w:color="auto"/>
              <w:left w:val="none" w:sz="6" w:space="0" w:color="auto"/>
              <w:bottom w:val="none" w:sz="6" w:space="0" w:color="auto"/>
              <w:right w:val="none" w:sz="6" w:space="0" w:color="auto"/>
            </w:tcBorders>
          </w:tcPr>
          <w:p w14:paraId="6C6F9D45" w14:textId="05064283" w:rsidR="008C67A5" w:rsidRDefault="00C26159" w:rsidP="008C67A5">
            <w:pPr>
              <w:pStyle w:val="TableParagraph"/>
              <w:kinsoku w:val="0"/>
              <w:overflowPunct w:val="0"/>
              <w:ind w:right="117"/>
              <w:rPr>
                <w:sz w:val="22"/>
                <w:szCs w:val="22"/>
              </w:rPr>
            </w:pPr>
            <w:r>
              <w:rPr>
                <w:sz w:val="22"/>
                <w:szCs w:val="22"/>
              </w:rPr>
              <w:t>872</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43D3CE6C" w14:textId="38DA1661" w:rsidR="008C67A5" w:rsidRDefault="008C67A5" w:rsidP="008C67A5">
            <w:pPr>
              <w:pStyle w:val="TableParagraph"/>
              <w:kinsoku w:val="0"/>
              <w:overflowPunct w:val="0"/>
              <w:ind w:right="198"/>
              <w:rPr>
                <w:sz w:val="22"/>
                <w:szCs w:val="22"/>
              </w:rPr>
            </w:pPr>
            <w:r>
              <w:rPr>
                <w:sz w:val="22"/>
                <w:szCs w:val="22"/>
              </w:rPr>
              <w:t>731,000</w:t>
            </w:r>
          </w:p>
        </w:tc>
        <w:tc>
          <w:tcPr>
            <w:tcW w:w="1215" w:type="dxa"/>
            <w:tcBorders>
              <w:top w:val="none" w:sz="6" w:space="0" w:color="auto"/>
              <w:left w:val="none" w:sz="6" w:space="0" w:color="auto"/>
              <w:bottom w:val="none" w:sz="6" w:space="0" w:color="auto"/>
              <w:right w:val="none" w:sz="6" w:space="0" w:color="auto"/>
            </w:tcBorders>
          </w:tcPr>
          <w:p w14:paraId="10F163CB" w14:textId="738EB925" w:rsidR="008C67A5" w:rsidRDefault="008C67A5" w:rsidP="008C67A5">
            <w:pPr>
              <w:pStyle w:val="TableParagraph"/>
              <w:kinsoku w:val="0"/>
              <w:overflowPunct w:val="0"/>
              <w:ind w:right="198"/>
              <w:rPr>
                <w:sz w:val="22"/>
                <w:szCs w:val="22"/>
              </w:rPr>
            </w:pPr>
          </w:p>
        </w:tc>
      </w:tr>
      <w:tr w:rsidR="008C67A5" w14:paraId="1B72B83A"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42DA44A7" w14:textId="77777777" w:rsidR="008C67A5" w:rsidRDefault="008C67A5" w:rsidP="008C67A5">
            <w:pPr>
              <w:pStyle w:val="TableParagraph"/>
              <w:kinsoku w:val="0"/>
              <w:overflowPunct w:val="0"/>
              <w:ind w:left="200"/>
              <w:jc w:val="left"/>
              <w:rPr>
                <w:sz w:val="22"/>
                <w:szCs w:val="22"/>
              </w:rPr>
            </w:pPr>
            <w:r>
              <w:rPr>
                <w:sz w:val="22"/>
                <w:szCs w:val="22"/>
              </w:rPr>
              <w:t xml:space="preserve">Consultancy and </w:t>
            </w:r>
            <w:proofErr w:type="gramStart"/>
            <w:r>
              <w:rPr>
                <w:sz w:val="22"/>
                <w:szCs w:val="22"/>
              </w:rPr>
              <w:t>third party</w:t>
            </w:r>
            <w:proofErr w:type="gramEnd"/>
            <w:r>
              <w:rPr>
                <w:sz w:val="22"/>
                <w:szCs w:val="22"/>
              </w:rPr>
              <w:t xml:space="preserve"> support</w:t>
            </w:r>
          </w:p>
        </w:tc>
        <w:tc>
          <w:tcPr>
            <w:tcW w:w="2088" w:type="dxa"/>
            <w:tcBorders>
              <w:top w:val="none" w:sz="6" w:space="0" w:color="auto"/>
              <w:left w:val="none" w:sz="6" w:space="0" w:color="auto"/>
              <w:bottom w:val="none" w:sz="6" w:space="0" w:color="auto"/>
              <w:right w:val="none" w:sz="6" w:space="0" w:color="auto"/>
            </w:tcBorders>
          </w:tcPr>
          <w:p w14:paraId="4A889242" w14:textId="143BB868" w:rsidR="008C67A5" w:rsidRDefault="008C67A5" w:rsidP="008C67A5">
            <w:pPr>
              <w:pStyle w:val="TableParagraph"/>
              <w:kinsoku w:val="0"/>
              <w:overflowPunct w:val="0"/>
              <w:ind w:right="117"/>
              <w:rPr>
                <w:sz w:val="22"/>
                <w:szCs w:val="22"/>
              </w:rPr>
            </w:pPr>
            <w:r>
              <w:rPr>
                <w:sz w:val="22"/>
                <w:szCs w:val="22"/>
              </w:rPr>
              <w:t>1</w:t>
            </w:r>
            <w:r w:rsidR="00C26159">
              <w:rPr>
                <w:sz w:val="22"/>
                <w:szCs w:val="22"/>
              </w:rPr>
              <w:t>77</w:t>
            </w:r>
            <w:r>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162C6F63" w14:textId="2199686C" w:rsidR="008C67A5" w:rsidRDefault="008C67A5" w:rsidP="008C67A5">
            <w:pPr>
              <w:pStyle w:val="TableParagraph"/>
              <w:kinsoku w:val="0"/>
              <w:overflowPunct w:val="0"/>
              <w:ind w:right="198"/>
              <w:rPr>
                <w:sz w:val="22"/>
                <w:szCs w:val="22"/>
              </w:rPr>
            </w:pPr>
            <w:r>
              <w:rPr>
                <w:sz w:val="22"/>
                <w:szCs w:val="22"/>
              </w:rPr>
              <w:t>169,000</w:t>
            </w:r>
          </w:p>
        </w:tc>
        <w:tc>
          <w:tcPr>
            <w:tcW w:w="1215" w:type="dxa"/>
            <w:tcBorders>
              <w:top w:val="none" w:sz="6" w:space="0" w:color="auto"/>
              <w:left w:val="none" w:sz="6" w:space="0" w:color="auto"/>
              <w:bottom w:val="none" w:sz="6" w:space="0" w:color="auto"/>
              <w:right w:val="none" w:sz="6" w:space="0" w:color="auto"/>
            </w:tcBorders>
          </w:tcPr>
          <w:p w14:paraId="745FD4C6" w14:textId="4561B9E6" w:rsidR="008C67A5" w:rsidRDefault="008C67A5" w:rsidP="008C67A5">
            <w:pPr>
              <w:pStyle w:val="TableParagraph"/>
              <w:kinsoku w:val="0"/>
              <w:overflowPunct w:val="0"/>
              <w:ind w:right="198"/>
              <w:rPr>
                <w:sz w:val="22"/>
                <w:szCs w:val="22"/>
              </w:rPr>
            </w:pPr>
          </w:p>
        </w:tc>
      </w:tr>
      <w:tr w:rsidR="008C67A5" w14:paraId="423AF483" w14:textId="77777777" w:rsidTr="008C67A5">
        <w:trPr>
          <w:trHeight w:val="248"/>
        </w:trPr>
        <w:tc>
          <w:tcPr>
            <w:tcW w:w="6062" w:type="dxa"/>
            <w:tcBorders>
              <w:top w:val="none" w:sz="6" w:space="0" w:color="auto"/>
              <w:left w:val="none" w:sz="6" w:space="0" w:color="auto"/>
              <w:bottom w:val="none" w:sz="6" w:space="0" w:color="auto"/>
              <w:right w:val="none" w:sz="6" w:space="0" w:color="auto"/>
            </w:tcBorders>
          </w:tcPr>
          <w:p w14:paraId="1B124C22" w14:textId="77777777" w:rsidR="008C67A5" w:rsidRDefault="008C67A5" w:rsidP="008C67A5">
            <w:pPr>
              <w:pStyle w:val="TableParagraph"/>
              <w:kinsoku w:val="0"/>
              <w:overflowPunct w:val="0"/>
              <w:spacing w:line="229" w:lineRule="exact"/>
              <w:ind w:left="200"/>
              <w:jc w:val="left"/>
              <w:rPr>
                <w:sz w:val="22"/>
                <w:szCs w:val="22"/>
              </w:rPr>
            </w:pPr>
            <w:r>
              <w:rPr>
                <w:sz w:val="22"/>
                <w:szCs w:val="22"/>
              </w:rPr>
              <w:t>Strategic Development and Programme Management</w:t>
            </w:r>
          </w:p>
        </w:tc>
        <w:tc>
          <w:tcPr>
            <w:tcW w:w="2088" w:type="dxa"/>
            <w:tcBorders>
              <w:top w:val="none" w:sz="6" w:space="0" w:color="auto"/>
              <w:left w:val="none" w:sz="6" w:space="0" w:color="auto"/>
              <w:bottom w:val="none" w:sz="6" w:space="0" w:color="auto"/>
              <w:right w:val="none" w:sz="6" w:space="0" w:color="auto"/>
            </w:tcBorders>
          </w:tcPr>
          <w:p w14:paraId="27FF7DA2" w14:textId="33C1A3EA" w:rsidR="008C67A5" w:rsidRDefault="00C26159" w:rsidP="008C67A5">
            <w:pPr>
              <w:pStyle w:val="TableParagraph"/>
              <w:kinsoku w:val="0"/>
              <w:overflowPunct w:val="0"/>
              <w:spacing w:line="229" w:lineRule="exact"/>
              <w:ind w:right="117"/>
              <w:rPr>
                <w:sz w:val="22"/>
                <w:szCs w:val="22"/>
              </w:rPr>
            </w:pPr>
            <w:r>
              <w:rPr>
                <w:sz w:val="22"/>
                <w:szCs w:val="22"/>
              </w:rPr>
              <w:t>207</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151F0C23" w14:textId="1547C144" w:rsidR="008C67A5" w:rsidRDefault="008C67A5" w:rsidP="008C67A5">
            <w:pPr>
              <w:pStyle w:val="TableParagraph"/>
              <w:kinsoku w:val="0"/>
              <w:overflowPunct w:val="0"/>
              <w:spacing w:line="229" w:lineRule="exact"/>
              <w:ind w:right="198"/>
              <w:rPr>
                <w:sz w:val="22"/>
                <w:szCs w:val="22"/>
              </w:rPr>
            </w:pPr>
            <w:r>
              <w:rPr>
                <w:sz w:val="22"/>
                <w:szCs w:val="22"/>
              </w:rPr>
              <w:t>183,000</w:t>
            </w:r>
          </w:p>
        </w:tc>
        <w:tc>
          <w:tcPr>
            <w:tcW w:w="1215" w:type="dxa"/>
            <w:tcBorders>
              <w:top w:val="none" w:sz="6" w:space="0" w:color="auto"/>
              <w:left w:val="none" w:sz="6" w:space="0" w:color="auto"/>
              <w:bottom w:val="none" w:sz="6" w:space="0" w:color="auto"/>
              <w:right w:val="none" w:sz="6" w:space="0" w:color="auto"/>
            </w:tcBorders>
          </w:tcPr>
          <w:p w14:paraId="0F837C0F" w14:textId="51259754" w:rsidR="008C67A5" w:rsidRDefault="008C67A5" w:rsidP="008C67A5">
            <w:pPr>
              <w:pStyle w:val="TableParagraph"/>
              <w:kinsoku w:val="0"/>
              <w:overflowPunct w:val="0"/>
              <w:spacing w:line="229" w:lineRule="exact"/>
              <w:ind w:right="198"/>
              <w:rPr>
                <w:sz w:val="22"/>
                <w:szCs w:val="22"/>
              </w:rPr>
            </w:pPr>
          </w:p>
        </w:tc>
      </w:tr>
      <w:tr w:rsidR="008C67A5" w14:paraId="61DAD8E5" w14:textId="77777777" w:rsidTr="008C67A5">
        <w:trPr>
          <w:trHeight w:val="288"/>
        </w:trPr>
        <w:tc>
          <w:tcPr>
            <w:tcW w:w="6062" w:type="dxa"/>
            <w:tcBorders>
              <w:top w:val="none" w:sz="6" w:space="0" w:color="auto"/>
              <w:left w:val="none" w:sz="6" w:space="0" w:color="auto"/>
              <w:bottom w:val="none" w:sz="6" w:space="0" w:color="auto"/>
              <w:right w:val="none" w:sz="6" w:space="0" w:color="auto"/>
            </w:tcBorders>
          </w:tcPr>
          <w:p w14:paraId="6AC30DBE" w14:textId="77777777" w:rsidR="008C67A5" w:rsidRDefault="008C67A5" w:rsidP="008C67A5">
            <w:pPr>
              <w:pStyle w:val="TableParagraph"/>
              <w:kinsoku w:val="0"/>
              <w:overflowPunct w:val="0"/>
              <w:spacing w:line="240" w:lineRule="auto"/>
              <w:ind w:left="200"/>
              <w:jc w:val="left"/>
              <w:rPr>
                <w:sz w:val="22"/>
                <w:szCs w:val="22"/>
                <w:vertAlign w:val="superscript"/>
              </w:rPr>
            </w:pPr>
            <w:r>
              <w:rPr>
                <w:sz w:val="22"/>
                <w:szCs w:val="22"/>
              </w:rPr>
              <w:t xml:space="preserve">Growth Hub </w:t>
            </w:r>
            <w:r>
              <w:rPr>
                <w:sz w:val="22"/>
                <w:szCs w:val="22"/>
                <w:vertAlign w:val="superscript"/>
              </w:rPr>
              <w:t>Note</w:t>
            </w:r>
            <w:r>
              <w:rPr>
                <w:sz w:val="22"/>
                <w:szCs w:val="22"/>
              </w:rPr>
              <w:t xml:space="preserve"> </w:t>
            </w:r>
            <w:r>
              <w:rPr>
                <w:sz w:val="22"/>
                <w:szCs w:val="22"/>
                <w:vertAlign w:val="superscript"/>
              </w:rPr>
              <w:t>1</w:t>
            </w:r>
          </w:p>
        </w:tc>
        <w:tc>
          <w:tcPr>
            <w:tcW w:w="2088" w:type="dxa"/>
            <w:tcBorders>
              <w:top w:val="none" w:sz="6" w:space="0" w:color="auto"/>
              <w:left w:val="none" w:sz="6" w:space="0" w:color="auto"/>
              <w:bottom w:val="none" w:sz="6" w:space="0" w:color="auto"/>
              <w:right w:val="none" w:sz="6" w:space="0" w:color="auto"/>
            </w:tcBorders>
          </w:tcPr>
          <w:p w14:paraId="57F32F27" w14:textId="77777777" w:rsidR="008C67A5" w:rsidRDefault="008C67A5" w:rsidP="008C67A5">
            <w:pPr>
              <w:pStyle w:val="TableParagraph"/>
              <w:kinsoku w:val="0"/>
              <w:overflowPunct w:val="0"/>
              <w:spacing w:line="240" w:lineRule="auto"/>
              <w:ind w:right="117"/>
              <w:rPr>
                <w:sz w:val="22"/>
                <w:szCs w:val="22"/>
              </w:rPr>
            </w:pPr>
            <w:r>
              <w:rPr>
                <w:sz w:val="22"/>
                <w:szCs w:val="22"/>
              </w:rPr>
              <w:t>287,000</w:t>
            </w:r>
          </w:p>
        </w:tc>
        <w:tc>
          <w:tcPr>
            <w:tcW w:w="1215" w:type="dxa"/>
            <w:tcBorders>
              <w:top w:val="none" w:sz="6" w:space="0" w:color="auto"/>
              <w:left w:val="none" w:sz="6" w:space="0" w:color="auto"/>
              <w:bottom w:val="none" w:sz="6" w:space="0" w:color="auto"/>
              <w:right w:val="none" w:sz="6" w:space="0" w:color="auto"/>
            </w:tcBorders>
          </w:tcPr>
          <w:p w14:paraId="0F48C4E8" w14:textId="7CCE12DC" w:rsidR="008C67A5" w:rsidRDefault="008C67A5" w:rsidP="008C67A5">
            <w:pPr>
              <w:pStyle w:val="TableParagraph"/>
              <w:kinsoku w:val="0"/>
              <w:overflowPunct w:val="0"/>
              <w:spacing w:line="240" w:lineRule="auto"/>
              <w:ind w:right="198"/>
              <w:rPr>
                <w:sz w:val="22"/>
                <w:szCs w:val="22"/>
              </w:rPr>
            </w:pPr>
            <w:r>
              <w:rPr>
                <w:sz w:val="22"/>
                <w:szCs w:val="22"/>
              </w:rPr>
              <w:t>287,000</w:t>
            </w:r>
          </w:p>
        </w:tc>
        <w:tc>
          <w:tcPr>
            <w:tcW w:w="1215" w:type="dxa"/>
            <w:tcBorders>
              <w:top w:val="none" w:sz="6" w:space="0" w:color="auto"/>
              <w:left w:val="none" w:sz="6" w:space="0" w:color="auto"/>
              <w:bottom w:val="none" w:sz="6" w:space="0" w:color="auto"/>
              <w:right w:val="none" w:sz="6" w:space="0" w:color="auto"/>
            </w:tcBorders>
          </w:tcPr>
          <w:p w14:paraId="2764D20C" w14:textId="2A2B4523" w:rsidR="008C67A5" w:rsidRDefault="008C67A5" w:rsidP="008C67A5">
            <w:pPr>
              <w:pStyle w:val="TableParagraph"/>
              <w:kinsoku w:val="0"/>
              <w:overflowPunct w:val="0"/>
              <w:spacing w:line="240" w:lineRule="auto"/>
              <w:ind w:right="198"/>
              <w:rPr>
                <w:sz w:val="22"/>
                <w:szCs w:val="22"/>
              </w:rPr>
            </w:pPr>
          </w:p>
        </w:tc>
      </w:tr>
      <w:tr w:rsidR="008C67A5" w14:paraId="75314993" w14:textId="77777777" w:rsidTr="008C67A5">
        <w:trPr>
          <w:trHeight w:val="268"/>
        </w:trPr>
        <w:tc>
          <w:tcPr>
            <w:tcW w:w="6062" w:type="dxa"/>
            <w:tcBorders>
              <w:top w:val="none" w:sz="6" w:space="0" w:color="auto"/>
              <w:left w:val="none" w:sz="6" w:space="0" w:color="auto"/>
              <w:bottom w:val="none" w:sz="6" w:space="0" w:color="auto"/>
              <w:right w:val="none" w:sz="6" w:space="0" w:color="auto"/>
            </w:tcBorders>
          </w:tcPr>
          <w:p w14:paraId="23BFAE6C" w14:textId="77777777" w:rsidR="008C67A5" w:rsidRDefault="008C67A5" w:rsidP="008C67A5">
            <w:pPr>
              <w:pStyle w:val="TableParagraph"/>
              <w:kinsoku w:val="0"/>
              <w:overflowPunct w:val="0"/>
              <w:ind w:left="200"/>
              <w:jc w:val="left"/>
              <w:rPr>
                <w:sz w:val="22"/>
                <w:szCs w:val="22"/>
              </w:rPr>
            </w:pPr>
            <w:r>
              <w:rPr>
                <w:sz w:val="22"/>
                <w:szCs w:val="22"/>
              </w:rPr>
              <w:t>Enterprise Zone</w:t>
            </w:r>
          </w:p>
        </w:tc>
        <w:tc>
          <w:tcPr>
            <w:tcW w:w="2088" w:type="dxa"/>
            <w:tcBorders>
              <w:top w:val="none" w:sz="6" w:space="0" w:color="auto"/>
              <w:left w:val="none" w:sz="6" w:space="0" w:color="auto"/>
              <w:bottom w:val="none" w:sz="6" w:space="0" w:color="auto"/>
              <w:right w:val="none" w:sz="6" w:space="0" w:color="auto"/>
            </w:tcBorders>
          </w:tcPr>
          <w:p w14:paraId="0B9327ED" w14:textId="785CCFB1" w:rsidR="008C67A5" w:rsidRDefault="00C26159" w:rsidP="008C67A5">
            <w:pPr>
              <w:pStyle w:val="TableParagraph"/>
              <w:kinsoku w:val="0"/>
              <w:overflowPunct w:val="0"/>
              <w:ind w:right="117"/>
              <w:rPr>
                <w:sz w:val="22"/>
                <w:szCs w:val="22"/>
              </w:rPr>
            </w:pPr>
            <w:r>
              <w:rPr>
                <w:sz w:val="22"/>
                <w:szCs w:val="22"/>
              </w:rPr>
              <w:t>328</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7EC7E20A" w14:textId="08B674DE" w:rsidR="008C67A5" w:rsidRDefault="008C67A5" w:rsidP="008C67A5">
            <w:pPr>
              <w:pStyle w:val="TableParagraph"/>
              <w:kinsoku w:val="0"/>
              <w:overflowPunct w:val="0"/>
              <w:ind w:right="199"/>
              <w:rPr>
                <w:sz w:val="22"/>
                <w:szCs w:val="22"/>
              </w:rPr>
            </w:pPr>
            <w:r>
              <w:rPr>
                <w:sz w:val="22"/>
                <w:szCs w:val="22"/>
              </w:rPr>
              <w:t>251,000</w:t>
            </w:r>
          </w:p>
        </w:tc>
        <w:tc>
          <w:tcPr>
            <w:tcW w:w="1215" w:type="dxa"/>
            <w:tcBorders>
              <w:top w:val="none" w:sz="6" w:space="0" w:color="auto"/>
              <w:left w:val="none" w:sz="6" w:space="0" w:color="auto"/>
              <w:bottom w:val="none" w:sz="6" w:space="0" w:color="auto"/>
              <w:right w:val="none" w:sz="6" w:space="0" w:color="auto"/>
            </w:tcBorders>
          </w:tcPr>
          <w:p w14:paraId="276F558A" w14:textId="59081E77" w:rsidR="008C67A5" w:rsidRDefault="008C67A5" w:rsidP="008C67A5">
            <w:pPr>
              <w:pStyle w:val="TableParagraph"/>
              <w:kinsoku w:val="0"/>
              <w:overflowPunct w:val="0"/>
              <w:ind w:right="199"/>
              <w:rPr>
                <w:sz w:val="22"/>
                <w:szCs w:val="22"/>
              </w:rPr>
            </w:pPr>
          </w:p>
        </w:tc>
      </w:tr>
      <w:tr w:rsidR="00C26159" w14:paraId="3F23C340" w14:textId="77777777" w:rsidTr="008C67A5">
        <w:trPr>
          <w:trHeight w:val="402"/>
        </w:trPr>
        <w:tc>
          <w:tcPr>
            <w:tcW w:w="6062" w:type="dxa"/>
            <w:tcBorders>
              <w:top w:val="none" w:sz="6" w:space="0" w:color="auto"/>
              <w:left w:val="none" w:sz="6" w:space="0" w:color="auto"/>
              <w:bottom w:val="none" w:sz="6" w:space="0" w:color="auto"/>
              <w:right w:val="none" w:sz="6" w:space="0" w:color="auto"/>
            </w:tcBorders>
          </w:tcPr>
          <w:p w14:paraId="6E20BD7E" w14:textId="227C1C68" w:rsidR="00C26159" w:rsidRDefault="00C26159" w:rsidP="008C67A5">
            <w:pPr>
              <w:pStyle w:val="TableParagraph"/>
              <w:kinsoku w:val="0"/>
              <w:overflowPunct w:val="0"/>
              <w:ind w:left="200"/>
              <w:jc w:val="left"/>
              <w:rPr>
                <w:sz w:val="22"/>
                <w:szCs w:val="22"/>
              </w:rPr>
            </w:pPr>
            <w:r>
              <w:rPr>
                <w:sz w:val="22"/>
                <w:szCs w:val="22"/>
              </w:rPr>
              <w:t>Northern Powerhouse 11</w:t>
            </w:r>
          </w:p>
        </w:tc>
        <w:tc>
          <w:tcPr>
            <w:tcW w:w="2088" w:type="dxa"/>
            <w:tcBorders>
              <w:top w:val="none" w:sz="6" w:space="0" w:color="auto"/>
              <w:left w:val="none" w:sz="6" w:space="0" w:color="auto"/>
              <w:bottom w:val="none" w:sz="6" w:space="0" w:color="auto"/>
              <w:right w:val="none" w:sz="6" w:space="0" w:color="auto"/>
            </w:tcBorders>
          </w:tcPr>
          <w:p w14:paraId="79127000" w14:textId="218B71BF" w:rsidR="00C26159" w:rsidRDefault="00C26159" w:rsidP="008C67A5">
            <w:pPr>
              <w:pStyle w:val="TableParagraph"/>
              <w:kinsoku w:val="0"/>
              <w:overflowPunct w:val="0"/>
              <w:ind w:right="117"/>
              <w:rPr>
                <w:sz w:val="22"/>
                <w:szCs w:val="22"/>
              </w:rPr>
            </w:pPr>
            <w:r>
              <w:rPr>
                <w:sz w:val="22"/>
                <w:szCs w:val="22"/>
              </w:rPr>
              <w:t>37,000</w:t>
            </w:r>
          </w:p>
        </w:tc>
        <w:tc>
          <w:tcPr>
            <w:tcW w:w="1215" w:type="dxa"/>
            <w:tcBorders>
              <w:top w:val="none" w:sz="6" w:space="0" w:color="auto"/>
              <w:left w:val="none" w:sz="6" w:space="0" w:color="auto"/>
              <w:bottom w:val="none" w:sz="6" w:space="0" w:color="auto"/>
              <w:right w:val="none" w:sz="6" w:space="0" w:color="auto"/>
            </w:tcBorders>
          </w:tcPr>
          <w:p w14:paraId="535F9920" w14:textId="7D97809A" w:rsidR="00C26159" w:rsidRDefault="00C26159" w:rsidP="008C67A5">
            <w:pPr>
              <w:pStyle w:val="TableParagraph"/>
              <w:kinsoku w:val="0"/>
              <w:overflowPunct w:val="0"/>
              <w:ind w:right="198"/>
              <w:rPr>
                <w:sz w:val="22"/>
                <w:szCs w:val="22"/>
              </w:rPr>
            </w:pPr>
            <w:r>
              <w:rPr>
                <w:sz w:val="22"/>
                <w:szCs w:val="22"/>
              </w:rPr>
              <w:t>-</w:t>
            </w:r>
          </w:p>
        </w:tc>
        <w:tc>
          <w:tcPr>
            <w:tcW w:w="1215" w:type="dxa"/>
            <w:tcBorders>
              <w:top w:val="none" w:sz="6" w:space="0" w:color="auto"/>
              <w:left w:val="none" w:sz="6" w:space="0" w:color="auto"/>
              <w:bottom w:val="none" w:sz="6" w:space="0" w:color="auto"/>
              <w:right w:val="none" w:sz="6" w:space="0" w:color="auto"/>
            </w:tcBorders>
          </w:tcPr>
          <w:p w14:paraId="15823479" w14:textId="77777777" w:rsidR="00C26159" w:rsidRDefault="00C26159" w:rsidP="008C67A5">
            <w:pPr>
              <w:pStyle w:val="TableParagraph"/>
              <w:kinsoku w:val="0"/>
              <w:overflowPunct w:val="0"/>
              <w:ind w:right="198"/>
              <w:rPr>
                <w:sz w:val="22"/>
                <w:szCs w:val="22"/>
              </w:rPr>
            </w:pPr>
          </w:p>
        </w:tc>
      </w:tr>
      <w:tr w:rsidR="008C67A5" w14:paraId="378FFB23" w14:textId="77777777" w:rsidTr="008C67A5">
        <w:trPr>
          <w:trHeight w:val="402"/>
        </w:trPr>
        <w:tc>
          <w:tcPr>
            <w:tcW w:w="6062" w:type="dxa"/>
            <w:tcBorders>
              <w:top w:val="none" w:sz="6" w:space="0" w:color="auto"/>
              <w:left w:val="none" w:sz="6" w:space="0" w:color="auto"/>
              <w:bottom w:val="none" w:sz="6" w:space="0" w:color="auto"/>
              <w:right w:val="none" w:sz="6" w:space="0" w:color="auto"/>
            </w:tcBorders>
          </w:tcPr>
          <w:p w14:paraId="7EE08050" w14:textId="77777777" w:rsidR="008C67A5" w:rsidRDefault="008C67A5" w:rsidP="008C67A5">
            <w:pPr>
              <w:pStyle w:val="TableParagraph"/>
              <w:kinsoku w:val="0"/>
              <w:overflowPunct w:val="0"/>
              <w:ind w:left="200"/>
              <w:jc w:val="left"/>
              <w:rPr>
                <w:sz w:val="22"/>
                <w:szCs w:val="22"/>
              </w:rPr>
            </w:pPr>
            <w:r>
              <w:rPr>
                <w:sz w:val="22"/>
                <w:szCs w:val="22"/>
              </w:rPr>
              <w:t>Other</w:t>
            </w:r>
          </w:p>
        </w:tc>
        <w:tc>
          <w:tcPr>
            <w:tcW w:w="2088" w:type="dxa"/>
            <w:tcBorders>
              <w:top w:val="none" w:sz="6" w:space="0" w:color="auto"/>
              <w:left w:val="none" w:sz="6" w:space="0" w:color="auto"/>
              <w:bottom w:val="none" w:sz="6" w:space="0" w:color="auto"/>
              <w:right w:val="none" w:sz="6" w:space="0" w:color="auto"/>
            </w:tcBorders>
          </w:tcPr>
          <w:p w14:paraId="05A77D45" w14:textId="70520146" w:rsidR="008C67A5" w:rsidRDefault="005915B6" w:rsidP="008C67A5">
            <w:pPr>
              <w:pStyle w:val="TableParagraph"/>
              <w:kinsoku w:val="0"/>
              <w:overflowPunct w:val="0"/>
              <w:ind w:right="117"/>
              <w:rPr>
                <w:sz w:val="22"/>
                <w:szCs w:val="22"/>
              </w:rPr>
            </w:pPr>
            <w:r>
              <w:rPr>
                <w:sz w:val="22"/>
                <w:szCs w:val="22"/>
              </w:rPr>
              <w:t>316</w:t>
            </w:r>
            <w:r w:rsidR="008C67A5">
              <w:rPr>
                <w:sz w:val="22"/>
                <w:szCs w:val="22"/>
              </w:rPr>
              <w:t>,000</w:t>
            </w:r>
          </w:p>
        </w:tc>
        <w:tc>
          <w:tcPr>
            <w:tcW w:w="1215" w:type="dxa"/>
            <w:tcBorders>
              <w:top w:val="none" w:sz="6" w:space="0" w:color="auto"/>
              <w:left w:val="none" w:sz="6" w:space="0" w:color="auto"/>
              <w:bottom w:val="none" w:sz="6" w:space="0" w:color="auto"/>
              <w:right w:val="none" w:sz="6" w:space="0" w:color="auto"/>
            </w:tcBorders>
          </w:tcPr>
          <w:p w14:paraId="4E2A1A1D" w14:textId="5AAE0E56" w:rsidR="008C67A5" w:rsidRDefault="008C67A5" w:rsidP="008C67A5">
            <w:pPr>
              <w:pStyle w:val="TableParagraph"/>
              <w:kinsoku w:val="0"/>
              <w:overflowPunct w:val="0"/>
              <w:ind w:right="198"/>
              <w:rPr>
                <w:sz w:val="22"/>
                <w:szCs w:val="22"/>
              </w:rPr>
            </w:pPr>
            <w:r>
              <w:rPr>
                <w:sz w:val="22"/>
                <w:szCs w:val="22"/>
              </w:rPr>
              <w:t>282,000</w:t>
            </w:r>
          </w:p>
        </w:tc>
        <w:tc>
          <w:tcPr>
            <w:tcW w:w="1215" w:type="dxa"/>
            <w:tcBorders>
              <w:top w:val="none" w:sz="6" w:space="0" w:color="auto"/>
              <w:left w:val="none" w:sz="6" w:space="0" w:color="auto"/>
              <w:bottom w:val="none" w:sz="6" w:space="0" w:color="auto"/>
              <w:right w:val="none" w:sz="6" w:space="0" w:color="auto"/>
            </w:tcBorders>
          </w:tcPr>
          <w:p w14:paraId="057D6B74" w14:textId="27859166" w:rsidR="008C67A5" w:rsidRDefault="008C67A5" w:rsidP="008C67A5">
            <w:pPr>
              <w:pStyle w:val="TableParagraph"/>
              <w:kinsoku w:val="0"/>
              <w:overflowPunct w:val="0"/>
              <w:ind w:right="198"/>
              <w:rPr>
                <w:sz w:val="22"/>
                <w:szCs w:val="22"/>
              </w:rPr>
            </w:pPr>
          </w:p>
        </w:tc>
      </w:tr>
      <w:tr w:rsidR="008C67A5" w14:paraId="5BAFC6CB" w14:textId="77777777" w:rsidTr="008C67A5">
        <w:trPr>
          <w:trHeight w:val="377"/>
        </w:trPr>
        <w:tc>
          <w:tcPr>
            <w:tcW w:w="6062" w:type="dxa"/>
            <w:tcBorders>
              <w:top w:val="none" w:sz="6" w:space="0" w:color="auto"/>
              <w:left w:val="none" w:sz="6" w:space="0" w:color="auto"/>
              <w:bottom w:val="none" w:sz="6" w:space="0" w:color="auto"/>
              <w:right w:val="none" w:sz="6" w:space="0" w:color="auto"/>
            </w:tcBorders>
          </w:tcPr>
          <w:p w14:paraId="29A237D2" w14:textId="77777777" w:rsidR="008C67A5" w:rsidRDefault="008C67A5" w:rsidP="008C67A5">
            <w:pPr>
              <w:pStyle w:val="TableParagraph"/>
              <w:kinsoku w:val="0"/>
              <w:overflowPunct w:val="0"/>
              <w:spacing w:before="113" w:line="245" w:lineRule="exact"/>
              <w:ind w:left="200"/>
              <w:jc w:val="left"/>
              <w:rPr>
                <w:b/>
                <w:bCs/>
                <w:sz w:val="22"/>
                <w:szCs w:val="22"/>
              </w:rPr>
            </w:pPr>
            <w:r>
              <w:rPr>
                <w:b/>
                <w:bCs/>
                <w:sz w:val="22"/>
                <w:szCs w:val="22"/>
              </w:rPr>
              <w:t>Total Operational Expenditure</w:t>
            </w:r>
          </w:p>
        </w:tc>
        <w:tc>
          <w:tcPr>
            <w:tcW w:w="2088" w:type="dxa"/>
            <w:tcBorders>
              <w:top w:val="none" w:sz="6" w:space="0" w:color="auto"/>
              <w:left w:val="none" w:sz="6" w:space="0" w:color="auto"/>
              <w:bottom w:val="none" w:sz="6" w:space="0" w:color="auto"/>
              <w:right w:val="none" w:sz="6" w:space="0" w:color="auto"/>
            </w:tcBorders>
          </w:tcPr>
          <w:p w14:paraId="4F443F6A" w14:textId="2782E98E" w:rsidR="008C67A5" w:rsidRDefault="009D49DF" w:rsidP="008C67A5">
            <w:pPr>
              <w:pStyle w:val="TableParagraph"/>
              <w:kinsoku w:val="0"/>
              <w:overflowPunct w:val="0"/>
              <w:spacing w:before="113" w:line="245" w:lineRule="exact"/>
              <w:ind w:right="117"/>
              <w:rPr>
                <w:b/>
                <w:bCs/>
                <w:sz w:val="22"/>
                <w:szCs w:val="22"/>
              </w:rPr>
            </w:pPr>
            <w:r>
              <w:rPr>
                <w:b/>
                <w:bCs/>
                <w:sz w:val="22"/>
                <w:szCs w:val="22"/>
              </w:rPr>
              <w:t>2,224</w:t>
            </w:r>
            <w:r w:rsidR="008C67A5">
              <w:rPr>
                <w:b/>
                <w:bCs/>
                <w:sz w:val="22"/>
                <w:szCs w:val="22"/>
              </w:rPr>
              <w:t>,000</w:t>
            </w:r>
          </w:p>
        </w:tc>
        <w:tc>
          <w:tcPr>
            <w:tcW w:w="1215" w:type="dxa"/>
            <w:tcBorders>
              <w:top w:val="none" w:sz="6" w:space="0" w:color="auto"/>
              <w:left w:val="none" w:sz="6" w:space="0" w:color="auto"/>
              <w:bottom w:val="none" w:sz="6" w:space="0" w:color="auto"/>
              <w:right w:val="none" w:sz="6" w:space="0" w:color="auto"/>
            </w:tcBorders>
          </w:tcPr>
          <w:p w14:paraId="589961F3" w14:textId="6268E117" w:rsidR="008C67A5" w:rsidRDefault="008C67A5" w:rsidP="008C67A5">
            <w:pPr>
              <w:pStyle w:val="TableParagraph"/>
              <w:kinsoku w:val="0"/>
              <w:overflowPunct w:val="0"/>
              <w:spacing w:before="113" w:line="245" w:lineRule="exact"/>
              <w:ind w:right="198"/>
              <w:rPr>
                <w:b/>
                <w:bCs/>
                <w:sz w:val="22"/>
                <w:szCs w:val="22"/>
              </w:rPr>
            </w:pPr>
            <w:r>
              <w:rPr>
                <w:b/>
                <w:bCs/>
                <w:sz w:val="22"/>
                <w:szCs w:val="22"/>
              </w:rPr>
              <w:t>1,903,000</w:t>
            </w:r>
          </w:p>
        </w:tc>
        <w:tc>
          <w:tcPr>
            <w:tcW w:w="1215" w:type="dxa"/>
            <w:tcBorders>
              <w:top w:val="none" w:sz="6" w:space="0" w:color="auto"/>
              <w:left w:val="none" w:sz="6" w:space="0" w:color="auto"/>
              <w:bottom w:val="none" w:sz="6" w:space="0" w:color="auto"/>
              <w:right w:val="none" w:sz="6" w:space="0" w:color="auto"/>
            </w:tcBorders>
          </w:tcPr>
          <w:p w14:paraId="0841B455" w14:textId="4A27CB8C" w:rsidR="008C67A5" w:rsidRDefault="008C67A5" w:rsidP="008C67A5">
            <w:pPr>
              <w:pStyle w:val="TableParagraph"/>
              <w:kinsoku w:val="0"/>
              <w:overflowPunct w:val="0"/>
              <w:spacing w:before="113" w:line="245" w:lineRule="exact"/>
              <w:ind w:right="198"/>
              <w:rPr>
                <w:b/>
                <w:bCs/>
                <w:sz w:val="22"/>
                <w:szCs w:val="22"/>
              </w:rPr>
            </w:pPr>
          </w:p>
        </w:tc>
      </w:tr>
    </w:tbl>
    <w:p w14:paraId="016A3024" w14:textId="77777777" w:rsidR="000B5E51" w:rsidRDefault="000B5E51">
      <w:pPr>
        <w:pStyle w:val="BodyText"/>
        <w:kinsoku w:val="0"/>
        <w:overflowPunct w:val="0"/>
        <w:rPr>
          <w:sz w:val="20"/>
          <w:szCs w:val="20"/>
        </w:rPr>
      </w:pPr>
    </w:p>
    <w:p w14:paraId="61C5991C" w14:textId="77777777" w:rsidR="000B5E51" w:rsidRDefault="000B5E51">
      <w:pPr>
        <w:pStyle w:val="BodyText"/>
        <w:kinsoku w:val="0"/>
        <w:overflowPunct w:val="0"/>
        <w:spacing w:before="11" w:after="1"/>
        <w:rPr>
          <w:sz w:val="27"/>
          <w:szCs w:val="27"/>
        </w:rPr>
      </w:pPr>
    </w:p>
    <w:tbl>
      <w:tblPr>
        <w:tblW w:w="10520" w:type="dxa"/>
        <w:tblInd w:w="100" w:type="dxa"/>
        <w:tblLayout w:type="fixed"/>
        <w:tblCellMar>
          <w:left w:w="0" w:type="dxa"/>
          <w:right w:w="0" w:type="dxa"/>
        </w:tblCellMar>
        <w:tblLook w:val="0000" w:firstRow="0" w:lastRow="0" w:firstColumn="0" w:lastColumn="0" w:noHBand="0" w:noVBand="0"/>
      </w:tblPr>
      <w:tblGrid>
        <w:gridCol w:w="5280"/>
        <w:gridCol w:w="2938"/>
        <w:gridCol w:w="1151"/>
        <w:gridCol w:w="1151"/>
      </w:tblGrid>
      <w:tr w:rsidR="009D49DF" w14:paraId="363C0252" w14:textId="77777777" w:rsidTr="009D49DF">
        <w:trPr>
          <w:trHeight w:val="244"/>
        </w:trPr>
        <w:tc>
          <w:tcPr>
            <w:tcW w:w="5280" w:type="dxa"/>
            <w:tcBorders>
              <w:top w:val="none" w:sz="6" w:space="0" w:color="auto"/>
              <w:left w:val="none" w:sz="6" w:space="0" w:color="auto"/>
              <w:bottom w:val="none" w:sz="6" w:space="0" w:color="auto"/>
              <w:right w:val="none" w:sz="6" w:space="0" w:color="auto"/>
            </w:tcBorders>
          </w:tcPr>
          <w:p w14:paraId="748FC4AD" w14:textId="77777777" w:rsidR="009D49DF" w:rsidRDefault="009D49DF" w:rsidP="009D49DF">
            <w:pPr>
              <w:pStyle w:val="TableParagraph"/>
              <w:kinsoku w:val="0"/>
              <w:overflowPunct w:val="0"/>
              <w:spacing w:line="240" w:lineRule="auto"/>
              <w:jc w:val="left"/>
              <w:rPr>
                <w:rFonts w:ascii="Times New Roman" w:hAnsi="Times New Roman" w:cs="Times New Roman"/>
                <w:sz w:val="16"/>
                <w:szCs w:val="16"/>
              </w:rPr>
            </w:pPr>
          </w:p>
        </w:tc>
        <w:tc>
          <w:tcPr>
            <w:tcW w:w="2938" w:type="dxa"/>
            <w:tcBorders>
              <w:top w:val="none" w:sz="6" w:space="0" w:color="auto"/>
              <w:left w:val="none" w:sz="6" w:space="0" w:color="auto"/>
              <w:bottom w:val="none" w:sz="6" w:space="0" w:color="auto"/>
              <w:right w:val="none" w:sz="6" w:space="0" w:color="auto"/>
            </w:tcBorders>
          </w:tcPr>
          <w:p w14:paraId="4A790FAB" w14:textId="3181F67B" w:rsidR="009D49DF" w:rsidRDefault="009D49DF" w:rsidP="009D49DF">
            <w:pPr>
              <w:pStyle w:val="TableParagraph"/>
              <w:kinsoku w:val="0"/>
              <w:overflowPunct w:val="0"/>
              <w:spacing w:line="225" w:lineRule="exact"/>
              <w:ind w:right="185"/>
              <w:rPr>
                <w:b/>
                <w:bCs/>
                <w:sz w:val="22"/>
                <w:szCs w:val="22"/>
              </w:rPr>
            </w:pPr>
            <w:r>
              <w:rPr>
                <w:b/>
                <w:bCs/>
                <w:sz w:val="22"/>
                <w:szCs w:val="22"/>
              </w:rPr>
              <w:t>2018/19</w:t>
            </w:r>
          </w:p>
        </w:tc>
        <w:tc>
          <w:tcPr>
            <w:tcW w:w="1151" w:type="dxa"/>
            <w:tcBorders>
              <w:top w:val="none" w:sz="6" w:space="0" w:color="auto"/>
              <w:left w:val="none" w:sz="6" w:space="0" w:color="auto"/>
              <w:bottom w:val="none" w:sz="6" w:space="0" w:color="auto"/>
              <w:right w:val="none" w:sz="6" w:space="0" w:color="auto"/>
            </w:tcBorders>
          </w:tcPr>
          <w:p w14:paraId="57EE3ED2" w14:textId="7447DE74" w:rsidR="009D49DF" w:rsidRDefault="009D49DF" w:rsidP="009D49DF">
            <w:pPr>
              <w:pStyle w:val="TableParagraph"/>
              <w:kinsoku w:val="0"/>
              <w:overflowPunct w:val="0"/>
              <w:spacing w:line="225" w:lineRule="exact"/>
              <w:ind w:right="200"/>
              <w:rPr>
                <w:b/>
                <w:bCs/>
                <w:sz w:val="22"/>
                <w:szCs w:val="22"/>
              </w:rPr>
            </w:pPr>
            <w:r>
              <w:rPr>
                <w:b/>
                <w:bCs/>
                <w:sz w:val="22"/>
                <w:szCs w:val="22"/>
              </w:rPr>
              <w:t>2017/18</w:t>
            </w:r>
          </w:p>
        </w:tc>
        <w:tc>
          <w:tcPr>
            <w:tcW w:w="1151" w:type="dxa"/>
            <w:tcBorders>
              <w:top w:val="none" w:sz="6" w:space="0" w:color="auto"/>
              <w:left w:val="none" w:sz="6" w:space="0" w:color="auto"/>
              <w:bottom w:val="none" w:sz="6" w:space="0" w:color="auto"/>
              <w:right w:val="none" w:sz="6" w:space="0" w:color="auto"/>
            </w:tcBorders>
          </w:tcPr>
          <w:p w14:paraId="215ADF7A" w14:textId="6EC92073" w:rsidR="009D49DF" w:rsidRDefault="009D49DF" w:rsidP="009D49DF">
            <w:pPr>
              <w:pStyle w:val="TableParagraph"/>
              <w:kinsoku w:val="0"/>
              <w:overflowPunct w:val="0"/>
              <w:spacing w:line="225" w:lineRule="exact"/>
              <w:ind w:right="200"/>
              <w:rPr>
                <w:b/>
                <w:bCs/>
                <w:sz w:val="22"/>
                <w:szCs w:val="22"/>
              </w:rPr>
            </w:pPr>
          </w:p>
        </w:tc>
      </w:tr>
      <w:tr w:rsidR="009D49DF" w14:paraId="21DAF197" w14:textId="77777777" w:rsidTr="009D49DF">
        <w:trPr>
          <w:trHeight w:val="269"/>
        </w:trPr>
        <w:tc>
          <w:tcPr>
            <w:tcW w:w="5280" w:type="dxa"/>
            <w:tcBorders>
              <w:top w:val="none" w:sz="6" w:space="0" w:color="auto"/>
              <w:left w:val="none" w:sz="6" w:space="0" w:color="auto"/>
              <w:bottom w:val="none" w:sz="6" w:space="0" w:color="auto"/>
              <w:right w:val="none" w:sz="6" w:space="0" w:color="auto"/>
            </w:tcBorders>
          </w:tcPr>
          <w:p w14:paraId="3731C3B4" w14:textId="77777777" w:rsidR="009D49DF" w:rsidRDefault="009D49DF" w:rsidP="009D49DF">
            <w:pPr>
              <w:pStyle w:val="TableParagraph"/>
              <w:kinsoku w:val="0"/>
              <w:overflowPunct w:val="0"/>
              <w:spacing w:line="240" w:lineRule="auto"/>
              <w:jc w:val="left"/>
              <w:rPr>
                <w:rFonts w:ascii="Times New Roman" w:hAnsi="Times New Roman" w:cs="Times New Roman"/>
                <w:sz w:val="18"/>
                <w:szCs w:val="18"/>
              </w:rPr>
            </w:pPr>
          </w:p>
        </w:tc>
        <w:tc>
          <w:tcPr>
            <w:tcW w:w="2938" w:type="dxa"/>
            <w:tcBorders>
              <w:top w:val="none" w:sz="6" w:space="0" w:color="auto"/>
              <w:left w:val="none" w:sz="6" w:space="0" w:color="auto"/>
              <w:bottom w:val="none" w:sz="6" w:space="0" w:color="auto"/>
              <w:right w:val="none" w:sz="6" w:space="0" w:color="auto"/>
            </w:tcBorders>
          </w:tcPr>
          <w:p w14:paraId="0B2DA7E9" w14:textId="77777777" w:rsidR="009D49DF" w:rsidRDefault="009D49DF" w:rsidP="009D49DF">
            <w:pPr>
              <w:pStyle w:val="TableParagraph"/>
              <w:kinsoku w:val="0"/>
              <w:overflowPunct w:val="0"/>
              <w:ind w:right="184"/>
              <w:rPr>
                <w:b/>
                <w:bCs/>
                <w:sz w:val="22"/>
                <w:szCs w:val="22"/>
              </w:rPr>
            </w:pPr>
            <w:r>
              <w:rPr>
                <w:b/>
                <w:bCs/>
                <w:sz w:val="22"/>
                <w:szCs w:val="22"/>
              </w:rPr>
              <w:t>£</w:t>
            </w:r>
          </w:p>
        </w:tc>
        <w:tc>
          <w:tcPr>
            <w:tcW w:w="1151" w:type="dxa"/>
            <w:tcBorders>
              <w:top w:val="none" w:sz="6" w:space="0" w:color="auto"/>
              <w:left w:val="none" w:sz="6" w:space="0" w:color="auto"/>
              <w:bottom w:val="none" w:sz="6" w:space="0" w:color="auto"/>
              <w:right w:val="none" w:sz="6" w:space="0" w:color="auto"/>
            </w:tcBorders>
          </w:tcPr>
          <w:p w14:paraId="40E0FC7E" w14:textId="042DF35E" w:rsidR="009D49DF" w:rsidRDefault="009D49DF" w:rsidP="009D49DF">
            <w:pPr>
              <w:pStyle w:val="TableParagraph"/>
              <w:kinsoku w:val="0"/>
              <w:overflowPunct w:val="0"/>
              <w:ind w:right="199"/>
              <w:rPr>
                <w:b/>
                <w:bCs/>
                <w:sz w:val="22"/>
                <w:szCs w:val="22"/>
              </w:rPr>
            </w:pPr>
            <w:r>
              <w:rPr>
                <w:b/>
                <w:bCs/>
                <w:sz w:val="22"/>
                <w:szCs w:val="22"/>
              </w:rPr>
              <w:t>£</w:t>
            </w:r>
          </w:p>
        </w:tc>
        <w:tc>
          <w:tcPr>
            <w:tcW w:w="1151" w:type="dxa"/>
            <w:tcBorders>
              <w:top w:val="none" w:sz="6" w:space="0" w:color="auto"/>
              <w:left w:val="none" w:sz="6" w:space="0" w:color="auto"/>
              <w:bottom w:val="none" w:sz="6" w:space="0" w:color="auto"/>
              <w:right w:val="none" w:sz="6" w:space="0" w:color="auto"/>
            </w:tcBorders>
          </w:tcPr>
          <w:p w14:paraId="718F4F1D" w14:textId="34EED696" w:rsidR="009D49DF" w:rsidRDefault="009D49DF" w:rsidP="009D49DF">
            <w:pPr>
              <w:pStyle w:val="TableParagraph"/>
              <w:kinsoku w:val="0"/>
              <w:overflowPunct w:val="0"/>
              <w:ind w:right="199"/>
              <w:rPr>
                <w:b/>
                <w:bCs/>
                <w:sz w:val="22"/>
                <w:szCs w:val="22"/>
              </w:rPr>
            </w:pPr>
          </w:p>
        </w:tc>
      </w:tr>
      <w:tr w:rsidR="009D49DF" w14:paraId="7154F39F" w14:textId="77777777" w:rsidTr="009D49DF">
        <w:trPr>
          <w:trHeight w:val="245"/>
        </w:trPr>
        <w:tc>
          <w:tcPr>
            <w:tcW w:w="5280" w:type="dxa"/>
            <w:tcBorders>
              <w:top w:val="none" w:sz="6" w:space="0" w:color="auto"/>
              <w:left w:val="none" w:sz="6" w:space="0" w:color="auto"/>
              <w:bottom w:val="none" w:sz="6" w:space="0" w:color="auto"/>
              <w:right w:val="none" w:sz="6" w:space="0" w:color="auto"/>
            </w:tcBorders>
          </w:tcPr>
          <w:p w14:paraId="6772F09D" w14:textId="77777777" w:rsidR="009D49DF" w:rsidRDefault="009D49DF" w:rsidP="009D49DF">
            <w:pPr>
              <w:pStyle w:val="TableParagraph"/>
              <w:kinsoku w:val="0"/>
              <w:overflowPunct w:val="0"/>
              <w:spacing w:line="225" w:lineRule="exact"/>
              <w:ind w:left="200"/>
              <w:jc w:val="left"/>
              <w:rPr>
                <w:b/>
                <w:bCs/>
                <w:sz w:val="22"/>
                <w:szCs w:val="22"/>
              </w:rPr>
            </w:pPr>
            <w:r>
              <w:rPr>
                <w:b/>
                <w:bCs/>
                <w:sz w:val="22"/>
                <w:szCs w:val="22"/>
              </w:rPr>
              <w:t>Net Operational (Deficit)/ Surplus</w:t>
            </w:r>
          </w:p>
        </w:tc>
        <w:tc>
          <w:tcPr>
            <w:tcW w:w="2938" w:type="dxa"/>
            <w:tcBorders>
              <w:top w:val="none" w:sz="6" w:space="0" w:color="auto"/>
              <w:left w:val="none" w:sz="6" w:space="0" w:color="auto"/>
              <w:bottom w:val="none" w:sz="6" w:space="0" w:color="auto"/>
              <w:right w:val="none" w:sz="6" w:space="0" w:color="auto"/>
            </w:tcBorders>
          </w:tcPr>
          <w:p w14:paraId="3F85B12B" w14:textId="71FD09CA" w:rsidR="009D49DF" w:rsidRDefault="009D49DF" w:rsidP="009D49DF">
            <w:pPr>
              <w:pStyle w:val="TableParagraph"/>
              <w:kinsoku w:val="0"/>
              <w:overflowPunct w:val="0"/>
              <w:spacing w:line="225" w:lineRule="exact"/>
              <w:ind w:right="185"/>
              <w:rPr>
                <w:b/>
                <w:bCs/>
                <w:sz w:val="22"/>
                <w:szCs w:val="22"/>
              </w:rPr>
            </w:pPr>
            <w:r>
              <w:rPr>
                <w:b/>
                <w:bCs/>
                <w:sz w:val="22"/>
                <w:szCs w:val="22"/>
              </w:rPr>
              <w:t>21,000</w:t>
            </w:r>
          </w:p>
        </w:tc>
        <w:tc>
          <w:tcPr>
            <w:tcW w:w="1151" w:type="dxa"/>
            <w:tcBorders>
              <w:top w:val="none" w:sz="6" w:space="0" w:color="auto"/>
              <w:left w:val="none" w:sz="6" w:space="0" w:color="auto"/>
              <w:bottom w:val="none" w:sz="6" w:space="0" w:color="auto"/>
              <w:right w:val="none" w:sz="6" w:space="0" w:color="auto"/>
            </w:tcBorders>
          </w:tcPr>
          <w:p w14:paraId="3AB1BD1D" w14:textId="71DE0DED" w:rsidR="009D49DF" w:rsidRDefault="009D49DF" w:rsidP="009D49DF">
            <w:pPr>
              <w:pStyle w:val="TableParagraph"/>
              <w:kinsoku w:val="0"/>
              <w:overflowPunct w:val="0"/>
              <w:spacing w:line="225" w:lineRule="exact"/>
              <w:ind w:right="202"/>
              <w:rPr>
                <w:b/>
                <w:bCs/>
                <w:sz w:val="22"/>
                <w:szCs w:val="22"/>
              </w:rPr>
            </w:pPr>
            <w:r>
              <w:rPr>
                <w:b/>
                <w:bCs/>
                <w:sz w:val="22"/>
                <w:szCs w:val="22"/>
              </w:rPr>
              <w:t>(76,000)</w:t>
            </w:r>
          </w:p>
        </w:tc>
        <w:tc>
          <w:tcPr>
            <w:tcW w:w="1151" w:type="dxa"/>
            <w:tcBorders>
              <w:top w:val="none" w:sz="6" w:space="0" w:color="auto"/>
              <w:left w:val="none" w:sz="6" w:space="0" w:color="auto"/>
              <w:bottom w:val="none" w:sz="6" w:space="0" w:color="auto"/>
              <w:right w:val="none" w:sz="6" w:space="0" w:color="auto"/>
            </w:tcBorders>
          </w:tcPr>
          <w:p w14:paraId="06EA9B50" w14:textId="49AB073E" w:rsidR="009D49DF" w:rsidRDefault="009D49DF" w:rsidP="009D49DF">
            <w:pPr>
              <w:pStyle w:val="TableParagraph"/>
              <w:kinsoku w:val="0"/>
              <w:overflowPunct w:val="0"/>
              <w:spacing w:line="225" w:lineRule="exact"/>
              <w:ind w:right="202"/>
              <w:rPr>
                <w:b/>
                <w:bCs/>
                <w:sz w:val="22"/>
                <w:szCs w:val="22"/>
              </w:rPr>
            </w:pPr>
          </w:p>
        </w:tc>
      </w:tr>
    </w:tbl>
    <w:p w14:paraId="6313175E" w14:textId="77777777" w:rsidR="000B5E51" w:rsidRDefault="000B5E51">
      <w:pPr>
        <w:pStyle w:val="BodyText"/>
        <w:kinsoku w:val="0"/>
        <w:overflowPunct w:val="0"/>
        <w:spacing w:before="9"/>
        <w:rPr>
          <w:sz w:val="17"/>
          <w:szCs w:val="17"/>
        </w:rPr>
      </w:pPr>
    </w:p>
    <w:p w14:paraId="6E744DAF" w14:textId="5C09A3DF" w:rsidR="000B5E51" w:rsidRDefault="00364B8A">
      <w:pPr>
        <w:pStyle w:val="BodyText"/>
        <w:kinsoku w:val="0"/>
        <w:overflowPunct w:val="0"/>
        <w:spacing w:before="56"/>
        <w:ind w:left="300" w:right="514"/>
        <w:rPr>
          <w:i/>
          <w:iCs/>
        </w:rPr>
      </w:pPr>
      <w:r>
        <w:rPr>
          <w:b/>
          <w:bCs/>
          <w:i/>
          <w:iCs/>
        </w:rPr>
        <w:t xml:space="preserve">Note: </w:t>
      </w:r>
      <w:r>
        <w:rPr>
          <w:i/>
          <w:iCs/>
        </w:rPr>
        <w:t>A more detailed analysis of Operational Funding and Expenditure is shown i</w:t>
      </w:r>
      <w:r w:rsidR="007546F2">
        <w:rPr>
          <w:i/>
          <w:iCs/>
        </w:rPr>
        <w:t>n:</w:t>
      </w:r>
    </w:p>
    <w:p w14:paraId="00A4F8EF" w14:textId="1FBDA8A7" w:rsidR="007546F2" w:rsidRDefault="007546F2">
      <w:pPr>
        <w:pStyle w:val="BodyText"/>
        <w:kinsoku w:val="0"/>
        <w:overflowPunct w:val="0"/>
        <w:spacing w:before="56"/>
        <w:ind w:left="300" w:right="514"/>
        <w:rPr>
          <w:b/>
          <w:bCs/>
          <w:i/>
          <w:iCs/>
          <w:color w:val="0000FF"/>
        </w:rPr>
      </w:pPr>
      <w:r w:rsidRPr="007546F2">
        <w:rPr>
          <w:b/>
          <w:bCs/>
          <w:i/>
          <w:iCs/>
          <w:color w:val="0000FF"/>
        </w:rPr>
        <w:t>http://www.871candwep.co.uk/content/uploads/2015/09/Annual-Accounts-2018-19.pdf</w:t>
      </w:r>
    </w:p>
    <w:p w14:paraId="7ED518EC" w14:textId="77777777" w:rsidR="000B5E51" w:rsidRDefault="000B5E51">
      <w:pPr>
        <w:pStyle w:val="BodyText"/>
        <w:kinsoku w:val="0"/>
        <w:overflowPunct w:val="0"/>
        <w:spacing w:before="3"/>
        <w:rPr>
          <w:b/>
          <w:bCs/>
          <w:i/>
          <w:iCs/>
          <w:sz w:val="17"/>
          <w:szCs w:val="17"/>
        </w:rPr>
      </w:pPr>
    </w:p>
    <w:p w14:paraId="502A1ABB" w14:textId="77777777" w:rsidR="000B5E51" w:rsidRDefault="00364B8A">
      <w:pPr>
        <w:pStyle w:val="Heading3"/>
        <w:kinsoku w:val="0"/>
        <w:overflowPunct w:val="0"/>
        <w:spacing w:before="56"/>
        <w:jc w:val="both"/>
      </w:pPr>
      <w:r>
        <w:t>Note 1 Growth Hub</w:t>
      </w:r>
    </w:p>
    <w:p w14:paraId="7A5061A7" w14:textId="77777777" w:rsidR="000B5E51" w:rsidRDefault="00364B8A">
      <w:pPr>
        <w:pStyle w:val="BodyText"/>
        <w:kinsoku w:val="0"/>
        <w:overflowPunct w:val="0"/>
        <w:spacing w:before="1"/>
        <w:ind w:left="300" w:right="646"/>
        <w:jc w:val="both"/>
      </w:pPr>
      <w:r>
        <w:t>Cheshire &amp; Warrington LEP delivers advice to business by supporting the further development of growth hubs, aligned to the Government’s objective to simplify access to support for businesses. This is fully funded by the Department for Business, Energy and Industrial Strategy.</w:t>
      </w:r>
    </w:p>
    <w:p w14:paraId="78BF4F2E" w14:textId="77777777" w:rsidR="000B5E51" w:rsidRDefault="000B5E51">
      <w:pPr>
        <w:pStyle w:val="BodyText"/>
        <w:kinsoku w:val="0"/>
        <w:overflowPunct w:val="0"/>
        <w:spacing w:before="1"/>
        <w:ind w:left="300" w:right="646"/>
        <w:jc w:val="both"/>
        <w:sectPr w:rsidR="000B5E51">
          <w:headerReference w:type="default" r:id="rId16"/>
          <w:footerReference w:type="default" r:id="rId17"/>
          <w:pgSz w:w="11910" w:h="16840"/>
          <w:pgMar w:top="1660" w:right="1180" w:bottom="1680" w:left="1140" w:header="787" w:footer="1487" w:gutter="0"/>
          <w:pgNumType w:start="5"/>
          <w:cols w:space="720"/>
          <w:noEndnote/>
        </w:sectPr>
      </w:pPr>
    </w:p>
    <w:p w14:paraId="5E4DA04E" w14:textId="77777777" w:rsidR="000B5E51" w:rsidRDefault="000B5E51">
      <w:pPr>
        <w:pStyle w:val="BodyText"/>
        <w:kinsoku w:val="0"/>
        <w:overflowPunct w:val="0"/>
        <w:rPr>
          <w:sz w:val="20"/>
          <w:szCs w:val="20"/>
        </w:rPr>
      </w:pPr>
    </w:p>
    <w:p w14:paraId="630BAF45" w14:textId="77777777" w:rsidR="000B5E51" w:rsidRDefault="000B5E51">
      <w:pPr>
        <w:pStyle w:val="BodyText"/>
        <w:kinsoku w:val="0"/>
        <w:overflowPunct w:val="0"/>
        <w:spacing w:before="10" w:after="1"/>
        <w:rPr>
          <w:sz w:val="24"/>
          <w:szCs w:val="24"/>
        </w:rPr>
      </w:pPr>
    </w:p>
    <w:p w14:paraId="524FC939" w14:textId="5DD4F1E7" w:rsidR="000B5E51" w:rsidRDefault="00483A68">
      <w:pPr>
        <w:pStyle w:val="BodyText"/>
        <w:kinsoku w:val="0"/>
        <w:overflowPunct w:val="0"/>
        <w:ind w:left="182"/>
        <w:rPr>
          <w:sz w:val="20"/>
          <w:szCs w:val="20"/>
        </w:rPr>
      </w:pPr>
      <w:r>
        <w:rPr>
          <w:noProof/>
          <w:sz w:val="20"/>
          <w:szCs w:val="20"/>
        </w:rPr>
        <mc:AlternateContent>
          <mc:Choice Requires="wps">
            <w:drawing>
              <wp:inline distT="0" distB="0" distL="0" distR="0" wp14:anchorId="52977BE9" wp14:editId="54766A32">
                <wp:extent cx="5826125" cy="203200"/>
                <wp:effectExtent l="10795" t="11430" r="11430" b="13970"/>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81574" w14:textId="77777777" w:rsidR="005915B6" w:rsidRDefault="005915B6">
                            <w:pPr>
                              <w:pStyle w:val="BodyText"/>
                              <w:kinsoku w:val="0"/>
                              <w:overflowPunct w:val="0"/>
                              <w:spacing w:before="18"/>
                              <w:ind w:left="108"/>
                              <w:rPr>
                                <w:b/>
                                <w:bCs/>
                              </w:rPr>
                            </w:pPr>
                            <w:r>
                              <w:rPr>
                                <w:b/>
                                <w:bCs/>
                              </w:rPr>
                              <w:t>Summary of balances held by CWLEP</w:t>
                            </w:r>
                          </w:p>
                        </w:txbxContent>
                      </wps:txbx>
                      <wps:bodyPr rot="0" vert="horz" wrap="square" lIns="0" tIns="0" rIns="0" bIns="0" anchor="t" anchorCtr="0" upright="1">
                        <a:noAutofit/>
                      </wps:bodyPr>
                    </wps:wsp>
                  </a:graphicData>
                </a:graphic>
              </wp:inline>
            </w:drawing>
          </mc:Choice>
          <mc:Fallback>
            <w:pict>
              <v:shape w14:anchorId="52977BE9" id="Text Box 5" o:spid="_x0000_s1027" type="#_x0000_t202" style="width:458.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" filled="f" strokeweight=".48pt">
                <v:textbox inset="0,0,0,0">
                  <w:txbxContent>
                    <w:p w14:paraId="1B081574" w14:textId="77777777" w:rsidR="005915B6" w:rsidRDefault="005915B6">
                      <w:pPr>
                        <w:pStyle w:val="BodyText"/>
                        <w:kinsoku w:val="0"/>
                        <w:overflowPunct w:val="0"/>
                        <w:spacing w:before="18"/>
                        <w:ind w:left="108"/>
                        <w:rPr>
                          <w:b/>
                          <w:bCs/>
                        </w:rPr>
                      </w:pPr>
                      <w:r>
                        <w:rPr>
                          <w:b/>
                          <w:bCs/>
                        </w:rPr>
                        <w:t>Summary of balances held by CWLEP</w:t>
                      </w:r>
                    </w:p>
                  </w:txbxContent>
                </v:textbox>
                <w10:anchorlock/>
              </v:shape>
            </w:pict>
          </mc:Fallback>
        </mc:AlternateContent>
      </w:r>
    </w:p>
    <w:p w14:paraId="59E783C5" w14:textId="77777777" w:rsidR="000B5E51" w:rsidRDefault="000B5E51">
      <w:pPr>
        <w:pStyle w:val="BodyText"/>
        <w:kinsoku w:val="0"/>
        <w:overflowPunct w:val="0"/>
        <w:spacing w:before="2"/>
        <w:rPr>
          <w:sz w:val="25"/>
          <w:szCs w:val="25"/>
        </w:rPr>
      </w:pPr>
    </w:p>
    <w:tbl>
      <w:tblPr>
        <w:tblW w:w="10561" w:type="dxa"/>
        <w:tblInd w:w="100" w:type="dxa"/>
        <w:tblLayout w:type="fixed"/>
        <w:tblCellMar>
          <w:left w:w="0" w:type="dxa"/>
          <w:right w:w="0" w:type="dxa"/>
        </w:tblCellMar>
        <w:tblLook w:val="0000" w:firstRow="0" w:lastRow="0" w:firstColumn="0" w:lastColumn="0" w:noHBand="0" w:noVBand="0"/>
      </w:tblPr>
      <w:tblGrid>
        <w:gridCol w:w="5943"/>
        <w:gridCol w:w="2226"/>
        <w:gridCol w:w="1196"/>
        <w:gridCol w:w="1196"/>
      </w:tblGrid>
      <w:tr w:rsidR="005915B6" w14:paraId="491F4125" w14:textId="77777777" w:rsidTr="005915B6">
        <w:trPr>
          <w:trHeight w:val="244"/>
        </w:trPr>
        <w:tc>
          <w:tcPr>
            <w:tcW w:w="5943" w:type="dxa"/>
            <w:tcBorders>
              <w:top w:val="none" w:sz="6" w:space="0" w:color="auto"/>
              <w:left w:val="none" w:sz="6" w:space="0" w:color="auto"/>
              <w:bottom w:val="none" w:sz="6" w:space="0" w:color="auto"/>
              <w:right w:val="none" w:sz="6" w:space="0" w:color="auto"/>
            </w:tcBorders>
          </w:tcPr>
          <w:p w14:paraId="21B70445" w14:textId="77777777" w:rsidR="005915B6" w:rsidRDefault="005915B6" w:rsidP="005915B6">
            <w:pPr>
              <w:pStyle w:val="TableParagraph"/>
              <w:kinsoku w:val="0"/>
              <w:overflowPunct w:val="0"/>
              <w:spacing w:line="240" w:lineRule="auto"/>
              <w:jc w:val="left"/>
              <w:rPr>
                <w:rFonts w:ascii="Times New Roman" w:hAnsi="Times New Roman" w:cs="Times New Roman"/>
                <w:sz w:val="16"/>
                <w:szCs w:val="16"/>
              </w:rPr>
            </w:pPr>
          </w:p>
        </w:tc>
        <w:tc>
          <w:tcPr>
            <w:tcW w:w="2226" w:type="dxa"/>
            <w:tcBorders>
              <w:top w:val="none" w:sz="6" w:space="0" w:color="auto"/>
              <w:left w:val="none" w:sz="6" w:space="0" w:color="auto"/>
              <w:bottom w:val="none" w:sz="6" w:space="0" w:color="auto"/>
              <w:right w:val="none" w:sz="6" w:space="0" w:color="auto"/>
            </w:tcBorders>
          </w:tcPr>
          <w:p w14:paraId="052B8D88" w14:textId="3CFAD5D3" w:rsidR="005915B6" w:rsidRDefault="005915B6" w:rsidP="005915B6">
            <w:pPr>
              <w:pStyle w:val="TableParagraph"/>
              <w:kinsoku w:val="0"/>
              <w:overflowPunct w:val="0"/>
              <w:spacing w:line="225" w:lineRule="exact"/>
              <w:ind w:right="135"/>
              <w:rPr>
                <w:b/>
                <w:bCs/>
                <w:sz w:val="22"/>
                <w:szCs w:val="22"/>
              </w:rPr>
            </w:pPr>
            <w:r>
              <w:rPr>
                <w:b/>
                <w:bCs/>
                <w:sz w:val="22"/>
                <w:szCs w:val="22"/>
              </w:rPr>
              <w:t>2018/19</w:t>
            </w:r>
          </w:p>
        </w:tc>
        <w:tc>
          <w:tcPr>
            <w:tcW w:w="1196" w:type="dxa"/>
            <w:tcBorders>
              <w:top w:val="none" w:sz="6" w:space="0" w:color="auto"/>
              <w:left w:val="none" w:sz="6" w:space="0" w:color="auto"/>
              <w:bottom w:val="none" w:sz="6" w:space="0" w:color="auto"/>
              <w:right w:val="none" w:sz="6" w:space="0" w:color="auto"/>
            </w:tcBorders>
          </w:tcPr>
          <w:p w14:paraId="721CCB1A" w14:textId="4167A64B" w:rsidR="005915B6" w:rsidRDefault="005915B6" w:rsidP="005915B6">
            <w:pPr>
              <w:pStyle w:val="TableParagraph"/>
              <w:kinsoku w:val="0"/>
              <w:overflowPunct w:val="0"/>
              <w:spacing w:line="225" w:lineRule="exact"/>
              <w:ind w:right="198"/>
              <w:rPr>
                <w:b/>
                <w:bCs/>
                <w:sz w:val="22"/>
                <w:szCs w:val="22"/>
              </w:rPr>
            </w:pPr>
            <w:r>
              <w:rPr>
                <w:b/>
                <w:bCs/>
                <w:sz w:val="22"/>
                <w:szCs w:val="22"/>
              </w:rPr>
              <w:t>2017/18</w:t>
            </w:r>
          </w:p>
        </w:tc>
        <w:tc>
          <w:tcPr>
            <w:tcW w:w="1196" w:type="dxa"/>
            <w:tcBorders>
              <w:top w:val="none" w:sz="6" w:space="0" w:color="auto"/>
              <w:left w:val="none" w:sz="6" w:space="0" w:color="auto"/>
              <w:bottom w:val="none" w:sz="6" w:space="0" w:color="auto"/>
              <w:right w:val="none" w:sz="6" w:space="0" w:color="auto"/>
            </w:tcBorders>
          </w:tcPr>
          <w:p w14:paraId="72E1524D" w14:textId="1FC44D4B" w:rsidR="005915B6" w:rsidRDefault="005915B6" w:rsidP="005915B6">
            <w:pPr>
              <w:pStyle w:val="TableParagraph"/>
              <w:kinsoku w:val="0"/>
              <w:overflowPunct w:val="0"/>
              <w:spacing w:line="225" w:lineRule="exact"/>
              <w:ind w:right="198"/>
              <w:rPr>
                <w:b/>
                <w:bCs/>
                <w:sz w:val="22"/>
                <w:szCs w:val="22"/>
              </w:rPr>
            </w:pPr>
          </w:p>
        </w:tc>
      </w:tr>
      <w:tr w:rsidR="005915B6" w14:paraId="319CC2EA" w14:textId="77777777" w:rsidTr="005915B6">
        <w:trPr>
          <w:trHeight w:val="267"/>
        </w:trPr>
        <w:tc>
          <w:tcPr>
            <w:tcW w:w="5943" w:type="dxa"/>
            <w:tcBorders>
              <w:top w:val="none" w:sz="6" w:space="0" w:color="auto"/>
              <w:left w:val="none" w:sz="6" w:space="0" w:color="auto"/>
              <w:bottom w:val="none" w:sz="6" w:space="0" w:color="auto"/>
              <w:right w:val="none" w:sz="6" w:space="0" w:color="auto"/>
            </w:tcBorders>
          </w:tcPr>
          <w:p w14:paraId="4F12F4F1" w14:textId="77777777" w:rsidR="005915B6" w:rsidRDefault="005915B6" w:rsidP="005915B6">
            <w:pPr>
              <w:pStyle w:val="TableParagraph"/>
              <w:kinsoku w:val="0"/>
              <w:overflowPunct w:val="0"/>
              <w:spacing w:line="240" w:lineRule="auto"/>
              <w:jc w:val="left"/>
              <w:rPr>
                <w:rFonts w:ascii="Times New Roman" w:hAnsi="Times New Roman" w:cs="Times New Roman"/>
                <w:sz w:val="18"/>
                <w:szCs w:val="18"/>
              </w:rPr>
            </w:pPr>
          </w:p>
        </w:tc>
        <w:tc>
          <w:tcPr>
            <w:tcW w:w="2226" w:type="dxa"/>
            <w:tcBorders>
              <w:top w:val="none" w:sz="6" w:space="0" w:color="auto"/>
              <w:left w:val="none" w:sz="6" w:space="0" w:color="auto"/>
              <w:bottom w:val="none" w:sz="6" w:space="0" w:color="auto"/>
              <w:right w:val="none" w:sz="6" w:space="0" w:color="auto"/>
            </w:tcBorders>
          </w:tcPr>
          <w:p w14:paraId="254BACDA" w14:textId="77777777" w:rsidR="005915B6" w:rsidRDefault="005915B6" w:rsidP="005915B6">
            <w:pPr>
              <w:pStyle w:val="TableParagraph"/>
              <w:kinsoku w:val="0"/>
              <w:overflowPunct w:val="0"/>
              <w:spacing w:line="248" w:lineRule="exact"/>
              <w:ind w:right="135"/>
              <w:rPr>
                <w:b/>
                <w:bCs/>
                <w:sz w:val="22"/>
                <w:szCs w:val="22"/>
              </w:rPr>
            </w:pPr>
            <w:r>
              <w:rPr>
                <w:b/>
                <w:bCs/>
                <w:sz w:val="22"/>
                <w:szCs w:val="22"/>
              </w:rPr>
              <w:t>£</w:t>
            </w:r>
          </w:p>
        </w:tc>
        <w:tc>
          <w:tcPr>
            <w:tcW w:w="1196" w:type="dxa"/>
            <w:tcBorders>
              <w:top w:val="none" w:sz="6" w:space="0" w:color="auto"/>
              <w:left w:val="none" w:sz="6" w:space="0" w:color="auto"/>
              <w:bottom w:val="none" w:sz="6" w:space="0" w:color="auto"/>
              <w:right w:val="none" w:sz="6" w:space="0" w:color="auto"/>
            </w:tcBorders>
          </w:tcPr>
          <w:p w14:paraId="3FD89C0A" w14:textId="40635E1E" w:rsidR="005915B6" w:rsidRDefault="005915B6" w:rsidP="005915B6">
            <w:pPr>
              <w:pStyle w:val="TableParagraph"/>
              <w:kinsoku w:val="0"/>
              <w:overflowPunct w:val="0"/>
              <w:spacing w:line="248" w:lineRule="exact"/>
              <w:ind w:right="198"/>
              <w:rPr>
                <w:b/>
                <w:bCs/>
                <w:sz w:val="22"/>
                <w:szCs w:val="22"/>
              </w:rPr>
            </w:pPr>
            <w:r>
              <w:rPr>
                <w:b/>
                <w:bCs/>
                <w:sz w:val="22"/>
                <w:szCs w:val="22"/>
              </w:rPr>
              <w:t>£</w:t>
            </w:r>
          </w:p>
        </w:tc>
        <w:tc>
          <w:tcPr>
            <w:tcW w:w="1196" w:type="dxa"/>
            <w:tcBorders>
              <w:top w:val="none" w:sz="6" w:space="0" w:color="auto"/>
              <w:left w:val="none" w:sz="6" w:space="0" w:color="auto"/>
              <w:bottom w:val="none" w:sz="6" w:space="0" w:color="auto"/>
              <w:right w:val="none" w:sz="6" w:space="0" w:color="auto"/>
            </w:tcBorders>
          </w:tcPr>
          <w:p w14:paraId="6332DEDD" w14:textId="48D5E706" w:rsidR="005915B6" w:rsidRDefault="005915B6" w:rsidP="005915B6">
            <w:pPr>
              <w:pStyle w:val="TableParagraph"/>
              <w:kinsoku w:val="0"/>
              <w:overflowPunct w:val="0"/>
              <w:spacing w:line="248" w:lineRule="exact"/>
              <w:ind w:right="198"/>
              <w:rPr>
                <w:b/>
                <w:bCs/>
                <w:sz w:val="22"/>
                <w:szCs w:val="22"/>
              </w:rPr>
            </w:pPr>
          </w:p>
        </w:tc>
      </w:tr>
      <w:tr w:rsidR="005915B6" w14:paraId="2F4D5900" w14:textId="77777777" w:rsidTr="005915B6">
        <w:trPr>
          <w:trHeight w:val="267"/>
        </w:trPr>
        <w:tc>
          <w:tcPr>
            <w:tcW w:w="5943" w:type="dxa"/>
            <w:tcBorders>
              <w:top w:val="none" w:sz="6" w:space="0" w:color="auto"/>
              <w:left w:val="none" w:sz="6" w:space="0" w:color="auto"/>
              <w:bottom w:val="none" w:sz="6" w:space="0" w:color="auto"/>
              <w:right w:val="none" w:sz="6" w:space="0" w:color="auto"/>
            </w:tcBorders>
          </w:tcPr>
          <w:p w14:paraId="65EE63CC" w14:textId="77777777" w:rsidR="005915B6" w:rsidRDefault="005915B6" w:rsidP="005915B6">
            <w:pPr>
              <w:pStyle w:val="TableParagraph"/>
              <w:kinsoku w:val="0"/>
              <w:overflowPunct w:val="0"/>
              <w:spacing w:line="247" w:lineRule="exact"/>
              <w:ind w:left="200"/>
              <w:jc w:val="left"/>
              <w:rPr>
                <w:sz w:val="22"/>
                <w:szCs w:val="22"/>
              </w:rPr>
            </w:pPr>
            <w:r>
              <w:rPr>
                <w:sz w:val="22"/>
                <w:szCs w:val="22"/>
              </w:rPr>
              <w:t>Fixed Assets</w:t>
            </w:r>
          </w:p>
        </w:tc>
        <w:tc>
          <w:tcPr>
            <w:tcW w:w="2226" w:type="dxa"/>
            <w:tcBorders>
              <w:top w:val="none" w:sz="6" w:space="0" w:color="auto"/>
              <w:left w:val="none" w:sz="6" w:space="0" w:color="auto"/>
              <w:bottom w:val="none" w:sz="6" w:space="0" w:color="auto"/>
              <w:right w:val="none" w:sz="6" w:space="0" w:color="auto"/>
            </w:tcBorders>
          </w:tcPr>
          <w:p w14:paraId="05776C51" w14:textId="578FB673" w:rsidR="005915B6" w:rsidRDefault="005915B6" w:rsidP="005915B6">
            <w:pPr>
              <w:pStyle w:val="TableParagraph"/>
              <w:kinsoku w:val="0"/>
              <w:overflowPunct w:val="0"/>
              <w:spacing w:line="247" w:lineRule="exact"/>
              <w:ind w:right="136"/>
              <w:rPr>
                <w:sz w:val="22"/>
                <w:szCs w:val="22"/>
              </w:rPr>
            </w:pPr>
            <w:r>
              <w:rPr>
                <w:sz w:val="22"/>
                <w:szCs w:val="22"/>
              </w:rPr>
              <w:t>168,000</w:t>
            </w:r>
          </w:p>
        </w:tc>
        <w:tc>
          <w:tcPr>
            <w:tcW w:w="1196" w:type="dxa"/>
            <w:tcBorders>
              <w:top w:val="none" w:sz="6" w:space="0" w:color="auto"/>
              <w:left w:val="none" w:sz="6" w:space="0" w:color="auto"/>
              <w:bottom w:val="none" w:sz="6" w:space="0" w:color="auto"/>
              <w:right w:val="none" w:sz="6" w:space="0" w:color="auto"/>
            </w:tcBorders>
          </w:tcPr>
          <w:p w14:paraId="7D854A42" w14:textId="3F1E7AB1" w:rsidR="005915B6" w:rsidRDefault="005915B6" w:rsidP="005915B6">
            <w:pPr>
              <w:pStyle w:val="TableParagraph"/>
              <w:kinsoku w:val="0"/>
              <w:overflowPunct w:val="0"/>
              <w:spacing w:line="247" w:lineRule="exact"/>
              <w:ind w:right="198"/>
              <w:rPr>
                <w:sz w:val="22"/>
                <w:szCs w:val="22"/>
              </w:rPr>
            </w:pPr>
            <w:r>
              <w:rPr>
                <w:sz w:val="22"/>
                <w:szCs w:val="22"/>
              </w:rPr>
              <w:t>204,000</w:t>
            </w:r>
          </w:p>
        </w:tc>
        <w:tc>
          <w:tcPr>
            <w:tcW w:w="1196" w:type="dxa"/>
            <w:tcBorders>
              <w:top w:val="none" w:sz="6" w:space="0" w:color="auto"/>
              <w:left w:val="none" w:sz="6" w:space="0" w:color="auto"/>
              <w:bottom w:val="none" w:sz="6" w:space="0" w:color="auto"/>
              <w:right w:val="none" w:sz="6" w:space="0" w:color="auto"/>
            </w:tcBorders>
          </w:tcPr>
          <w:p w14:paraId="518325C8" w14:textId="510CB489" w:rsidR="005915B6" w:rsidRDefault="005915B6" w:rsidP="005915B6">
            <w:pPr>
              <w:pStyle w:val="TableParagraph"/>
              <w:kinsoku w:val="0"/>
              <w:overflowPunct w:val="0"/>
              <w:spacing w:line="247" w:lineRule="exact"/>
              <w:ind w:right="198"/>
              <w:rPr>
                <w:sz w:val="22"/>
                <w:szCs w:val="22"/>
              </w:rPr>
            </w:pPr>
          </w:p>
        </w:tc>
      </w:tr>
      <w:tr w:rsidR="005915B6" w14:paraId="5A41F55B" w14:textId="77777777" w:rsidTr="005915B6">
        <w:trPr>
          <w:trHeight w:val="268"/>
        </w:trPr>
        <w:tc>
          <w:tcPr>
            <w:tcW w:w="5943" w:type="dxa"/>
            <w:tcBorders>
              <w:top w:val="none" w:sz="6" w:space="0" w:color="auto"/>
              <w:left w:val="none" w:sz="6" w:space="0" w:color="auto"/>
              <w:bottom w:val="none" w:sz="6" w:space="0" w:color="auto"/>
              <w:right w:val="none" w:sz="6" w:space="0" w:color="auto"/>
            </w:tcBorders>
          </w:tcPr>
          <w:p w14:paraId="455C2BB1" w14:textId="77777777" w:rsidR="005915B6" w:rsidRDefault="005915B6" w:rsidP="005915B6">
            <w:pPr>
              <w:pStyle w:val="TableParagraph"/>
              <w:kinsoku w:val="0"/>
              <w:overflowPunct w:val="0"/>
              <w:ind w:left="200"/>
              <w:jc w:val="left"/>
              <w:rPr>
                <w:sz w:val="22"/>
                <w:szCs w:val="22"/>
              </w:rPr>
            </w:pPr>
            <w:r>
              <w:rPr>
                <w:sz w:val="22"/>
                <w:szCs w:val="22"/>
              </w:rPr>
              <w:t>Current Assets - Debtors &amp; Cash at bank</w:t>
            </w:r>
          </w:p>
        </w:tc>
        <w:tc>
          <w:tcPr>
            <w:tcW w:w="2226" w:type="dxa"/>
            <w:tcBorders>
              <w:top w:val="none" w:sz="6" w:space="0" w:color="auto"/>
              <w:left w:val="none" w:sz="6" w:space="0" w:color="auto"/>
              <w:bottom w:val="none" w:sz="6" w:space="0" w:color="auto"/>
              <w:right w:val="none" w:sz="6" w:space="0" w:color="auto"/>
            </w:tcBorders>
          </w:tcPr>
          <w:p w14:paraId="7C050535" w14:textId="1D859D3E" w:rsidR="005915B6" w:rsidRDefault="005915B6" w:rsidP="005915B6">
            <w:pPr>
              <w:pStyle w:val="TableParagraph"/>
              <w:kinsoku w:val="0"/>
              <w:overflowPunct w:val="0"/>
              <w:ind w:right="136"/>
              <w:rPr>
                <w:sz w:val="22"/>
                <w:szCs w:val="22"/>
              </w:rPr>
            </w:pPr>
            <w:r>
              <w:rPr>
                <w:sz w:val="22"/>
                <w:szCs w:val="22"/>
              </w:rPr>
              <w:t>641,000</w:t>
            </w:r>
          </w:p>
        </w:tc>
        <w:tc>
          <w:tcPr>
            <w:tcW w:w="1196" w:type="dxa"/>
            <w:tcBorders>
              <w:top w:val="none" w:sz="6" w:space="0" w:color="auto"/>
              <w:left w:val="none" w:sz="6" w:space="0" w:color="auto"/>
              <w:bottom w:val="none" w:sz="6" w:space="0" w:color="auto"/>
              <w:right w:val="none" w:sz="6" w:space="0" w:color="auto"/>
            </w:tcBorders>
          </w:tcPr>
          <w:p w14:paraId="04F593E8" w14:textId="0F55B152" w:rsidR="005915B6" w:rsidRDefault="005915B6" w:rsidP="005915B6">
            <w:pPr>
              <w:pStyle w:val="TableParagraph"/>
              <w:kinsoku w:val="0"/>
              <w:overflowPunct w:val="0"/>
              <w:ind w:right="198"/>
              <w:rPr>
                <w:sz w:val="22"/>
                <w:szCs w:val="22"/>
              </w:rPr>
            </w:pPr>
            <w:r>
              <w:rPr>
                <w:sz w:val="22"/>
                <w:szCs w:val="22"/>
              </w:rPr>
              <w:t>344,000</w:t>
            </w:r>
          </w:p>
        </w:tc>
        <w:tc>
          <w:tcPr>
            <w:tcW w:w="1196" w:type="dxa"/>
            <w:tcBorders>
              <w:top w:val="none" w:sz="6" w:space="0" w:color="auto"/>
              <w:left w:val="none" w:sz="6" w:space="0" w:color="auto"/>
              <w:bottom w:val="none" w:sz="6" w:space="0" w:color="auto"/>
              <w:right w:val="none" w:sz="6" w:space="0" w:color="auto"/>
            </w:tcBorders>
          </w:tcPr>
          <w:p w14:paraId="67A5AF46" w14:textId="6F76C010" w:rsidR="005915B6" w:rsidRDefault="005915B6" w:rsidP="005915B6">
            <w:pPr>
              <w:pStyle w:val="TableParagraph"/>
              <w:kinsoku w:val="0"/>
              <w:overflowPunct w:val="0"/>
              <w:ind w:right="198"/>
              <w:rPr>
                <w:sz w:val="22"/>
                <w:szCs w:val="22"/>
              </w:rPr>
            </w:pPr>
          </w:p>
        </w:tc>
      </w:tr>
      <w:tr w:rsidR="005915B6" w14:paraId="0D82D6A5" w14:textId="77777777" w:rsidTr="005915B6">
        <w:trPr>
          <w:trHeight w:val="268"/>
        </w:trPr>
        <w:tc>
          <w:tcPr>
            <w:tcW w:w="5943" w:type="dxa"/>
            <w:tcBorders>
              <w:top w:val="none" w:sz="6" w:space="0" w:color="auto"/>
              <w:left w:val="none" w:sz="6" w:space="0" w:color="auto"/>
              <w:bottom w:val="none" w:sz="6" w:space="0" w:color="auto"/>
              <w:right w:val="none" w:sz="6" w:space="0" w:color="auto"/>
            </w:tcBorders>
          </w:tcPr>
          <w:p w14:paraId="2F6E9799" w14:textId="77777777" w:rsidR="005915B6" w:rsidRDefault="005915B6" w:rsidP="005915B6">
            <w:pPr>
              <w:pStyle w:val="TableParagraph"/>
              <w:kinsoku w:val="0"/>
              <w:overflowPunct w:val="0"/>
              <w:ind w:left="200"/>
              <w:jc w:val="left"/>
              <w:rPr>
                <w:sz w:val="22"/>
                <w:szCs w:val="22"/>
              </w:rPr>
            </w:pPr>
            <w:r>
              <w:rPr>
                <w:sz w:val="22"/>
                <w:szCs w:val="22"/>
              </w:rPr>
              <w:t>Creditors</w:t>
            </w:r>
          </w:p>
        </w:tc>
        <w:tc>
          <w:tcPr>
            <w:tcW w:w="2226" w:type="dxa"/>
            <w:tcBorders>
              <w:top w:val="none" w:sz="6" w:space="0" w:color="auto"/>
              <w:left w:val="none" w:sz="6" w:space="0" w:color="auto"/>
              <w:bottom w:val="none" w:sz="6" w:space="0" w:color="auto"/>
              <w:right w:val="none" w:sz="6" w:space="0" w:color="auto"/>
            </w:tcBorders>
          </w:tcPr>
          <w:p w14:paraId="40BAA5DE" w14:textId="0EBAF178" w:rsidR="005915B6" w:rsidRDefault="005915B6" w:rsidP="005915B6">
            <w:pPr>
              <w:pStyle w:val="TableParagraph"/>
              <w:kinsoku w:val="0"/>
              <w:overflowPunct w:val="0"/>
              <w:ind w:right="135"/>
              <w:rPr>
                <w:sz w:val="22"/>
                <w:szCs w:val="22"/>
              </w:rPr>
            </w:pPr>
            <w:r>
              <w:rPr>
                <w:sz w:val="22"/>
                <w:szCs w:val="22"/>
              </w:rPr>
              <w:t>(525,000)</w:t>
            </w:r>
          </w:p>
        </w:tc>
        <w:tc>
          <w:tcPr>
            <w:tcW w:w="1196" w:type="dxa"/>
            <w:tcBorders>
              <w:top w:val="none" w:sz="6" w:space="0" w:color="auto"/>
              <w:left w:val="none" w:sz="6" w:space="0" w:color="auto"/>
              <w:bottom w:val="none" w:sz="6" w:space="0" w:color="auto"/>
              <w:right w:val="none" w:sz="6" w:space="0" w:color="auto"/>
            </w:tcBorders>
          </w:tcPr>
          <w:p w14:paraId="68D66E36" w14:textId="6580422C" w:rsidR="005915B6" w:rsidRDefault="005915B6" w:rsidP="005915B6">
            <w:pPr>
              <w:pStyle w:val="TableParagraph"/>
              <w:kinsoku w:val="0"/>
              <w:overflowPunct w:val="0"/>
              <w:ind w:right="198"/>
              <w:rPr>
                <w:sz w:val="22"/>
                <w:szCs w:val="22"/>
              </w:rPr>
            </w:pPr>
            <w:r>
              <w:rPr>
                <w:sz w:val="22"/>
                <w:szCs w:val="22"/>
              </w:rPr>
              <w:t>(281,000)</w:t>
            </w:r>
          </w:p>
        </w:tc>
        <w:tc>
          <w:tcPr>
            <w:tcW w:w="1196" w:type="dxa"/>
            <w:tcBorders>
              <w:top w:val="none" w:sz="6" w:space="0" w:color="auto"/>
              <w:left w:val="none" w:sz="6" w:space="0" w:color="auto"/>
              <w:bottom w:val="none" w:sz="6" w:space="0" w:color="auto"/>
              <w:right w:val="none" w:sz="6" w:space="0" w:color="auto"/>
            </w:tcBorders>
          </w:tcPr>
          <w:p w14:paraId="537A14F5" w14:textId="39B30CEA" w:rsidR="005915B6" w:rsidRDefault="005915B6" w:rsidP="005915B6">
            <w:pPr>
              <w:pStyle w:val="TableParagraph"/>
              <w:kinsoku w:val="0"/>
              <w:overflowPunct w:val="0"/>
              <w:ind w:right="198"/>
              <w:rPr>
                <w:sz w:val="22"/>
                <w:szCs w:val="22"/>
              </w:rPr>
            </w:pPr>
          </w:p>
        </w:tc>
      </w:tr>
      <w:tr w:rsidR="005915B6" w14:paraId="31DE0BC5" w14:textId="77777777" w:rsidTr="005915B6">
        <w:trPr>
          <w:trHeight w:val="403"/>
        </w:trPr>
        <w:tc>
          <w:tcPr>
            <w:tcW w:w="5943" w:type="dxa"/>
            <w:tcBorders>
              <w:top w:val="none" w:sz="6" w:space="0" w:color="auto"/>
              <w:left w:val="none" w:sz="6" w:space="0" w:color="auto"/>
              <w:bottom w:val="none" w:sz="6" w:space="0" w:color="auto"/>
              <w:right w:val="none" w:sz="6" w:space="0" w:color="auto"/>
            </w:tcBorders>
          </w:tcPr>
          <w:p w14:paraId="6F713109" w14:textId="77777777" w:rsidR="005915B6" w:rsidRDefault="005915B6" w:rsidP="005915B6">
            <w:pPr>
              <w:pStyle w:val="TableParagraph"/>
              <w:kinsoku w:val="0"/>
              <w:overflowPunct w:val="0"/>
              <w:ind w:left="200"/>
              <w:jc w:val="left"/>
              <w:rPr>
                <w:sz w:val="22"/>
                <w:szCs w:val="22"/>
              </w:rPr>
            </w:pPr>
            <w:r>
              <w:rPr>
                <w:sz w:val="22"/>
                <w:szCs w:val="22"/>
              </w:rPr>
              <w:t>Pension Asset/(Liability)</w:t>
            </w:r>
          </w:p>
        </w:tc>
        <w:tc>
          <w:tcPr>
            <w:tcW w:w="2226" w:type="dxa"/>
            <w:tcBorders>
              <w:top w:val="none" w:sz="6" w:space="0" w:color="auto"/>
              <w:left w:val="none" w:sz="6" w:space="0" w:color="auto"/>
              <w:bottom w:val="none" w:sz="6" w:space="0" w:color="auto"/>
              <w:right w:val="none" w:sz="6" w:space="0" w:color="auto"/>
            </w:tcBorders>
          </w:tcPr>
          <w:p w14:paraId="64730FD7" w14:textId="52AD1EA0" w:rsidR="005915B6" w:rsidRDefault="005915B6" w:rsidP="005915B6">
            <w:pPr>
              <w:pStyle w:val="TableParagraph"/>
              <w:kinsoku w:val="0"/>
              <w:overflowPunct w:val="0"/>
              <w:ind w:right="136"/>
              <w:rPr>
                <w:sz w:val="22"/>
                <w:szCs w:val="22"/>
              </w:rPr>
            </w:pPr>
            <w:r>
              <w:rPr>
                <w:sz w:val="22"/>
                <w:szCs w:val="22"/>
              </w:rPr>
              <w:t>(15,000)</w:t>
            </w:r>
          </w:p>
        </w:tc>
        <w:tc>
          <w:tcPr>
            <w:tcW w:w="1196" w:type="dxa"/>
            <w:tcBorders>
              <w:top w:val="none" w:sz="6" w:space="0" w:color="auto"/>
              <w:left w:val="none" w:sz="6" w:space="0" w:color="auto"/>
              <w:bottom w:val="none" w:sz="6" w:space="0" w:color="auto"/>
              <w:right w:val="none" w:sz="6" w:space="0" w:color="auto"/>
            </w:tcBorders>
          </w:tcPr>
          <w:p w14:paraId="4395D130" w14:textId="04777259" w:rsidR="005915B6" w:rsidRDefault="005915B6" w:rsidP="005915B6">
            <w:pPr>
              <w:pStyle w:val="TableParagraph"/>
              <w:kinsoku w:val="0"/>
              <w:overflowPunct w:val="0"/>
              <w:ind w:right="198"/>
              <w:rPr>
                <w:sz w:val="22"/>
                <w:szCs w:val="22"/>
              </w:rPr>
            </w:pPr>
            <w:r>
              <w:rPr>
                <w:sz w:val="22"/>
                <w:szCs w:val="22"/>
              </w:rPr>
              <w:t>92,000</w:t>
            </w:r>
          </w:p>
        </w:tc>
        <w:tc>
          <w:tcPr>
            <w:tcW w:w="1196" w:type="dxa"/>
            <w:tcBorders>
              <w:top w:val="none" w:sz="6" w:space="0" w:color="auto"/>
              <w:left w:val="none" w:sz="6" w:space="0" w:color="auto"/>
              <w:bottom w:val="none" w:sz="6" w:space="0" w:color="auto"/>
              <w:right w:val="none" w:sz="6" w:space="0" w:color="auto"/>
            </w:tcBorders>
          </w:tcPr>
          <w:p w14:paraId="2D33A8C3" w14:textId="25034473" w:rsidR="005915B6" w:rsidRDefault="005915B6" w:rsidP="005915B6">
            <w:pPr>
              <w:pStyle w:val="TableParagraph"/>
              <w:kinsoku w:val="0"/>
              <w:overflowPunct w:val="0"/>
              <w:ind w:right="198"/>
              <w:rPr>
                <w:sz w:val="22"/>
                <w:szCs w:val="22"/>
              </w:rPr>
            </w:pPr>
          </w:p>
        </w:tc>
      </w:tr>
      <w:tr w:rsidR="005915B6" w14:paraId="091CAE53" w14:textId="77777777" w:rsidTr="005915B6">
        <w:trPr>
          <w:trHeight w:val="537"/>
        </w:trPr>
        <w:tc>
          <w:tcPr>
            <w:tcW w:w="5943" w:type="dxa"/>
            <w:tcBorders>
              <w:top w:val="none" w:sz="6" w:space="0" w:color="auto"/>
              <w:left w:val="none" w:sz="6" w:space="0" w:color="auto"/>
              <w:bottom w:val="none" w:sz="6" w:space="0" w:color="auto"/>
              <w:right w:val="none" w:sz="6" w:space="0" w:color="auto"/>
            </w:tcBorders>
          </w:tcPr>
          <w:p w14:paraId="2E76509F" w14:textId="77777777" w:rsidR="005915B6" w:rsidRDefault="005915B6" w:rsidP="005915B6">
            <w:pPr>
              <w:pStyle w:val="TableParagraph"/>
              <w:kinsoku w:val="0"/>
              <w:overflowPunct w:val="0"/>
              <w:spacing w:before="114" w:line="240" w:lineRule="auto"/>
              <w:ind w:left="200"/>
              <w:jc w:val="left"/>
              <w:rPr>
                <w:b/>
                <w:bCs/>
                <w:sz w:val="22"/>
                <w:szCs w:val="22"/>
              </w:rPr>
            </w:pPr>
            <w:r>
              <w:rPr>
                <w:b/>
                <w:bCs/>
                <w:sz w:val="22"/>
                <w:szCs w:val="22"/>
              </w:rPr>
              <w:t>Net Assets</w:t>
            </w:r>
          </w:p>
        </w:tc>
        <w:tc>
          <w:tcPr>
            <w:tcW w:w="2226" w:type="dxa"/>
            <w:tcBorders>
              <w:top w:val="none" w:sz="6" w:space="0" w:color="auto"/>
              <w:left w:val="none" w:sz="6" w:space="0" w:color="auto"/>
              <w:bottom w:val="none" w:sz="6" w:space="0" w:color="auto"/>
              <w:right w:val="none" w:sz="6" w:space="0" w:color="auto"/>
            </w:tcBorders>
          </w:tcPr>
          <w:p w14:paraId="0BFFA541" w14:textId="14123D3B" w:rsidR="005915B6" w:rsidRDefault="005915B6" w:rsidP="005915B6">
            <w:pPr>
              <w:pStyle w:val="TableParagraph"/>
              <w:kinsoku w:val="0"/>
              <w:overflowPunct w:val="0"/>
              <w:spacing w:before="114" w:line="240" w:lineRule="auto"/>
              <w:ind w:right="136"/>
              <w:rPr>
                <w:b/>
                <w:bCs/>
                <w:sz w:val="22"/>
                <w:szCs w:val="22"/>
              </w:rPr>
            </w:pPr>
            <w:r>
              <w:rPr>
                <w:b/>
                <w:bCs/>
                <w:sz w:val="22"/>
                <w:szCs w:val="22"/>
              </w:rPr>
              <w:t>270,000</w:t>
            </w:r>
          </w:p>
        </w:tc>
        <w:tc>
          <w:tcPr>
            <w:tcW w:w="1196" w:type="dxa"/>
            <w:tcBorders>
              <w:top w:val="none" w:sz="6" w:space="0" w:color="auto"/>
              <w:left w:val="none" w:sz="6" w:space="0" w:color="auto"/>
              <w:bottom w:val="none" w:sz="6" w:space="0" w:color="auto"/>
              <w:right w:val="none" w:sz="6" w:space="0" w:color="auto"/>
            </w:tcBorders>
          </w:tcPr>
          <w:p w14:paraId="04D01A67" w14:textId="756A6412" w:rsidR="005915B6" w:rsidRDefault="005915B6" w:rsidP="005915B6">
            <w:pPr>
              <w:pStyle w:val="TableParagraph"/>
              <w:kinsoku w:val="0"/>
              <w:overflowPunct w:val="0"/>
              <w:spacing w:before="114" w:line="240" w:lineRule="auto"/>
              <w:ind w:right="198"/>
              <w:rPr>
                <w:b/>
                <w:bCs/>
                <w:sz w:val="22"/>
                <w:szCs w:val="22"/>
              </w:rPr>
            </w:pPr>
            <w:r>
              <w:rPr>
                <w:b/>
                <w:bCs/>
                <w:sz w:val="22"/>
                <w:szCs w:val="22"/>
              </w:rPr>
              <w:t>359,000</w:t>
            </w:r>
          </w:p>
        </w:tc>
        <w:tc>
          <w:tcPr>
            <w:tcW w:w="1196" w:type="dxa"/>
            <w:tcBorders>
              <w:top w:val="none" w:sz="6" w:space="0" w:color="auto"/>
              <w:left w:val="none" w:sz="6" w:space="0" w:color="auto"/>
              <w:bottom w:val="none" w:sz="6" w:space="0" w:color="auto"/>
              <w:right w:val="none" w:sz="6" w:space="0" w:color="auto"/>
            </w:tcBorders>
          </w:tcPr>
          <w:p w14:paraId="697358A5" w14:textId="0965C8A5" w:rsidR="005915B6" w:rsidRDefault="005915B6" w:rsidP="005915B6">
            <w:pPr>
              <w:pStyle w:val="TableParagraph"/>
              <w:kinsoku w:val="0"/>
              <w:overflowPunct w:val="0"/>
              <w:spacing w:before="114" w:line="240" w:lineRule="auto"/>
              <w:ind w:right="198"/>
              <w:rPr>
                <w:b/>
                <w:bCs/>
                <w:sz w:val="22"/>
                <w:szCs w:val="22"/>
              </w:rPr>
            </w:pPr>
          </w:p>
        </w:tc>
      </w:tr>
      <w:tr w:rsidR="005915B6" w14:paraId="1983BA17" w14:textId="77777777" w:rsidTr="005915B6">
        <w:trPr>
          <w:trHeight w:val="403"/>
        </w:trPr>
        <w:tc>
          <w:tcPr>
            <w:tcW w:w="5943" w:type="dxa"/>
            <w:tcBorders>
              <w:top w:val="none" w:sz="6" w:space="0" w:color="auto"/>
              <w:left w:val="none" w:sz="6" w:space="0" w:color="auto"/>
              <w:bottom w:val="none" w:sz="6" w:space="0" w:color="auto"/>
              <w:right w:val="none" w:sz="6" w:space="0" w:color="auto"/>
            </w:tcBorders>
          </w:tcPr>
          <w:p w14:paraId="2C586DB6" w14:textId="77777777" w:rsidR="005915B6" w:rsidRDefault="005915B6" w:rsidP="005915B6">
            <w:pPr>
              <w:pStyle w:val="TableParagraph"/>
              <w:kinsoku w:val="0"/>
              <w:overflowPunct w:val="0"/>
              <w:spacing w:before="114" w:line="240" w:lineRule="auto"/>
              <w:ind w:left="200"/>
              <w:jc w:val="left"/>
              <w:rPr>
                <w:b/>
                <w:bCs/>
                <w:sz w:val="22"/>
                <w:szCs w:val="22"/>
              </w:rPr>
            </w:pPr>
            <w:r>
              <w:rPr>
                <w:b/>
                <w:bCs/>
                <w:sz w:val="22"/>
                <w:szCs w:val="22"/>
              </w:rPr>
              <w:t>Reserves</w:t>
            </w:r>
          </w:p>
        </w:tc>
        <w:tc>
          <w:tcPr>
            <w:tcW w:w="2226" w:type="dxa"/>
            <w:tcBorders>
              <w:top w:val="none" w:sz="6" w:space="0" w:color="auto"/>
              <w:left w:val="none" w:sz="6" w:space="0" w:color="auto"/>
              <w:bottom w:val="none" w:sz="6" w:space="0" w:color="auto"/>
              <w:right w:val="none" w:sz="6" w:space="0" w:color="auto"/>
            </w:tcBorders>
          </w:tcPr>
          <w:p w14:paraId="5775A480" w14:textId="77777777" w:rsidR="005915B6" w:rsidRDefault="005915B6" w:rsidP="005915B6">
            <w:pPr>
              <w:pStyle w:val="TableParagraph"/>
              <w:kinsoku w:val="0"/>
              <w:overflowPunct w:val="0"/>
              <w:spacing w:line="240" w:lineRule="auto"/>
              <w:jc w:val="left"/>
              <w:rPr>
                <w:rFonts w:ascii="Times New Roman" w:hAnsi="Times New Roman" w:cs="Times New Roman"/>
                <w:sz w:val="22"/>
                <w:szCs w:val="22"/>
              </w:rPr>
            </w:pPr>
          </w:p>
        </w:tc>
        <w:tc>
          <w:tcPr>
            <w:tcW w:w="1196" w:type="dxa"/>
            <w:tcBorders>
              <w:top w:val="none" w:sz="6" w:space="0" w:color="auto"/>
              <w:left w:val="none" w:sz="6" w:space="0" w:color="auto"/>
              <w:bottom w:val="none" w:sz="6" w:space="0" w:color="auto"/>
              <w:right w:val="none" w:sz="6" w:space="0" w:color="auto"/>
            </w:tcBorders>
          </w:tcPr>
          <w:p w14:paraId="707D38B5" w14:textId="77777777" w:rsidR="005915B6" w:rsidRDefault="005915B6" w:rsidP="005915B6">
            <w:pPr>
              <w:pStyle w:val="TableParagraph"/>
              <w:kinsoku w:val="0"/>
              <w:overflowPunct w:val="0"/>
              <w:spacing w:line="240" w:lineRule="auto"/>
              <w:jc w:val="left"/>
              <w:rPr>
                <w:rFonts w:ascii="Times New Roman" w:hAnsi="Times New Roman" w:cs="Times New Roman"/>
                <w:sz w:val="22"/>
                <w:szCs w:val="22"/>
              </w:rPr>
            </w:pPr>
          </w:p>
        </w:tc>
        <w:tc>
          <w:tcPr>
            <w:tcW w:w="1196" w:type="dxa"/>
            <w:tcBorders>
              <w:top w:val="none" w:sz="6" w:space="0" w:color="auto"/>
              <w:left w:val="none" w:sz="6" w:space="0" w:color="auto"/>
              <w:bottom w:val="none" w:sz="6" w:space="0" w:color="auto"/>
              <w:right w:val="none" w:sz="6" w:space="0" w:color="auto"/>
            </w:tcBorders>
          </w:tcPr>
          <w:p w14:paraId="5734A3FB" w14:textId="3E918A8E" w:rsidR="005915B6" w:rsidRDefault="005915B6" w:rsidP="005915B6">
            <w:pPr>
              <w:pStyle w:val="TableParagraph"/>
              <w:kinsoku w:val="0"/>
              <w:overflowPunct w:val="0"/>
              <w:spacing w:line="240" w:lineRule="auto"/>
              <w:jc w:val="left"/>
              <w:rPr>
                <w:rFonts w:ascii="Times New Roman" w:hAnsi="Times New Roman" w:cs="Times New Roman"/>
                <w:sz w:val="22"/>
                <w:szCs w:val="22"/>
              </w:rPr>
            </w:pPr>
          </w:p>
        </w:tc>
      </w:tr>
      <w:tr w:rsidR="005915B6" w14:paraId="6EC6FDBE" w14:textId="77777777" w:rsidTr="005915B6">
        <w:trPr>
          <w:trHeight w:val="269"/>
        </w:trPr>
        <w:tc>
          <w:tcPr>
            <w:tcW w:w="5943" w:type="dxa"/>
            <w:tcBorders>
              <w:top w:val="none" w:sz="6" w:space="0" w:color="auto"/>
              <w:left w:val="none" w:sz="6" w:space="0" w:color="auto"/>
              <w:bottom w:val="none" w:sz="6" w:space="0" w:color="auto"/>
              <w:right w:val="none" w:sz="6" w:space="0" w:color="auto"/>
            </w:tcBorders>
          </w:tcPr>
          <w:p w14:paraId="6D86B907" w14:textId="77777777" w:rsidR="005915B6" w:rsidRDefault="005915B6" w:rsidP="005915B6">
            <w:pPr>
              <w:pStyle w:val="TableParagraph"/>
              <w:kinsoku w:val="0"/>
              <w:overflowPunct w:val="0"/>
              <w:ind w:left="200"/>
              <w:jc w:val="left"/>
              <w:rPr>
                <w:sz w:val="22"/>
                <w:szCs w:val="22"/>
              </w:rPr>
            </w:pPr>
            <w:r>
              <w:rPr>
                <w:sz w:val="22"/>
                <w:szCs w:val="22"/>
              </w:rPr>
              <w:t>Reserves brought forward</w:t>
            </w:r>
          </w:p>
        </w:tc>
        <w:tc>
          <w:tcPr>
            <w:tcW w:w="2226" w:type="dxa"/>
            <w:tcBorders>
              <w:top w:val="none" w:sz="6" w:space="0" w:color="auto"/>
              <w:left w:val="none" w:sz="6" w:space="0" w:color="auto"/>
              <w:bottom w:val="none" w:sz="6" w:space="0" w:color="auto"/>
              <w:right w:val="none" w:sz="6" w:space="0" w:color="auto"/>
            </w:tcBorders>
          </w:tcPr>
          <w:p w14:paraId="647535FB" w14:textId="23C529FE" w:rsidR="005915B6" w:rsidRDefault="005915B6" w:rsidP="005915B6">
            <w:pPr>
              <w:pStyle w:val="TableParagraph"/>
              <w:kinsoku w:val="0"/>
              <w:overflowPunct w:val="0"/>
              <w:ind w:right="136"/>
              <w:rPr>
                <w:b/>
                <w:bCs/>
                <w:sz w:val="22"/>
                <w:szCs w:val="22"/>
              </w:rPr>
            </w:pPr>
            <w:r>
              <w:rPr>
                <w:b/>
                <w:bCs/>
                <w:sz w:val="22"/>
                <w:szCs w:val="22"/>
              </w:rPr>
              <w:t>359,000</w:t>
            </w:r>
          </w:p>
        </w:tc>
        <w:tc>
          <w:tcPr>
            <w:tcW w:w="1196" w:type="dxa"/>
            <w:tcBorders>
              <w:top w:val="none" w:sz="6" w:space="0" w:color="auto"/>
              <w:left w:val="none" w:sz="6" w:space="0" w:color="auto"/>
              <w:bottom w:val="none" w:sz="6" w:space="0" w:color="auto"/>
              <w:right w:val="none" w:sz="6" w:space="0" w:color="auto"/>
            </w:tcBorders>
          </w:tcPr>
          <w:p w14:paraId="78F3D02A" w14:textId="0D8DF908" w:rsidR="005915B6" w:rsidRDefault="005915B6" w:rsidP="005915B6">
            <w:pPr>
              <w:pStyle w:val="TableParagraph"/>
              <w:kinsoku w:val="0"/>
              <w:overflowPunct w:val="0"/>
              <w:ind w:right="198"/>
              <w:rPr>
                <w:b/>
                <w:bCs/>
                <w:sz w:val="22"/>
                <w:szCs w:val="22"/>
              </w:rPr>
            </w:pPr>
            <w:r>
              <w:rPr>
                <w:b/>
                <w:bCs/>
                <w:sz w:val="22"/>
                <w:szCs w:val="22"/>
              </w:rPr>
              <w:t>390,000</w:t>
            </w:r>
          </w:p>
        </w:tc>
        <w:tc>
          <w:tcPr>
            <w:tcW w:w="1196" w:type="dxa"/>
            <w:tcBorders>
              <w:top w:val="none" w:sz="6" w:space="0" w:color="auto"/>
              <w:left w:val="none" w:sz="6" w:space="0" w:color="auto"/>
              <w:bottom w:val="none" w:sz="6" w:space="0" w:color="auto"/>
              <w:right w:val="none" w:sz="6" w:space="0" w:color="auto"/>
            </w:tcBorders>
          </w:tcPr>
          <w:p w14:paraId="7FA4C282" w14:textId="20CF25C1" w:rsidR="005915B6" w:rsidRDefault="005915B6" w:rsidP="005915B6">
            <w:pPr>
              <w:pStyle w:val="TableParagraph"/>
              <w:kinsoku w:val="0"/>
              <w:overflowPunct w:val="0"/>
              <w:ind w:right="198"/>
              <w:rPr>
                <w:b/>
                <w:bCs/>
                <w:sz w:val="22"/>
                <w:szCs w:val="22"/>
              </w:rPr>
            </w:pPr>
          </w:p>
        </w:tc>
      </w:tr>
      <w:tr w:rsidR="005915B6" w14:paraId="26DE5BC2" w14:textId="77777777" w:rsidTr="005915B6">
        <w:trPr>
          <w:trHeight w:val="267"/>
        </w:trPr>
        <w:tc>
          <w:tcPr>
            <w:tcW w:w="5943" w:type="dxa"/>
            <w:tcBorders>
              <w:top w:val="none" w:sz="6" w:space="0" w:color="auto"/>
              <w:left w:val="none" w:sz="6" w:space="0" w:color="auto"/>
              <w:bottom w:val="none" w:sz="6" w:space="0" w:color="auto"/>
              <w:right w:val="none" w:sz="6" w:space="0" w:color="auto"/>
            </w:tcBorders>
          </w:tcPr>
          <w:p w14:paraId="6301606D" w14:textId="77777777" w:rsidR="005915B6" w:rsidRDefault="005915B6" w:rsidP="005915B6">
            <w:pPr>
              <w:pStyle w:val="TableParagraph"/>
              <w:kinsoku w:val="0"/>
              <w:overflowPunct w:val="0"/>
              <w:spacing w:line="248" w:lineRule="exact"/>
              <w:ind w:left="200"/>
              <w:jc w:val="left"/>
              <w:rPr>
                <w:sz w:val="22"/>
                <w:szCs w:val="22"/>
              </w:rPr>
            </w:pPr>
            <w:r>
              <w:rPr>
                <w:sz w:val="22"/>
                <w:szCs w:val="22"/>
              </w:rPr>
              <w:t>Net Operational (Deficit)/ Surplus</w:t>
            </w:r>
          </w:p>
        </w:tc>
        <w:tc>
          <w:tcPr>
            <w:tcW w:w="2226" w:type="dxa"/>
            <w:tcBorders>
              <w:top w:val="none" w:sz="6" w:space="0" w:color="auto"/>
              <w:left w:val="none" w:sz="6" w:space="0" w:color="auto"/>
              <w:bottom w:val="none" w:sz="6" w:space="0" w:color="auto"/>
              <w:right w:val="none" w:sz="6" w:space="0" w:color="auto"/>
            </w:tcBorders>
          </w:tcPr>
          <w:p w14:paraId="46DD1FEC" w14:textId="7347B419" w:rsidR="005915B6" w:rsidRDefault="005915B6" w:rsidP="005915B6">
            <w:pPr>
              <w:pStyle w:val="TableParagraph"/>
              <w:kinsoku w:val="0"/>
              <w:overflowPunct w:val="0"/>
              <w:spacing w:line="248" w:lineRule="exact"/>
              <w:ind w:right="136"/>
              <w:rPr>
                <w:sz w:val="22"/>
                <w:szCs w:val="22"/>
              </w:rPr>
            </w:pPr>
            <w:r>
              <w:rPr>
                <w:sz w:val="22"/>
                <w:szCs w:val="22"/>
              </w:rPr>
              <w:t>21,000</w:t>
            </w:r>
          </w:p>
        </w:tc>
        <w:tc>
          <w:tcPr>
            <w:tcW w:w="1196" w:type="dxa"/>
            <w:tcBorders>
              <w:top w:val="none" w:sz="6" w:space="0" w:color="auto"/>
              <w:left w:val="none" w:sz="6" w:space="0" w:color="auto"/>
              <w:bottom w:val="none" w:sz="6" w:space="0" w:color="auto"/>
              <w:right w:val="none" w:sz="6" w:space="0" w:color="auto"/>
            </w:tcBorders>
          </w:tcPr>
          <w:p w14:paraId="734751F5" w14:textId="1A97705D" w:rsidR="005915B6" w:rsidRDefault="005915B6" w:rsidP="005915B6">
            <w:pPr>
              <w:pStyle w:val="TableParagraph"/>
              <w:kinsoku w:val="0"/>
              <w:overflowPunct w:val="0"/>
              <w:spacing w:line="248" w:lineRule="exact"/>
              <w:ind w:right="198"/>
              <w:rPr>
                <w:sz w:val="22"/>
                <w:szCs w:val="22"/>
              </w:rPr>
            </w:pPr>
            <w:r>
              <w:rPr>
                <w:sz w:val="22"/>
                <w:szCs w:val="22"/>
              </w:rPr>
              <w:t>(76,000)</w:t>
            </w:r>
          </w:p>
        </w:tc>
        <w:tc>
          <w:tcPr>
            <w:tcW w:w="1196" w:type="dxa"/>
            <w:tcBorders>
              <w:top w:val="none" w:sz="6" w:space="0" w:color="auto"/>
              <w:left w:val="none" w:sz="6" w:space="0" w:color="auto"/>
              <w:bottom w:val="none" w:sz="6" w:space="0" w:color="auto"/>
              <w:right w:val="none" w:sz="6" w:space="0" w:color="auto"/>
            </w:tcBorders>
          </w:tcPr>
          <w:p w14:paraId="2C1E70E9" w14:textId="45E81F5A" w:rsidR="005915B6" w:rsidRDefault="005915B6" w:rsidP="005915B6">
            <w:pPr>
              <w:pStyle w:val="TableParagraph"/>
              <w:kinsoku w:val="0"/>
              <w:overflowPunct w:val="0"/>
              <w:spacing w:line="248" w:lineRule="exact"/>
              <w:ind w:right="198"/>
              <w:rPr>
                <w:sz w:val="22"/>
                <w:szCs w:val="22"/>
              </w:rPr>
            </w:pPr>
          </w:p>
        </w:tc>
      </w:tr>
      <w:tr w:rsidR="005915B6" w14:paraId="3EF9AC2A" w14:textId="77777777" w:rsidTr="005915B6">
        <w:trPr>
          <w:trHeight w:val="402"/>
        </w:trPr>
        <w:tc>
          <w:tcPr>
            <w:tcW w:w="5943" w:type="dxa"/>
            <w:tcBorders>
              <w:top w:val="none" w:sz="6" w:space="0" w:color="auto"/>
              <w:left w:val="none" w:sz="6" w:space="0" w:color="auto"/>
              <w:bottom w:val="none" w:sz="6" w:space="0" w:color="auto"/>
              <w:right w:val="none" w:sz="6" w:space="0" w:color="auto"/>
            </w:tcBorders>
          </w:tcPr>
          <w:p w14:paraId="3B72F566" w14:textId="77777777" w:rsidR="005915B6" w:rsidRDefault="005915B6" w:rsidP="005915B6">
            <w:pPr>
              <w:pStyle w:val="TableParagraph"/>
              <w:kinsoku w:val="0"/>
              <w:overflowPunct w:val="0"/>
              <w:spacing w:line="247" w:lineRule="exact"/>
              <w:ind w:left="200"/>
              <w:jc w:val="left"/>
              <w:rPr>
                <w:sz w:val="22"/>
                <w:szCs w:val="22"/>
              </w:rPr>
            </w:pPr>
            <w:r>
              <w:rPr>
                <w:sz w:val="22"/>
                <w:szCs w:val="22"/>
              </w:rPr>
              <w:t>Actuarial gain/(loss) on retirement benefit scheme</w:t>
            </w:r>
          </w:p>
        </w:tc>
        <w:tc>
          <w:tcPr>
            <w:tcW w:w="2226" w:type="dxa"/>
            <w:tcBorders>
              <w:top w:val="none" w:sz="6" w:space="0" w:color="auto"/>
              <w:left w:val="none" w:sz="6" w:space="0" w:color="auto"/>
              <w:bottom w:val="none" w:sz="6" w:space="0" w:color="auto"/>
              <w:right w:val="none" w:sz="6" w:space="0" w:color="auto"/>
            </w:tcBorders>
          </w:tcPr>
          <w:p w14:paraId="443D0E50" w14:textId="27593117" w:rsidR="005915B6" w:rsidRDefault="005915B6" w:rsidP="005915B6">
            <w:pPr>
              <w:pStyle w:val="TableParagraph"/>
              <w:kinsoku w:val="0"/>
              <w:overflowPunct w:val="0"/>
              <w:spacing w:line="247" w:lineRule="exact"/>
              <w:ind w:right="136"/>
              <w:rPr>
                <w:sz w:val="22"/>
                <w:szCs w:val="22"/>
              </w:rPr>
            </w:pPr>
            <w:r>
              <w:rPr>
                <w:sz w:val="22"/>
                <w:szCs w:val="22"/>
              </w:rPr>
              <w:t>(110,000)</w:t>
            </w:r>
          </w:p>
        </w:tc>
        <w:tc>
          <w:tcPr>
            <w:tcW w:w="1196" w:type="dxa"/>
            <w:tcBorders>
              <w:top w:val="none" w:sz="6" w:space="0" w:color="auto"/>
              <w:left w:val="none" w:sz="6" w:space="0" w:color="auto"/>
              <w:bottom w:val="none" w:sz="6" w:space="0" w:color="auto"/>
              <w:right w:val="none" w:sz="6" w:space="0" w:color="auto"/>
            </w:tcBorders>
          </w:tcPr>
          <w:p w14:paraId="750E831A" w14:textId="3EBE6C10" w:rsidR="005915B6" w:rsidRDefault="005915B6" w:rsidP="005915B6">
            <w:pPr>
              <w:pStyle w:val="TableParagraph"/>
              <w:kinsoku w:val="0"/>
              <w:overflowPunct w:val="0"/>
              <w:spacing w:line="247" w:lineRule="exact"/>
              <w:ind w:right="198"/>
              <w:rPr>
                <w:sz w:val="22"/>
                <w:szCs w:val="22"/>
              </w:rPr>
            </w:pPr>
            <w:r>
              <w:rPr>
                <w:sz w:val="22"/>
                <w:szCs w:val="22"/>
              </w:rPr>
              <w:t>45,000</w:t>
            </w:r>
          </w:p>
        </w:tc>
        <w:tc>
          <w:tcPr>
            <w:tcW w:w="1196" w:type="dxa"/>
            <w:tcBorders>
              <w:top w:val="none" w:sz="6" w:space="0" w:color="auto"/>
              <w:left w:val="none" w:sz="6" w:space="0" w:color="auto"/>
              <w:bottom w:val="none" w:sz="6" w:space="0" w:color="auto"/>
              <w:right w:val="none" w:sz="6" w:space="0" w:color="auto"/>
            </w:tcBorders>
          </w:tcPr>
          <w:p w14:paraId="755AFF1B" w14:textId="7507890C" w:rsidR="005915B6" w:rsidRDefault="005915B6" w:rsidP="005915B6">
            <w:pPr>
              <w:pStyle w:val="TableParagraph"/>
              <w:kinsoku w:val="0"/>
              <w:overflowPunct w:val="0"/>
              <w:spacing w:line="247" w:lineRule="exact"/>
              <w:ind w:right="198"/>
              <w:rPr>
                <w:sz w:val="22"/>
                <w:szCs w:val="22"/>
              </w:rPr>
            </w:pPr>
          </w:p>
        </w:tc>
      </w:tr>
      <w:tr w:rsidR="005915B6" w14:paraId="30E2BD54" w14:textId="77777777" w:rsidTr="005915B6">
        <w:trPr>
          <w:trHeight w:val="379"/>
        </w:trPr>
        <w:tc>
          <w:tcPr>
            <w:tcW w:w="5943" w:type="dxa"/>
            <w:tcBorders>
              <w:top w:val="none" w:sz="6" w:space="0" w:color="auto"/>
              <w:left w:val="none" w:sz="6" w:space="0" w:color="auto"/>
              <w:bottom w:val="none" w:sz="6" w:space="0" w:color="auto"/>
              <w:right w:val="none" w:sz="6" w:space="0" w:color="auto"/>
            </w:tcBorders>
          </w:tcPr>
          <w:p w14:paraId="0B4E9CC1" w14:textId="77777777" w:rsidR="005915B6" w:rsidRDefault="005915B6" w:rsidP="005915B6">
            <w:pPr>
              <w:pStyle w:val="TableParagraph"/>
              <w:kinsoku w:val="0"/>
              <w:overflowPunct w:val="0"/>
              <w:spacing w:before="114" w:line="245" w:lineRule="exact"/>
              <w:ind w:left="200"/>
              <w:jc w:val="left"/>
              <w:rPr>
                <w:b/>
                <w:bCs/>
                <w:sz w:val="22"/>
                <w:szCs w:val="22"/>
              </w:rPr>
            </w:pPr>
            <w:r>
              <w:rPr>
                <w:b/>
                <w:bCs/>
                <w:sz w:val="22"/>
                <w:szCs w:val="22"/>
              </w:rPr>
              <w:t>Reserves carried forward</w:t>
            </w:r>
          </w:p>
        </w:tc>
        <w:tc>
          <w:tcPr>
            <w:tcW w:w="2226" w:type="dxa"/>
            <w:tcBorders>
              <w:top w:val="none" w:sz="6" w:space="0" w:color="auto"/>
              <w:left w:val="none" w:sz="6" w:space="0" w:color="auto"/>
              <w:bottom w:val="none" w:sz="6" w:space="0" w:color="auto"/>
              <w:right w:val="none" w:sz="6" w:space="0" w:color="auto"/>
            </w:tcBorders>
          </w:tcPr>
          <w:p w14:paraId="61E05541" w14:textId="5FB34422" w:rsidR="005915B6" w:rsidRDefault="005915B6" w:rsidP="005915B6">
            <w:pPr>
              <w:pStyle w:val="TableParagraph"/>
              <w:kinsoku w:val="0"/>
              <w:overflowPunct w:val="0"/>
              <w:spacing w:before="114" w:line="245" w:lineRule="exact"/>
              <w:ind w:right="136"/>
              <w:rPr>
                <w:b/>
                <w:bCs/>
                <w:sz w:val="22"/>
                <w:szCs w:val="22"/>
              </w:rPr>
            </w:pPr>
            <w:r>
              <w:rPr>
                <w:b/>
                <w:bCs/>
                <w:sz w:val="22"/>
                <w:szCs w:val="22"/>
              </w:rPr>
              <w:t>270,000</w:t>
            </w:r>
          </w:p>
        </w:tc>
        <w:tc>
          <w:tcPr>
            <w:tcW w:w="1196" w:type="dxa"/>
            <w:tcBorders>
              <w:top w:val="none" w:sz="6" w:space="0" w:color="auto"/>
              <w:left w:val="none" w:sz="6" w:space="0" w:color="auto"/>
              <w:bottom w:val="none" w:sz="6" w:space="0" w:color="auto"/>
              <w:right w:val="none" w:sz="6" w:space="0" w:color="auto"/>
            </w:tcBorders>
          </w:tcPr>
          <w:p w14:paraId="4A9A09B5" w14:textId="2A447835" w:rsidR="005915B6" w:rsidRDefault="005915B6" w:rsidP="005915B6">
            <w:pPr>
              <w:pStyle w:val="TableParagraph"/>
              <w:kinsoku w:val="0"/>
              <w:overflowPunct w:val="0"/>
              <w:spacing w:before="114" w:line="245" w:lineRule="exact"/>
              <w:ind w:right="198"/>
              <w:rPr>
                <w:b/>
                <w:bCs/>
                <w:sz w:val="22"/>
                <w:szCs w:val="22"/>
              </w:rPr>
            </w:pPr>
            <w:r>
              <w:rPr>
                <w:b/>
                <w:bCs/>
                <w:sz w:val="22"/>
                <w:szCs w:val="22"/>
              </w:rPr>
              <w:t>359,000</w:t>
            </w:r>
          </w:p>
        </w:tc>
        <w:tc>
          <w:tcPr>
            <w:tcW w:w="1196" w:type="dxa"/>
            <w:tcBorders>
              <w:top w:val="none" w:sz="6" w:space="0" w:color="auto"/>
              <w:left w:val="none" w:sz="6" w:space="0" w:color="auto"/>
              <w:bottom w:val="none" w:sz="6" w:space="0" w:color="auto"/>
              <w:right w:val="none" w:sz="6" w:space="0" w:color="auto"/>
            </w:tcBorders>
          </w:tcPr>
          <w:p w14:paraId="763380D7" w14:textId="3D218AE5" w:rsidR="005915B6" w:rsidRDefault="005915B6" w:rsidP="005915B6">
            <w:pPr>
              <w:pStyle w:val="TableParagraph"/>
              <w:kinsoku w:val="0"/>
              <w:overflowPunct w:val="0"/>
              <w:spacing w:before="114" w:line="245" w:lineRule="exact"/>
              <w:ind w:right="198"/>
              <w:rPr>
                <w:b/>
                <w:bCs/>
                <w:sz w:val="22"/>
                <w:szCs w:val="22"/>
              </w:rPr>
            </w:pPr>
          </w:p>
        </w:tc>
      </w:tr>
    </w:tbl>
    <w:p w14:paraId="058617DC" w14:textId="77777777" w:rsidR="000B5E51" w:rsidRDefault="000B5E51">
      <w:pPr>
        <w:pStyle w:val="BodyText"/>
        <w:kinsoku w:val="0"/>
        <w:overflowPunct w:val="0"/>
        <w:rPr>
          <w:sz w:val="20"/>
          <w:szCs w:val="20"/>
        </w:rPr>
      </w:pPr>
    </w:p>
    <w:p w14:paraId="044E0C52" w14:textId="77777777" w:rsidR="000B5E51" w:rsidRDefault="000B5E51">
      <w:pPr>
        <w:pStyle w:val="BodyText"/>
        <w:kinsoku w:val="0"/>
        <w:overflowPunct w:val="0"/>
        <w:spacing w:before="9"/>
        <w:rPr>
          <w:sz w:val="19"/>
          <w:szCs w:val="19"/>
        </w:rPr>
      </w:pPr>
    </w:p>
    <w:p w14:paraId="413B5E83" w14:textId="4852DECB" w:rsidR="000B5E51" w:rsidRDefault="00364B8A">
      <w:pPr>
        <w:pStyle w:val="BodyText"/>
        <w:kinsoku w:val="0"/>
        <w:overflowPunct w:val="0"/>
        <w:spacing w:before="56"/>
        <w:ind w:left="300" w:right="583"/>
        <w:rPr>
          <w:b/>
          <w:bCs/>
          <w:i/>
          <w:iCs/>
          <w:color w:val="0000FF"/>
        </w:rPr>
      </w:pPr>
      <w:r>
        <w:rPr>
          <w:b/>
          <w:bCs/>
          <w:i/>
          <w:iCs/>
        </w:rPr>
        <w:t xml:space="preserve">Note: </w:t>
      </w:r>
      <w:r>
        <w:rPr>
          <w:i/>
          <w:iCs/>
        </w:rPr>
        <w:t>A more detailed analysis of balances held by CWLEP is shown in</w:t>
      </w:r>
    </w:p>
    <w:p w14:paraId="1DA58E53" w14:textId="2CAF1EF7" w:rsidR="000B5E51" w:rsidRDefault="007546F2">
      <w:pPr>
        <w:pStyle w:val="BodyText"/>
        <w:kinsoku w:val="0"/>
        <w:overflowPunct w:val="0"/>
        <w:spacing w:before="56"/>
        <w:ind w:left="300" w:right="583"/>
        <w:rPr>
          <w:b/>
          <w:bCs/>
          <w:i/>
          <w:iCs/>
          <w:color w:val="0000FF"/>
        </w:rPr>
        <w:sectPr w:rsidR="000B5E51">
          <w:headerReference w:type="default" r:id="rId18"/>
          <w:footerReference w:type="default" r:id="rId19"/>
          <w:pgSz w:w="11910" w:h="16840"/>
          <w:pgMar w:top="1660" w:right="1180" w:bottom="1680" w:left="1140" w:header="787" w:footer="1487" w:gutter="0"/>
          <w:pgNumType w:start="6"/>
          <w:cols w:space="720"/>
          <w:noEndnote/>
        </w:sectPr>
      </w:pPr>
      <w:r w:rsidRPr="007546F2">
        <w:rPr>
          <w:b/>
          <w:bCs/>
          <w:i/>
          <w:iCs/>
          <w:color w:val="0000FF"/>
        </w:rPr>
        <w:t>http://www.871candwep.co.uk/content/uploads/2015/09/Annual-Accounts-2018-19.pdf</w:t>
      </w:r>
    </w:p>
    <w:p w14:paraId="7351CB9C" w14:textId="77777777" w:rsidR="000B5E51" w:rsidRDefault="000B5E51">
      <w:pPr>
        <w:pStyle w:val="BodyText"/>
        <w:kinsoku w:val="0"/>
        <w:overflowPunct w:val="0"/>
        <w:rPr>
          <w:b/>
          <w:bCs/>
          <w:i/>
          <w:iCs/>
          <w:sz w:val="20"/>
          <w:szCs w:val="20"/>
        </w:rPr>
      </w:pPr>
    </w:p>
    <w:p w14:paraId="23FD0820" w14:textId="77777777" w:rsidR="000B5E51" w:rsidRDefault="000B5E51">
      <w:pPr>
        <w:pStyle w:val="BodyText"/>
        <w:kinsoku w:val="0"/>
        <w:overflowPunct w:val="0"/>
        <w:rPr>
          <w:b/>
          <w:bCs/>
          <w:i/>
          <w:iCs/>
          <w:sz w:val="20"/>
          <w:szCs w:val="20"/>
        </w:rPr>
      </w:pPr>
    </w:p>
    <w:p w14:paraId="3D2D6F32" w14:textId="77777777" w:rsidR="000B5E51" w:rsidRDefault="000B5E51">
      <w:pPr>
        <w:pStyle w:val="BodyText"/>
        <w:kinsoku w:val="0"/>
        <w:overflowPunct w:val="0"/>
        <w:spacing w:before="7"/>
        <w:rPr>
          <w:b/>
          <w:bCs/>
          <w:i/>
          <w:iCs/>
          <w:sz w:val="19"/>
          <w:szCs w:val="19"/>
        </w:rPr>
      </w:pPr>
    </w:p>
    <w:p w14:paraId="130F9427" w14:textId="33B6B63B" w:rsidR="000B5E51" w:rsidRDefault="00483A68">
      <w:pPr>
        <w:pStyle w:val="BodyText"/>
        <w:kinsoku w:val="0"/>
        <w:overflowPunct w:val="0"/>
        <w:ind w:left="182"/>
        <w:rPr>
          <w:sz w:val="20"/>
          <w:szCs w:val="20"/>
        </w:rPr>
      </w:pPr>
      <w:r>
        <w:rPr>
          <w:noProof/>
          <w:sz w:val="20"/>
          <w:szCs w:val="20"/>
        </w:rPr>
        <mc:AlternateContent>
          <mc:Choice Requires="wps">
            <w:drawing>
              <wp:inline distT="0" distB="0" distL="0" distR="0" wp14:anchorId="0921AD43" wp14:editId="595F2FB9">
                <wp:extent cx="5826125" cy="203200"/>
                <wp:effectExtent l="10795" t="10795" r="11430" b="5080"/>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7E5B8" w14:textId="77777777" w:rsidR="005915B6" w:rsidRDefault="005915B6">
                            <w:pPr>
                              <w:pStyle w:val="BodyText"/>
                              <w:kinsoku w:val="0"/>
                              <w:overflowPunct w:val="0"/>
                              <w:spacing w:before="18"/>
                              <w:ind w:left="108"/>
                              <w:rPr>
                                <w:b/>
                                <w:bCs/>
                              </w:rPr>
                            </w:pPr>
                            <w:r>
                              <w:rPr>
                                <w:b/>
                                <w:bCs/>
                              </w:rPr>
                              <w:t>Local Growth Fund</w:t>
                            </w:r>
                          </w:p>
                        </w:txbxContent>
                      </wps:txbx>
                      <wps:bodyPr rot="0" vert="horz" wrap="square" lIns="0" tIns="0" rIns="0" bIns="0" anchor="t" anchorCtr="0" upright="1">
                        <a:noAutofit/>
                      </wps:bodyPr>
                    </wps:wsp>
                  </a:graphicData>
                </a:graphic>
              </wp:inline>
            </w:drawing>
          </mc:Choice>
          <mc:Fallback>
            <w:pict>
              <v:shape w14:anchorId="0921AD43" id="Text Box 4" o:spid="_x0000_s1028" type="#_x0000_t202" style="width:458.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" filled="f" strokeweight=".48pt">
                <v:textbox inset="0,0,0,0">
                  <w:txbxContent>
                    <w:p w14:paraId="4CD7E5B8" w14:textId="77777777" w:rsidR="005915B6" w:rsidRDefault="005915B6">
                      <w:pPr>
                        <w:pStyle w:val="BodyText"/>
                        <w:kinsoku w:val="0"/>
                        <w:overflowPunct w:val="0"/>
                        <w:spacing w:before="18"/>
                        <w:ind w:left="108"/>
                        <w:rPr>
                          <w:b/>
                          <w:bCs/>
                        </w:rPr>
                      </w:pPr>
                      <w:r>
                        <w:rPr>
                          <w:b/>
                          <w:bCs/>
                        </w:rPr>
                        <w:t>Local Growth Fund</w:t>
                      </w:r>
                    </w:p>
                  </w:txbxContent>
                </v:textbox>
                <w10:anchorlock/>
              </v:shape>
            </w:pict>
          </mc:Fallback>
        </mc:AlternateContent>
      </w:r>
    </w:p>
    <w:p w14:paraId="57B35E7A" w14:textId="77777777" w:rsidR="000B5E51" w:rsidRDefault="000B5E51">
      <w:pPr>
        <w:pStyle w:val="BodyText"/>
        <w:kinsoku w:val="0"/>
        <w:overflowPunct w:val="0"/>
        <w:spacing w:before="2"/>
        <w:rPr>
          <w:b/>
          <w:bCs/>
          <w:i/>
          <w:iCs/>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5960"/>
        <w:gridCol w:w="3407"/>
      </w:tblGrid>
      <w:tr w:rsidR="000B5E51" w14:paraId="10EBB9F9" w14:textId="77777777">
        <w:trPr>
          <w:trHeight w:val="225"/>
        </w:trPr>
        <w:tc>
          <w:tcPr>
            <w:tcW w:w="5960" w:type="dxa"/>
            <w:tcBorders>
              <w:top w:val="none" w:sz="6" w:space="0" w:color="auto"/>
              <w:left w:val="none" w:sz="6" w:space="0" w:color="auto"/>
              <w:bottom w:val="none" w:sz="6" w:space="0" w:color="auto"/>
              <w:right w:val="none" w:sz="6" w:space="0" w:color="auto"/>
            </w:tcBorders>
          </w:tcPr>
          <w:p w14:paraId="173C6502" w14:textId="77777777" w:rsidR="000B5E51" w:rsidRDefault="000B5E51">
            <w:pPr>
              <w:pStyle w:val="TableParagraph"/>
              <w:kinsoku w:val="0"/>
              <w:overflowPunct w:val="0"/>
              <w:spacing w:line="240" w:lineRule="auto"/>
              <w:jc w:val="left"/>
              <w:rPr>
                <w:rFonts w:ascii="Times New Roman" w:hAnsi="Times New Roman" w:cs="Times New Roman"/>
                <w:sz w:val="16"/>
                <w:szCs w:val="16"/>
              </w:rPr>
            </w:pPr>
          </w:p>
        </w:tc>
        <w:tc>
          <w:tcPr>
            <w:tcW w:w="3407" w:type="dxa"/>
            <w:tcBorders>
              <w:top w:val="none" w:sz="6" w:space="0" w:color="auto"/>
              <w:left w:val="none" w:sz="6" w:space="0" w:color="auto"/>
              <w:bottom w:val="none" w:sz="6" w:space="0" w:color="auto"/>
              <w:right w:val="none" w:sz="6" w:space="0" w:color="auto"/>
            </w:tcBorders>
          </w:tcPr>
          <w:p w14:paraId="02FBCCC8" w14:textId="77777777" w:rsidR="000B5E51" w:rsidRDefault="00364B8A">
            <w:pPr>
              <w:pStyle w:val="TableParagraph"/>
              <w:kinsoku w:val="0"/>
              <w:overflowPunct w:val="0"/>
              <w:spacing w:line="205" w:lineRule="exact"/>
              <w:ind w:right="197"/>
              <w:rPr>
                <w:b/>
                <w:bCs/>
                <w:sz w:val="22"/>
                <w:szCs w:val="22"/>
              </w:rPr>
            </w:pPr>
            <w:r>
              <w:rPr>
                <w:b/>
                <w:bCs/>
                <w:sz w:val="22"/>
                <w:szCs w:val="22"/>
              </w:rPr>
              <w:t>£</w:t>
            </w:r>
          </w:p>
        </w:tc>
      </w:tr>
      <w:tr w:rsidR="000B5E51" w14:paraId="7F43F63C" w14:textId="77777777">
        <w:trPr>
          <w:trHeight w:val="288"/>
        </w:trPr>
        <w:tc>
          <w:tcPr>
            <w:tcW w:w="5960" w:type="dxa"/>
            <w:tcBorders>
              <w:top w:val="none" w:sz="6" w:space="0" w:color="auto"/>
              <w:left w:val="none" w:sz="6" w:space="0" w:color="auto"/>
              <w:bottom w:val="none" w:sz="6" w:space="0" w:color="auto"/>
              <w:right w:val="none" w:sz="6" w:space="0" w:color="auto"/>
            </w:tcBorders>
          </w:tcPr>
          <w:p w14:paraId="3E4A4A78" w14:textId="7D0C123D" w:rsidR="000B5E51" w:rsidRDefault="00364B8A">
            <w:pPr>
              <w:pStyle w:val="TableParagraph"/>
              <w:kinsoku w:val="0"/>
              <w:overflowPunct w:val="0"/>
              <w:spacing w:line="240" w:lineRule="auto"/>
              <w:ind w:left="200"/>
              <w:jc w:val="left"/>
              <w:rPr>
                <w:sz w:val="22"/>
                <w:szCs w:val="22"/>
              </w:rPr>
            </w:pPr>
            <w:r>
              <w:rPr>
                <w:sz w:val="22"/>
                <w:szCs w:val="22"/>
              </w:rPr>
              <w:t>Balance brought forward at 1</w:t>
            </w:r>
            <w:r>
              <w:rPr>
                <w:sz w:val="22"/>
                <w:szCs w:val="22"/>
                <w:vertAlign w:val="superscript"/>
              </w:rPr>
              <w:t>st</w:t>
            </w:r>
            <w:r>
              <w:rPr>
                <w:sz w:val="22"/>
                <w:szCs w:val="22"/>
              </w:rPr>
              <w:t xml:space="preserve"> April 201</w:t>
            </w:r>
            <w:r w:rsidR="005915B6">
              <w:rPr>
                <w:sz w:val="22"/>
                <w:szCs w:val="22"/>
              </w:rPr>
              <w:t>8</w:t>
            </w:r>
          </w:p>
        </w:tc>
        <w:tc>
          <w:tcPr>
            <w:tcW w:w="3407" w:type="dxa"/>
            <w:tcBorders>
              <w:top w:val="none" w:sz="6" w:space="0" w:color="auto"/>
              <w:left w:val="none" w:sz="6" w:space="0" w:color="auto"/>
              <w:bottom w:val="none" w:sz="6" w:space="0" w:color="auto"/>
              <w:right w:val="none" w:sz="6" w:space="0" w:color="auto"/>
            </w:tcBorders>
          </w:tcPr>
          <w:p w14:paraId="4317B33D" w14:textId="54CFA043" w:rsidR="000B5E51" w:rsidRDefault="005915B6">
            <w:pPr>
              <w:pStyle w:val="TableParagraph"/>
              <w:kinsoku w:val="0"/>
              <w:overflowPunct w:val="0"/>
              <w:spacing w:line="240" w:lineRule="auto"/>
              <w:ind w:right="198"/>
              <w:rPr>
                <w:sz w:val="22"/>
                <w:szCs w:val="22"/>
              </w:rPr>
            </w:pPr>
            <w:r>
              <w:rPr>
                <w:sz w:val="22"/>
                <w:szCs w:val="22"/>
              </w:rPr>
              <w:t>26,276</w:t>
            </w:r>
            <w:r w:rsidR="00364B8A">
              <w:rPr>
                <w:sz w:val="22"/>
                <w:szCs w:val="22"/>
              </w:rPr>
              <w:t>,000</w:t>
            </w:r>
          </w:p>
        </w:tc>
      </w:tr>
      <w:tr w:rsidR="000B5E51" w14:paraId="0BB27C9B" w14:textId="77777777">
        <w:trPr>
          <w:trHeight w:val="268"/>
        </w:trPr>
        <w:tc>
          <w:tcPr>
            <w:tcW w:w="5960" w:type="dxa"/>
            <w:tcBorders>
              <w:top w:val="none" w:sz="6" w:space="0" w:color="auto"/>
              <w:left w:val="none" w:sz="6" w:space="0" w:color="auto"/>
              <w:bottom w:val="none" w:sz="6" w:space="0" w:color="auto"/>
              <w:right w:val="none" w:sz="6" w:space="0" w:color="auto"/>
            </w:tcBorders>
          </w:tcPr>
          <w:p w14:paraId="6D4A5C26" w14:textId="77777777" w:rsidR="000B5E51" w:rsidRDefault="00364B8A">
            <w:pPr>
              <w:pStyle w:val="TableParagraph"/>
              <w:kinsoku w:val="0"/>
              <w:overflowPunct w:val="0"/>
              <w:ind w:left="200"/>
              <w:jc w:val="left"/>
              <w:rPr>
                <w:sz w:val="22"/>
                <w:szCs w:val="22"/>
              </w:rPr>
            </w:pPr>
            <w:r>
              <w:rPr>
                <w:sz w:val="22"/>
                <w:szCs w:val="22"/>
              </w:rPr>
              <w:t>Grant received</w:t>
            </w:r>
          </w:p>
        </w:tc>
        <w:tc>
          <w:tcPr>
            <w:tcW w:w="3407" w:type="dxa"/>
            <w:tcBorders>
              <w:top w:val="none" w:sz="6" w:space="0" w:color="auto"/>
              <w:left w:val="none" w:sz="6" w:space="0" w:color="auto"/>
              <w:bottom w:val="none" w:sz="6" w:space="0" w:color="auto"/>
              <w:right w:val="none" w:sz="6" w:space="0" w:color="auto"/>
            </w:tcBorders>
          </w:tcPr>
          <w:p w14:paraId="58BDFD7D" w14:textId="29C98364" w:rsidR="000B5E51" w:rsidRDefault="00FB02AC">
            <w:pPr>
              <w:pStyle w:val="TableParagraph"/>
              <w:kinsoku w:val="0"/>
              <w:overflowPunct w:val="0"/>
              <w:ind w:right="198"/>
              <w:rPr>
                <w:sz w:val="22"/>
                <w:szCs w:val="22"/>
              </w:rPr>
            </w:pPr>
            <w:r>
              <w:rPr>
                <w:sz w:val="22"/>
                <w:szCs w:val="22"/>
              </w:rPr>
              <w:t>16,016,000</w:t>
            </w:r>
          </w:p>
        </w:tc>
      </w:tr>
      <w:tr w:rsidR="000B5E51" w14:paraId="497CCE64" w14:textId="77777777">
        <w:trPr>
          <w:trHeight w:val="249"/>
        </w:trPr>
        <w:tc>
          <w:tcPr>
            <w:tcW w:w="5960" w:type="dxa"/>
            <w:tcBorders>
              <w:top w:val="none" w:sz="6" w:space="0" w:color="auto"/>
              <w:left w:val="none" w:sz="6" w:space="0" w:color="auto"/>
              <w:bottom w:val="none" w:sz="6" w:space="0" w:color="auto"/>
              <w:right w:val="none" w:sz="6" w:space="0" w:color="auto"/>
            </w:tcBorders>
          </w:tcPr>
          <w:p w14:paraId="5962F1C4" w14:textId="77777777" w:rsidR="000B5E51" w:rsidRDefault="00364B8A">
            <w:pPr>
              <w:pStyle w:val="TableParagraph"/>
              <w:kinsoku w:val="0"/>
              <w:overflowPunct w:val="0"/>
              <w:spacing w:line="229" w:lineRule="exact"/>
              <w:ind w:left="200"/>
              <w:jc w:val="left"/>
              <w:rPr>
                <w:sz w:val="22"/>
                <w:szCs w:val="22"/>
              </w:rPr>
            </w:pPr>
            <w:r>
              <w:rPr>
                <w:sz w:val="22"/>
                <w:szCs w:val="22"/>
              </w:rPr>
              <w:t>Payments</w:t>
            </w:r>
          </w:p>
        </w:tc>
        <w:tc>
          <w:tcPr>
            <w:tcW w:w="3407" w:type="dxa"/>
            <w:tcBorders>
              <w:top w:val="none" w:sz="6" w:space="0" w:color="auto"/>
              <w:left w:val="none" w:sz="6" w:space="0" w:color="auto"/>
              <w:bottom w:val="none" w:sz="6" w:space="0" w:color="auto"/>
              <w:right w:val="none" w:sz="6" w:space="0" w:color="auto"/>
            </w:tcBorders>
          </w:tcPr>
          <w:p w14:paraId="43E1D388" w14:textId="7684F1E3" w:rsidR="000B5E51" w:rsidRDefault="00FB02AC">
            <w:pPr>
              <w:pStyle w:val="TableParagraph"/>
              <w:kinsoku w:val="0"/>
              <w:overflowPunct w:val="0"/>
              <w:spacing w:line="229" w:lineRule="exact"/>
              <w:ind w:right="199"/>
              <w:rPr>
                <w:sz w:val="22"/>
                <w:szCs w:val="22"/>
              </w:rPr>
            </w:pPr>
            <w:r>
              <w:rPr>
                <w:sz w:val="22"/>
                <w:szCs w:val="22"/>
              </w:rPr>
              <w:t>(17,202,000)</w:t>
            </w:r>
          </w:p>
        </w:tc>
      </w:tr>
      <w:tr w:rsidR="000B5E51" w14:paraId="5A4CD919" w14:textId="77777777">
        <w:trPr>
          <w:trHeight w:val="264"/>
        </w:trPr>
        <w:tc>
          <w:tcPr>
            <w:tcW w:w="5960" w:type="dxa"/>
            <w:tcBorders>
              <w:top w:val="none" w:sz="6" w:space="0" w:color="auto"/>
              <w:left w:val="none" w:sz="6" w:space="0" w:color="auto"/>
              <w:bottom w:val="none" w:sz="6" w:space="0" w:color="auto"/>
              <w:right w:val="none" w:sz="6" w:space="0" w:color="auto"/>
            </w:tcBorders>
          </w:tcPr>
          <w:p w14:paraId="54069ED4" w14:textId="2FFF74FD" w:rsidR="000B5E51" w:rsidRDefault="00364B8A">
            <w:pPr>
              <w:pStyle w:val="TableParagraph"/>
              <w:kinsoku w:val="0"/>
              <w:overflowPunct w:val="0"/>
              <w:spacing w:line="245" w:lineRule="exact"/>
              <w:ind w:left="200"/>
              <w:jc w:val="left"/>
              <w:rPr>
                <w:b/>
                <w:bCs/>
                <w:sz w:val="22"/>
                <w:szCs w:val="22"/>
              </w:rPr>
            </w:pPr>
            <w:r>
              <w:rPr>
                <w:b/>
                <w:bCs/>
                <w:sz w:val="22"/>
                <w:szCs w:val="22"/>
              </w:rPr>
              <w:t>Balance at 31</w:t>
            </w:r>
            <w:r>
              <w:rPr>
                <w:b/>
                <w:bCs/>
                <w:sz w:val="22"/>
                <w:szCs w:val="22"/>
                <w:vertAlign w:val="superscript"/>
              </w:rPr>
              <w:t>st</w:t>
            </w:r>
            <w:r>
              <w:rPr>
                <w:b/>
                <w:bCs/>
                <w:sz w:val="22"/>
                <w:szCs w:val="22"/>
              </w:rPr>
              <w:t xml:space="preserve"> March 201</w:t>
            </w:r>
            <w:r w:rsidR="005915B6">
              <w:rPr>
                <w:b/>
                <w:bCs/>
                <w:sz w:val="22"/>
                <w:szCs w:val="22"/>
              </w:rPr>
              <w:t>9</w:t>
            </w:r>
          </w:p>
        </w:tc>
        <w:tc>
          <w:tcPr>
            <w:tcW w:w="3407" w:type="dxa"/>
            <w:tcBorders>
              <w:top w:val="none" w:sz="6" w:space="0" w:color="auto"/>
              <w:left w:val="none" w:sz="6" w:space="0" w:color="auto"/>
              <w:bottom w:val="none" w:sz="6" w:space="0" w:color="auto"/>
              <w:right w:val="none" w:sz="6" w:space="0" w:color="auto"/>
            </w:tcBorders>
          </w:tcPr>
          <w:p w14:paraId="1D081651" w14:textId="26AD458E" w:rsidR="000B5E51" w:rsidRDefault="00364B8A">
            <w:pPr>
              <w:pStyle w:val="TableParagraph"/>
              <w:kinsoku w:val="0"/>
              <w:overflowPunct w:val="0"/>
              <w:spacing w:line="245" w:lineRule="exact"/>
              <w:ind w:right="198"/>
              <w:rPr>
                <w:b/>
                <w:bCs/>
                <w:sz w:val="22"/>
                <w:szCs w:val="22"/>
              </w:rPr>
            </w:pPr>
            <w:r>
              <w:rPr>
                <w:b/>
                <w:bCs/>
                <w:sz w:val="22"/>
                <w:szCs w:val="22"/>
              </w:rPr>
              <w:t>2</w:t>
            </w:r>
            <w:r w:rsidR="00FB02AC">
              <w:rPr>
                <w:b/>
                <w:bCs/>
                <w:sz w:val="22"/>
                <w:szCs w:val="22"/>
              </w:rPr>
              <w:t>5</w:t>
            </w:r>
            <w:r>
              <w:rPr>
                <w:b/>
                <w:bCs/>
                <w:sz w:val="22"/>
                <w:szCs w:val="22"/>
              </w:rPr>
              <w:t>,</w:t>
            </w:r>
            <w:r w:rsidR="00FB02AC">
              <w:rPr>
                <w:b/>
                <w:bCs/>
                <w:sz w:val="22"/>
                <w:szCs w:val="22"/>
              </w:rPr>
              <w:t>090</w:t>
            </w:r>
            <w:r>
              <w:rPr>
                <w:b/>
                <w:bCs/>
                <w:sz w:val="22"/>
                <w:szCs w:val="22"/>
              </w:rPr>
              <w:t>,000</w:t>
            </w:r>
          </w:p>
        </w:tc>
      </w:tr>
    </w:tbl>
    <w:p w14:paraId="51316C59" w14:textId="77777777" w:rsidR="000B5E51" w:rsidRDefault="000B5E51">
      <w:pPr>
        <w:pStyle w:val="BodyText"/>
        <w:kinsoku w:val="0"/>
        <w:overflowPunct w:val="0"/>
        <w:spacing w:before="9"/>
        <w:rPr>
          <w:b/>
          <w:bCs/>
          <w:i/>
          <w:iCs/>
          <w:sz w:val="25"/>
          <w:szCs w:val="25"/>
        </w:rPr>
      </w:pPr>
    </w:p>
    <w:tbl>
      <w:tblPr>
        <w:tblW w:w="0" w:type="auto"/>
        <w:tblInd w:w="100" w:type="dxa"/>
        <w:tblLayout w:type="fixed"/>
        <w:tblCellMar>
          <w:left w:w="0" w:type="dxa"/>
          <w:right w:w="0" w:type="dxa"/>
        </w:tblCellMar>
        <w:tblLook w:val="0000" w:firstRow="0" w:lastRow="0" w:firstColumn="0" w:lastColumn="0" w:noHBand="0" w:noVBand="0"/>
      </w:tblPr>
      <w:tblGrid>
        <w:gridCol w:w="6709"/>
        <w:gridCol w:w="2657"/>
      </w:tblGrid>
      <w:tr w:rsidR="000B5E51" w14:paraId="6E462CF3" w14:textId="77777777">
        <w:trPr>
          <w:trHeight w:val="244"/>
        </w:trPr>
        <w:tc>
          <w:tcPr>
            <w:tcW w:w="6709" w:type="dxa"/>
            <w:tcBorders>
              <w:top w:val="none" w:sz="6" w:space="0" w:color="auto"/>
              <w:left w:val="none" w:sz="6" w:space="0" w:color="auto"/>
              <w:bottom w:val="none" w:sz="6" w:space="0" w:color="auto"/>
              <w:right w:val="none" w:sz="6" w:space="0" w:color="auto"/>
            </w:tcBorders>
          </w:tcPr>
          <w:p w14:paraId="70166B1F" w14:textId="77777777" w:rsidR="000B5E51" w:rsidRDefault="00364B8A">
            <w:pPr>
              <w:pStyle w:val="TableParagraph"/>
              <w:kinsoku w:val="0"/>
              <w:overflowPunct w:val="0"/>
              <w:spacing w:line="225" w:lineRule="exact"/>
              <w:ind w:left="200"/>
              <w:jc w:val="left"/>
              <w:rPr>
                <w:b/>
                <w:bCs/>
                <w:i/>
                <w:iCs/>
                <w:sz w:val="22"/>
                <w:szCs w:val="22"/>
              </w:rPr>
            </w:pPr>
            <w:r>
              <w:rPr>
                <w:b/>
                <w:bCs/>
                <w:i/>
                <w:iCs/>
                <w:sz w:val="22"/>
                <w:szCs w:val="22"/>
              </w:rPr>
              <w:t>Local Growth Fund includes:</w:t>
            </w:r>
          </w:p>
        </w:tc>
        <w:tc>
          <w:tcPr>
            <w:tcW w:w="2657" w:type="dxa"/>
            <w:tcBorders>
              <w:top w:val="none" w:sz="6" w:space="0" w:color="auto"/>
              <w:left w:val="none" w:sz="6" w:space="0" w:color="auto"/>
              <w:bottom w:val="none" w:sz="6" w:space="0" w:color="auto"/>
              <w:right w:val="none" w:sz="6" w:space="0" w:color="auto"/>
            </w:tcBorders>
          </w:tcPr>
          <w:p w14:paraId="27186778" w14:textId="77777777" w:rsidR="000B5E51" w:rsidRDefault="00364B8A">
            <w:pPr>
              <w:pStyle w:val="TableParagraph"/>
              <w:kinsoku w:val="0"/>
              <w:overflowPunct w:val="0"/>
              <w:spacing w:line="225" w:lineRule="exact"/>
              <w:ind w:right="196"/>
              <w:rPr>
                <w:b/>
                <w:bCs/>
                <w:sz w:val="22"/>
                <w:szCs w:val="22"/>
              </w:rPr>
            </w:pPr>
            <w:r>
              <w:rPr>
                <w:b/>
                <w:bCs/>
                <w:sz w:val="22"/>
                <w:szCs w:val="22"/>
              </w:rPr>
              <w:t>£</w:t>
            </w:r>
          </w:p>
        </w:tc>
      </w:tr>
      <w:tr w:rsidR="000B5E51" w14:paraId="55E480CA" w14:textId="77777777">
        <w:trPr>
          <w:trHeight w:val="268"/>
        </w:trPr>
        <w:tc>
          <w:tcPr>
            <w:tcW w:w="6709" w:type="dxa"/>
            <w:tcBorders>
              <w:top w:val="none" w:sz="6" w:space="0" w:color="auto"/>
              <w:left w:val="none" w:sz="6" w:space="0" w:color="auto"/>
              <w:bottom w:val="none" w:sz="6" w:space="0" w:color="auto"/>
              <w:right w:val="none" w:sz="6" w:space="0" w:color="auto"/>
            </w:tcBorders>
          </w:tcPr>
          <w:p w14:paraId="153755A0" w14:textId="1E7BE899" w:rsidR="000B5E51" w:rsidRDefault="00364B8A">
            <w:pPr>
              <w:pStyle w:val="TableParagraph"/>
              <w:kinsoku w:val="0"/>
              <w:overflowPunct w:val="0"/>
              <w:ind w:left="200"/>
              <w:jc w:val="left"/>
              <w:rPr>
                <w:sz w:val="22"/>
                <w:szCs w:val="22"/>
              </w:rPr>
            </w:pPr>
            <w:r>
              <w:rPr>
                <w:sz w:val="22"/>
                <w:szCs w:val="22"/>
              </w:rPr>
              <w:t>LGF3 1% Management Fee received (1</w:t>
            </w:r>
            <w:r w:rsidR="00FB02AC">
              <w:rPr>
                <w:sz w:val="22"/>
                <w:szCs w:val="22"/>
              </w:rPr>
              <w:t>8</w:t>
            </w:r>
            <w:r>
              <w:rPr>
                <w:sz w:val="22"/>
                <w:szCs w:val="22"/>
              </w:rPr>
              <w:t>/1</w:t>
            </w:r>
            <w:r w:rsidR="00FB02AC">
              <w:rPr>
                <w:sz w:val="22"/>
                <w:szCs w:val="22"/>
              </w:rPr>
              <w:t>9</w:t>
            </w:r>
            <w:r>
              <w:rPr>
                <w:sz w:val="22"/>
                <w:szCs w:val="22"/>
              </w:rPr>
              <w:t>-20/21)</w:t>
            </w:r>
          </w:p>
        </w:tc>
        <w:tc>
          <w:tcPr>
            <w:tcW w:w="2657" w:type="dxa"/>
            <w:tcBorders>
              <w:top w:val="none" w:sz="6" w:space="0" w:color="auto"/>
              <w:left w:val="none" w:sz="6" w:space="0" w:color="auto"/>
              <w:bottom w:val="none" w:sz="6" w:space="0" w:color="auto"/>
              <w:right w:val="none" w:sz="6" w:space="0" w:color="auto"/>
            </w:tcBorders>
          </w:tcPr>
          <w:p w14:paraId="06DC8B9C" w14:textId="5CB2D5DF" w:rsidR="000B5E51" w:rsidRDefault="00FB02AC">
            <w:pPr>
              <w:pStyle w:val="TableParagraph"/>
              <w:kinsoku w:val="0"/>
              <w:overflowPunct w:val="0"/>
              <w:ind w:right="197"/>
              <w:rPr>
                <w:sz w:val="22"/>
                <w:szCs w:val="22"/>
              </w:rPr>
            </w:pPr>
            <w:r>
              <w:rPr>
                <w:sz w:val="22"/>
                <w:szCs w:val="22"/>
              </w:rPr>
              <w:t>325</w:t>
            </w:r>
            <w:r w:rsidR="00364B8A">
              <w:rPr>
                <w:sz w:val="22"/>
                <w:szCs w:val="22"/>
              </w:rPr>
              <w:t>,000</w:t>
            </w:r>
          </w:p>
        </w:tc>
      </w:tr>
      <w:tr w:rsidR="000B5E51" w14:paraId="7EE309A9" w14:textId="77777777">
        <w:trPr>
          <w:trHeight w:val="248"/>
        </w:trPr>
        <w:tc>
          <w:tcPr>
            <w:tcW w:w="6709" w:type="dxa"/>
            <w:tcBorders>
              <w:top w:val="none" w:sz="6" w:space="0" w:color="auto"/>
              <w:left w:val="none" w:sz="6" w:space="0" w:color="auto"/>
              <w:bottom w:val="none" w:sz="6" w:space="0" w:color="auto"/>
              <w:right w:val="none" w:sz="6" w:space="0" w:color="auto"/>
            </w:tcBorders>
          </w:tcPr>
          <w:p w14:paraId="3A2DAA29" w14:textId="0C224F42" w:rsidR="000B5E51" w:rsidRDefault="00364B8A">
            <w:pPr>
              <w:pStyle w:val="TableParagraph"/>
              <w:kinsoku w:val="0"/>
              <w:overflowPunct w:val="0"/>
              <w:spacing w:line="229" w:lineRule="exact"/>
              <w:ind w:left="200"/>
              <w:jc w:val="left"/>
              <w:rPr>
                <w:sz w:val="22"/>
                <w:szCs w:val="22"/>
              </w:rPr>
            </w:pPr>
            <w:r>
              <w:rPr>
                <w:sz w:val="22"/>
                <w:szCs w:val="22"/>
              </w:rPr>
              <w:t>Drawn down to Income &amp; Expenditure account (1</w:t>
            </w:r>
            <w:r w:rsidR="00FB02AC">
              <w:rPr>
                <w:sz w:val="22"/>
                <w:szCs w:val="22"/>
              </w:rPr>
              <w:t>8</w:t>
            </w:r>
            <w:r>
              <w:rPr>
                <w:sz w:val="22"/>
                <w:szCs w:val="22"/>
              </w:rPr>
              <w:t>/1</w:t>
            </w:r>
            <w:r w:rsidR="00FB02AC">
              <w:rPr>
                <w:sz w:val="22"/>
                <w:szCs w:val="22"/>
              </w:rPr>
              <w:t>9</w:t>
            </w:r>
            <w:r>
              <w:rPr>
                <w:sz w:val="22"/>
                <w:szCs w:val="22"/>
              </w:rPr>
              <w:t>)</w:t>
            </w:r>
          </w:p>
        </w:tc>
        <w:tc>
          <w:tcPr>
            <w:tcW w:w="2657" w:type="dxa"/>
            <w:tcBorders>
              <w:top w:val="none" w:sz="6" w:space="0" w:color="auto"/>
              <w:left w:val="none" w:sz="6" w:space="0" w:color="auto"/>
              <w:bottom w:val="none" w:sz="6" w:space="0" w:color="auto"/>
              <w:right w:val="none" w:sz="6" w:space="0" w:color="auto"/>
            </w:tcBorders>
          </w:tcPr>
          <w:p w14:paraId="04E5CC80" w14:textId="77777777" w:rsidR="000B5E51" w:rsidRDefault="00364B8A">
            <w:pPr>
              <w:pStyle w:val="TableParagraph"/>
              <w:kinsoku w:val="0"/>
              <w:overflowPunct w:val="0"/>
              <w:spacing w:line="229" w:lineRule="exact"/>
              <w:ind w:right="198"/>
              <w:rPr>
                <w:sz w:val="22"/>
                <w:szCs w:val="22"/>
              </w:rPr>
            </w:pPr>
            <w:r>
              <w:rPr>
                <w:sz w:val="22"/>
                <w:szCs w:val="22"/>
              </w:rPr>
              <w:t>(108,000)</w:t>
            </w:r>
          </w:p>
        </w:tc>
      </w:tr>
      <w:tr w:rsidR="000B5E51" w14:paraId="369C20DB" w14:textId="77777777">
        <w:trPr>
          <w:trHeight w:val="264"/>
        </w:trPr>
        <w:tc>
          <w:tcPr>
            <w:tcW w:w="6709" w:type="dxa"/>
            <w:tcBorders>
              <w:top w:val="none" w:sz="6" w:space="0" w:color="auto"/>
              <w:left w:val="none" w:sz="6" w:space="0" w:color="auto"/>
              <w:bottom w:val="none" w:sz="6" w:space="0" w:color="auto"/>
              <w:right w:val="none" w:sz="6" w:space="0" w:color="auto"/>
            </w:tcBorders>
          </w:tcPr>
          <w:p w14:paraId="66F69D51" w14:textId="222F5199" w:rsidR="000B5E51" w:rsidRDefault="00364B8A">
            <w:pPr>
              <w:pStyle w:val="TableParagraph"/>
              <w:kinsoku w:val="0"/>
              <w:overflowPunct w:val="0"/>
              <w:spacing w:line="245" w:lineRule="exact"/>
              <w:ind w:left="200"/>
              <w:jc w:val="left"/>
              <w:rPr>
                <w:b/>
                <w:bCs/>
                <w:sz w:val="22"/>
                <w:szCs w:val="22"/>
              </w:rPr>
            </w:pPr>
            <w:r>
              <w:rPr>
                <w:b/>
                <w:bCs/>
                <w:sz w:val="22"/>
                <w:szCs w:val="22"/>
              </w:rPr>
              <w:t>Balance at 31</w:t>
            </w:r>
            <w:r>
              <w:rPr>
                <w:b/>
                <w:bCs/>
                <w:sz w:val="22"/>
                <w:szCs w:val="22"/>
                <w:vertAlign w:val="superscript"/>
              </w:rPr>
              <w:t>st</w:t>
            </w:r>
            <w:r>
              <w:rPr>
                <w:b/>
                <w:bCs/>
                <w:sz w:val="22"/>
                <w:szCs w:val="22"/>
              </w:rPr>
              <w:t xml:space="preserve"> March 201</w:t>
            </w:r>
            <w:r w:rsidR="00A6016F">
              <w:rPr>
                <w:b/>
                <w:bCs/>
                <w:sz w:val="22"/>
                <w:szCs w:val="22"/>
              </w:rPr>
              <w:t>9</w:t>
            </w:r>
          </w:p>
        </w:tc>
        <w:tc>
          <w:tcPr>
            <w:tcW w:w="2657" w:type="dxa"/>
            <w:tcBorders>
              <w:top w:val="none" w:sz="6" w:space="0" w:color="auto"/>
              <w:left w:val="none" w:sz="6" w:space="0" w:color="auto"/>
              <w:bottom w:val="none" w:sz="6" w:space="0" w:color="auto"/>
              <w:right w:val="none" w:sz="6" w:space="0" w:color="auto"/>
            </w:tcBorders>
          </w:tcPr>
          <w:p w14:paraId="1DFE0F42" w14:textId="67CE604F" w:rsidR="000B5E51" w:rsidRDefault="00FB02AC">
            <w:pPr>
              <w:pStyle w:val="TableParagraph"/>
              <w:kinsoku w:val="0"/>
              <w:overflowPunct w:val="0"/>
              <w:spacing w:line="245" w:lineRule="exact"/>
              <w:ind w:right="197"/>
              <w:rPr>
                <w:b/>
                <w:bCs/>
                <w:sz w:val="22"/>
                <w:szCs w:val="22"/>
              </w:rPr>
            </w:pPr>
            <w:r>
              <w:rPr>
                <w:b/>
                <w:bCs/>
                <w:sz w:val="22"/>
                <w:szCs w:val="22"/>
              </w:rPr>
              <w:t>217</w:t>
            </w:r>
            <w:r w:rsidR="00364B8A">
              <w:rPr>
                <w:b/>
                <w:bCs/>
                <w:sz w:val="22"/>
                <w:szCs w:val="22"/>
              </w:rPr>
              <w:t>,000</w:t>
            </w:r>
          </w:p>
        </w:tc>
      </w:tr>
    </w:tbl>
    <w:p w14:paraId="1EA54F25" w14:textId="77777777" w:rsidR="000B5E51" w:rsidRDefault="000B5E51">
      <w:pPr>
        <w:pStyle w:val="BodyText"/>
        <w:kinsoku w:val="0"/>
        <w:overflowPunct w:val="0"/>
        <w:rPr>
          <w:b/>
          <w:bCs/>
          <w:i/>
          <w:iCs/>
          <w:sz w:val="20"/>
          <w:szCs w:val="20"/>
        </w:rPr>
      </w:pPr>
    </w:p>
    <w:p w14:paraId="46DA1343" w14:textId="77777777" w:rsidR="000B5E51" w:rsidRDefault="000B5E51">
      <w:pPr>
        <w:pStyle w:val="BodyText"/>
        <w:kinsoku w:val="0"/>
        <w:overflowPunct w:val="0"/>
        <w:spacing w:before="10"/>
        <w:rPr>
          <w:b/>
          <w:bCs/>
          <w:i/>
          <w:iCs/>
          <w:sz w:val="19"/>
          <w:szCs w:val="19"/>
        </w:rPr>
      </w:pPr>
    </w:p>
    <w:p w14:paraId="3721BC7E" w14:textId="370D40AC" w:rsidR="000B5E51" w:rsidRDefault="00364B8A">
      <w:pPr>
        <w:pStyle w:val="BodyText"/>
        <w:kinsoku w:val="0"/>
        <w:overflowPunct w:val="0"/>
        <w:spacing w:before="56"/>
        <w:ind w:left="300" w:right="1057"/>
      </w:pPr>
      <w:r>
        <w:t>The LEP has secured a total of £201m from the Government’s Local Growth Fund to support economic growth in the area, investing £</w:t>
      </w:r>
      <w:r w:rsidR="00FB02AC">
        <w:t xml:space="preserve">17.202 </w:t>
      </w:r>
      <w:r>
        <w:t>million over the last year in key schemes.</w:t>
      </w:r>
    </w:p>
    <w:p w14:paraId="24490EBC" w14:textId="77777777" w:rsidR="000B5E51" w:rsidRDefault="000B5E51">
      <w:pPr>
        <w:pStyle w:val="BodyText"/>
        <w:kinsoku w:val="0"/>
        <w:overflowPunct w:val="0"/>
        <w:spacing w:before="10"/>
        <w:rPr>
          <w:sz w:val="21"/>
          <w:szCs w:val="21"/>
        </w:rPr>
      </w:pPr>
    </w:p>
    <w:p w14:paraId="21C6F76C" w14:textId="77777777" w:rsidR="000B5E51" w:rsidRDefault="00364B8A">
      <w:pPr>
        <w:pStyle w:val="BodyText"/>
        <w:kinsoku w:val="0"/>
        <w:overflowPunct w:val="0"/>
        <w:ind w:left="300" w:right="596"/>
      </w:pPr>
      <w:r>
        <w:t>The Local Growth Fund aims to drive growth across the whole of the Local Enterprise Partnership (LEP). The Fund is heavily focussed on transport infrastructure projects to unlock housing and development sites, and to improve connectivity and journey times across the region.</w:t>
      </w:r>
    </w:p>
    <w:p w14:paraId="690EBBC1" w14:textId="77777777" w:rsidR="000B5E51" w:rsidRDefault="000B5E51">
      <w:pPr>
        <w:pStyle w:val="BodyText"/>
        <w:kinsoku w:val="0"/>
        <w:overflowPunct w:val="0"/>
        <w:spacing w:before="1"/>
      </w:pPr>
    </w:p>
    <w:p w14:paraId="7E38219C" w14:textId="28FE184E" w:rsidR="000B5E51" w:rsidRDefault="00364B8A" w:rsidP="0050159A">
      <w:pPr>
        <w:pStyle w:val="BodyText"/>
        <w:kinsoku w:val="0"/>
        <w:overflowPunct w:val="0"/>
        <w:ind w:left="300" w:right="292"/>
      </w:pPr>
      <w:r>
        <w:t>The fund is ma</w:t>
      </w:r>
      <w:r w:rsidR="00FB02AC">
        <w:t>de</w:t>
      </w:r>
      <w:r>
        <w:t xml:space="preserve"> good progress </w:t>
      </w:r>
      <w:r w:rsidR="00FB02AC">
        <w:t>in the year</w:t>
      </w:r>
      <w:r>
        <w:t xml:space="preserve">. </w:t>
      </w:r>
      <w:proofErr w:type="gramStart"/>
      <w:r>
        <w:t>A number of</w:t>
      </w:r>
      <w:proofErr w:type="gramEnd"/>
      <w:r>
        <w:t xml:space="preserve"> schemes have completed such as </w:t>
      </w:r>
      <w:r w:rsidR="0050159A">
        <w:t xml:space="preserve">Crewe Green roundabout, schemes at </w:t>
      </w:r>
      <w:proofErr w:type="spellStart"/>
      <w:r w:rsidR="0050159A">
        <w:t>Reaseheath</w:t>
      </w:r>
      <w:proofErr w:type="spellEnd"/>
      <w:r w:rsidR="0050159A">
        <w:t xml:space="preserve"> College, and Ellesmere Point and Chester campus remodelling</w:t>
      </w:r>
      <w:r w:rsidR="0050159A" w:rsidRPr="0050159A">
        <w:t xml:space="preserve"> </w:t>
      </w:r>
      <w:r w:rsidR="0050159A">
        <w:t xml:space="preserve">which include the new </w:t>
      </w:r>
      <w:proofErr w:type="spellStart"/>
      <w:r w:rsidR="0050159A">
        <w:t>Agritech</w:t>
      </w:r>
      <w:proofErr w:type="spellEnd"/>
      <w:r w:rsidR="0050159A">
        <w:t xml:space="preserve"> Centre, new Sports Hall, New Accommodation blocks and Learning Hub.   </w:t>
      </w:r>
      <w:r>
        <w:t xml:space="preserve">18/19 </w:t>
      </w:r>
      <w:r w:rsidR="0050159A">
        <w:t>also</w:t>
      </w:r>
      <w:r>
        <w:t xml:space="preserve"> see work </w:t>
      </w:r>
      <w:proofErr w:type="gramStart"/>
      <w:r>
        <w:t>continue on</w:t>
      </w:r>
      <w:proofErr w:type="gramEnd"/>
      <w:r>
        <w:t xml:space="preserve"> Warrington West Station</w:t>
      </w:r>
      <w:r w:rsidR="0050159A">
        <w:t>,</w:t>
      </w:r>
      <w:r>
        <w:t xml:space="preserve"> </w:t>
      </w:r>
      <w:r w:rsidR="0050159A">
        <w:t xml:space="preserve">Warrington East Highways scheme, Sydney Road Bridge, Warrington Centre Park Link </w:t>
      </w:r>
      <w:r>
        <w:t>and the Greater Manchester and Cheshire Life Sciences Fund.</w:t>
      </w:r>
    </w:p>
    <w:p w14:paraId="4A6E64FE" w14:textId="77777777" w:rsidR="000B5E51" w:rsidRDefault="000B5E51">
      <w:pPr>
        <w:pStyle w:val="BodyText"/>
        <w:kinsoku w:val="0"/>
        <w:overflowPunct w:val="0"/>
        <w:spacing w:before="1"/>
      </w:pPr>
    </w:p>
    <w:p w14:paraId="08253FEA" w14:textId="755A7CCF" w:rsidR="000B5E51" w:rsidRDefault="0050159A">
      <w:pPr>
        <w:pStyle w:val="BodyText"/>
        <w:kinsoku w:val="0"/>
        <w:overflowPunct w:val="0"/>
        <w:ind w:left="300" w:right="289"/>
      </w:pPr>
      <w:r>
        <w:t>T</w:t>
      </w:r>
      <w:r w:rsidR="00364B8A">
        <w:t>he outputs achieved to date are starting to slowly increase as expected with a significant proportion of the outputs not expected to be achieved until the investment period has completed. Significant outputs achieved to date are:</w:t>
      </w:r>
    </w:p>
    <w:p w14:paraId="1811AD1B" w14:textId="12A84770" w:rsidR="000B5E51" w:rsidRDefault="00364B8A">
      <w:pPr>
        <w:pStyle w:val="ListParagraph"/>
        <w:numPr>
          <w:ilvl w:val="0"/>
          <w:numId w:val="1"/>
        </w:numPr>
        <w:tabs>
          <w:tab w:val="left" w:pos="1066"/>
        </w:tabs>
        <w:kinsoku w:val="0"/>
        <w:overflowPunct w:val="0"/>
        <w:spacing w:before="1" w:line="279" w:lineRule="exact"/>
        <w:ind w:left="1066"/>
        <w:rPr>
          <w:sz w:val="22"/>
          <w:szCs w:val="22"/>
        </w:rPr>
      </w:pPr>
      <w:r>
        <w:rPr>
          <w:sz w:val="22"/>
          <w:szCs w:val="22"/>
        </w:rPr>
        <w:t>£</w:t>
      </w:r>
      <w:r w:rsidR="0050159A">
        <w:rPr>
          <w:sz w:val="22"/>
          <w:szCs w:val="22"/>
        </w:rPr>
        <w:t>617</w:t>
      </w:r>
      <w:r>
        <w:rPr>
          <w:sz w:val="22"/>
          <w:szCs w:val="22"/>
        </w:rPr>
        <w:t>m Private sector</w:t>
      </w:r>
      <w:r>
        <w:rPr>
          <w:spacing w:val="-6"/>
          <w:sz w:val="22"/>
          <w:szCs w:val="22"/>
        </w:rPr>
        <w:t xml:space="preserve"> </w:t>
      </w:r>
      <w:r>
        <w:rPr>
          <w:sz w:val="22"/>
          <w:szCs w:val="22"/>
        </w:rPr>
        <w:t>Leverage</w:t>
      </w:r>
    </w:p>
    <w:p w14:paraId="792AA804" w14:textId="216A601B" w:rsidR="000B5E51" w:rsidRDefault="00364B8A">
      <w:pPr>
        <w:pStyle w:val="ListParagraph"/>
        <w:numPr>
          <w:ilvl w:val="0"/>
          <w:numId w:val="1"/>
        </w:numPr>
        <w:tabs>
          <w:tab w:val="left" w:pos="1066"/>
        </w:tabs>
        <w:kinsoku w:val="0"/>
        <w:overflowPunct w:val="0"/>
        <w:spacing w:line="279" w:lineRule="exact"/>
        <w:ind w:left="1066"/>
        <w:rPr>
          <w:sz w:val="22"/>
          <w:szCs w:val="22"/>
        </w:rPr>
      </w:pPr>
      <w:r>
        <w:rPr>
          <w:sz w:val="22"/>
          <w:szCs w:val="22"/>
        </w:rPr>
        <w:t>£</w:t>
      </w:r>
      <w:r w:rsidR="0050159A">
        <w:rPr>
          <w:sz w:val="22"/>
          <w:szCs w:val="22"/>
        </w:rPr>
        <w:t>92</w:t>
      </w:r>
      <w:r>
        <w:rPr>
          <w:sz w:val="22"/>
          <w:szCs w:val="22"/>
        </w:rPr>
        <w:t>m public</w:t>
      </w:r>
      <w:r>
        <w:rPr>
          <w:spacing w:val="-3"/>
          <w:sz w:val="22"/>
          <w:szCs w:val="22"/>
        </w:rPr>
        <w:t xml:space="preserve"> </w:t>
      </w:r>
      <w:r>
        <w:rPr>
          <w:sz w:val="22"/>
          <w:szCs w:val="22"/>
        </w:rPr>
        <w:t>sector</w:t>
      </w:r>
    </w:p>
    <w:p w14:paraId="747C9F08" w14:textId="77777777" w:rsidR="000B5E51" w:rsidRDefault="00364B8A">
      <w:pPr>
        <w:pStyle w:val="ListParagraph"/>
        <w:numPr>
          <w:ilvl w:val="0"/>
          <w:numId w:val="1"/>
        </w:numPr>
        <w:tabs>
          <w:tab w:val="left" w:pos="1066"/>
        </w:tabs>
        <w:kinsoku w:val="0"/>
        <w:overflowPunct w:val="0"/>
        <w:ind w:left="1066"/>
        <w:rPr>
          <w:sz w:val="22"/>
          <w:szCs w:val="22"/>
        </w:rPr>
      </w:pPr>
      <w:r>
        <w:rPr>
          <w:sz w:val="22"/>
          <w:szCs w:val="22"/>
        </w:rPr>
        <w:t>3000 new homes</w:t>
      </w:r>
      <w:r>
        <w:rPr>
          <w:spacing w:val="-2"/>
          <w:sz w:val="22"/>
          <w:szCs w:val="22"/>
        </w:rPr>
        <w:t xml:space="preserve"> </w:t>
      </w:r>
      <w:r>
        <w:rPr>
          <w:sz w:val="22"/>
          <w:szCs w:val="22"/>
        </w:rPr>
        <w:t>completed</w:t>
      </w:r>
    </w:p>
    <w:p w14:paraId="6BEDE03A" w14:textId="6AF17452" w:rsidR="000B5E51" w:rsidRDefault="0050159A">
      <w:pPr>
        <w:pStyle w:val="ListParagraph"/>
        <w:numPr>
          <w:ilvl w:val="0"/>
          <w:numId w:val="1"/>
        </w:numPr>
        <w:tabs>
          <w:tab w:val="left" w:pos="1066"/>
        </w:tabs>
        <w:kinsoku w:val="0"/>
        <w:overflowPunct w:val="0"/>
        <w:spacing w:before="1"/>
        <w:ind w:left="1066"/>
        <w:rPr>
          <w:sz w:val="22"/>
          <w:szCs w:val="22"/>
        </w:rPr>
      </w:pPr>
      <w:r>
        <w:rPr>
          <w:sz w:val="22"/>
          <w:szCs w:val="22"/>
        </w:rPr>
        <w:t>81</w:t>
      </w:r>
      <w:r w:rsidR="00364B8A">
        <w:rPr>
          <w:sz w:val="22"/>
          <w:szCs w:val="22"/>
        </w:rPr>
        <w:t>00 new</w:t>
      </w:r>
      <w:r w:rsidR="00364B8A">
        <w:rPr>
          <w:spacing w:val="-1"/>
          <w:sz w:val="22"/>
          <w:szCs w:val="22"/>
        </w:rPr>
        <w:t xml:space="preserve"> </w:t>
      </w:r>
      <w:r w:rsidR="00364B8A">
        <w:rPr>
          <w:sz w:val="22"/>
          <w:szCs w:val="22"/>
        </w:rPr>
        <w:t>jobs</w:t>
      </w:r>
    </w:p>
    <w:p w14:paraId="1FC007AF" w14:textId="77777777" w:rsidR="000B5E51" w:rsidRDefault="00364B8A">
      <w:pPr>
        <w:pStyle w:val="ListParagraph"/>
        <w:numPr>
          <w:ilvl w:val="0"/>
          <w:numId w:val="1"/>
        </w:numPr>
        <w:tabs>
          <w:tab w:val="left" w:pos="1066"/>
        </w:tabs>
        <w:kinsoku w:val="0"/>
        <w:overflowPunct w:val="0"/>
        <w:spacing w:before="1"/>
        <w:ind w:left="1066"/>
        <w:rPr>
          <w:sz w:val="22"/>
          <w:szCs w:val="22"/>
        </w:rPr>
      </w:pPr>
      <w:r>
        <w:rPr>
          <w:sz w:val="22"/>
          <w:szCs w:val="22"/>
        </w:rPr>
        <w:t>363,000 new commercial</w:t>
      </w:r>
      <w:r>
        <w:rPr>
          <w:spacing w:val="-6"/>
          <w:sz w:val="22"/>
          <w:szCs w:val="22"/>
        </w:rPr>
        <w:t xml:space="preserve"> </w:t>
      </w:r>
      <w:r>
        <w:rPr>
          <w:sz w:val="22"/>
          <w:szCs w:val="22"/>
        </w:rPr>
        <w:t>floorspace</w:t>
      </w:r>
    </w:p>
    <w:p w14:paraId="24F38CBB" w14:textId="77777777" w:rsidR="000B5E51" w:rsidRDefault="000B5E51">
      <w:pPr>
        <w:pStyle w:val="ListParagraph"/>
        <w:numPr>
          <w:ilvl w:val="0"/>
          <w:numId w:val="1"/>
        </w:numPr>
        <w:tabs>
          <w:tab w:val="left" w:pos="1066"/>
        </w:tabs>
        <w:kinsoku w:val="0"/>
        <w:overflowPunct w:val="0"/>
        <w:spacing w:before="1"/>
        <w:ind w:left="1066"/>
        <w:rPr>
          <w:sz w:val="22"/>
          <w:szCs w:val="22"/>
        </w:rPr>
        <w:sectPr w:rsidR="000B5E51">
          <w:headerReference w:type="default" r:id="rId20"/>
          <w:footerReference w:type="default" r:id="rId21"/>
          <w:pgSz w:w="11910" w:h="16840"/>
          <w:pgMar w:top="1660" w:right="1180" w:bottom="1680" w:left="1140" w:header="787" w:footer="1487" w:gutter="0"/>
          <w:pgNumType w:start="7"/>
          <w:cols w:space="720"/>
          <w:noEndnote/>
        </w:sectPr>
      </w:pPr>
    </w:p>
    <w:p w14:paraId="2E6AB8B4" w14:textId="77777777" w:rsidR="000B5E51" w:rsidRDefault="000B5E51">
      <w:pPr>
        <w:pStyle w:val="BodyText"/>
        <w:kinsoku w:val="0"/>
        <w:overflowPunct w:val="0"/>
        <w:rPr>
          <w:sz w:val="20"/>
          <w:szCs w:val="20"/>
        </w:rPr>
      </w:pPr>
    </w:p>
    <w:p w14:paraId="4F3C91E7" w14:textId="77777777" w:rsidR="000B5E51" w:rsidRDefault="000B5E51">
      <w:pPr>
        <w:pStyle w:val="BodyText"/>
        <w:kinsoku w:val="0"/>
        <w:overflowPunct w:val="0"/>
        <w:spacing w:before="9"/>
        <w:rPr>
          <w:sz w:val="20"/>
          <w:szCs w:val="20"/>
        </w:rPr>
      </w:pPr>
    </w:p>
    <w:p w14:paraId="61B633D1" w14:textId="6AFA9EA5" w:rsidR="000B5E51" w:rsidRDefault="00483A68">
      <w:pPr>
        <w:pStyle w:val="BodyText"/>
        <w:kinsoku w:val="0"/>
        <w:overflowPunct w:val="0"/>
        <w:ind w:left="182"/>
        <w:rPr>
          <w:sz w:val="20"/>
          <w:szCs w:val="20"/>
        </w:rPr>
      </w:pPr>
      <w:r>
        <w:rPr>
          <w:noProof/>
          <w:sz w:val="20"/>
          <w:szCs w:val="20"/>
        </w:rPr>
        <mc:AlternateContent>
          <mc:Choice Requires="wps">
            <w:drawing>
              <wp:inline distT="0" distB="0" distL="0" distR="0" wp14:anchorId="6DCBFFEA" wp14:editId="4EE60FD8">
                <wp:extent cx="5838190" cy="203200"/>
                <wp:effectExtent l="10795" t="7620" r="8890" b="8255"/>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20320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F9EAB" w14:textId="77777777" w:rsidR="005915B6" w:rsidRDefault="005915B6">
                            <w:pPr>
                              <w:pStyle w:val="BodyText"/>
                              <w:kinsoku w:val="0"/>
                              <w:overflowPunct w:val="0"/>
                              <w:spacing w:before="18"/>
                              <w:ind w:left="108"/>
                              <w:rPr>
                                <w:b/>
                                <w:bCs/>
                              </w:rPr>
                            </w:pPr>
                            <w:r>
                              <w:rPr>
                                <w:b/>
                                <w:bCs/>
                              </w:rPr>
                              <w:t>Growing Places Fund</w:t>
                            </w:r>
                          </w:p>
                        </w:txbxContent>
                      </wps:txbx>
                      <wps:bodyPr rot="0" vert="horz" wrap="square" lIns="0" tIns="0" rIns="0" bIns="0" anchor="t" anchorCtr="0" upright="1">
                        <a:noAutofit/>
                      </wps:bodyPr>
                    </wps:wsp>
                  </a:graphicData>
                </a:graphic>
              </wp:inline>
            </w:drawing>
          </mc:Choice>
          <mc:Fallback>
            <w:pict>
              <v:shape w14:anchorId="6DCBFFEA" id="Text Box 3" o:spid="_x0000_s1029" type="#_x0000_t202" style="width:459.7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" filled="f" strokeweight=".16931mm">
                <v:textbox inset="0,0,0,0">
                  <w:txbxContent>
                    <w:p w14:paraId="02DF9EAB" w14:textId="77777777" w:rsidR="005915B6" w:rsidRDefault="005915B6">
                      <w:pPr>
                        <w:pStyle w:val="BodyText"/>
                        <w:kinsoku w:val="0"/>
                        <w:overflowPunct w:val="0"/>
                        <w:spacing w:before="18"/>
                        <w:ind w:left="108"/>
                        <w:rPr>
                          <w:b/>
                          <w:bCs/>
                        </w:rPr>
                      </w:pPr>
                      <w:r>
                        <w:rPr>
                          <w:b/>
                          <w:bCs/>
                        </w:rPr>
                        <w:t>Growing Places Fund</w:t>
                      </w:r>
                    </w:p>
                  </w:txbxContent>
                </v:textbox>
                <w10:anchorlock/>
              </v:shape>
            </w:pict>
          </mc:Fallback>
        </mc:AlternateContent>
      </w:r>
    </w:p>
    <w:p w14:paraId="25EEBE28" w14:textId="77777777" w:rsidR="000B5E51" w:rsidRDefault="000B5E51">
      <w:pPr>
        <w:pStyle w:val="BodyText"/>
        <w:kinsoku w:val="0"/>
        <w:overflowPunct w:val="0"/>
        <w:spacing w:before="2"/>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5631"/>
        <w:gridCol w:w="2499"/>
        <w:gridCol w:w="1238"/>
      </w:tblGrid>
      <w:tr w:rsidR="000B5E51" w14:paraId="2C20FCCD" w14:textId="77777777">
        <w:trPr>
          <w:trHeight w:val="244"/>
        </w:trPr>
        <w:tc>
          <w:tcPr>
            <w:tcW w:w="5631" w:type="dxa"/>
            <w:tcBorders>
              <w:top w:val="none" w:sz="6" w:space="0" w:color="auto"/>
              <w:left w:val="none" w:sz="6" w:space="0" w:color="auto"/>
              <w:bottom w:val="none" w:sz="6" w:space="0" w:color="auto"/>
              <w:right w:val="none" w:sz="6" w:space="0" w:color="auto"/>
            </w:tcBorders>
          </w:tcPr>
          <w:p w14:paraId="5301C737" w14:textId="77777777" w:rsidR="000B5E51" w:rsidRDefault="000B5E51">
            <w:pPr>
              <w:pStyle w:val="TableParagraph"/>
              <w:kinsoku w:val="0"/>
              <w:overflowPunct w:val="0"/>
              <w:spacing w:line="240" w:lineRule="auto"/>
              <w:jc w:val="left"/>
              <w:rPr>
                <w:rFonts w:ascii="Times New Roman" w:hAnsi="Times New Roman" w:cs="Times New Roman"/>
                <w:sz w:val="16"/>
                <w:szCs w:val="16"/>
              </w:rPr>
            </w:pPr>
          </w:p>
        </w:tc>
        <w:tc>
          <w:tcPr>
            <w:tcW w:w="2499" w:type="dxa"/>
            <w:tcBorders>
              <w:top w:val="none" w:sz="6" w:space="0" w:color="auto"/>
              <w:left w:val="none" w:sz="6" w:space="0" w:color="auto"/>
              <w:bottom w:val="none" w:sz="6" w:space="0" w:color="auto"/>
              <w:right w:val="none" w:sz="6" w:space="0" w:color="auto"/>
            </w:tcBorders>
          </w:tcPr>
          <w:p w14:paraId="06447C26" w14:textId="77777777" w:rsidR="000B5E51" w:rsidRDefault="00364B8A">
            <w:pPr>
              <w:pStyle w:val="TableParagraph"/>
              <w:kinsoku w:val="0"/>
              <w:overflowPunct w:val="0"/>
              <w:spacing w:line="225" w:lineRule="exact"/>
              <w:ind w:right="238"/>
              <w:rPr>
                <w:b/>
                <w:bCs/>
                <w:sz w:val="22"/>
                <w:szCs w:val="22"/>
              </w:rPr>
            </w:pPr>
            <w:r>
              <w:rPr>
                <w:b/>
                <w:bCs/>
                <w:sz w:val="22"/>
                <w:szCs w:val="22"/>
              </w:rPr>
              <w:t>Capital</w:t>
            </w:r>
          </w:p>
        </w:tc>
        <w:tc>
          <w:tcPr>
            <w:tcW w:w="1238" w:type="dxa"/>
            <w:tcBorders>
              <w:top w:val="none" w:sz="6" w:space="0" w:color="auto"/>
              <w:left w:val="none" w:sz="6" w:space="0" w:color="auto"/>
              <w:bottom w:val="none" w:sz="6" w:space="0" w:color="auto"/>
              <w:right w:val="none" w:sz="6" w:space="0" w:color="auto"/>
            </w:tcBorders>
          </w:tcPr>
          <w:p w14:paraId="0C5B7841" w14:textId="77777777" w:rsidR="000B5E51" w:rsidRDefault="00364B8A">
            <w:pPr>
              <w:pStyle w:val="TableParagraph"/>
              <w:kinsoku w:val="0"/>
              <w:overflowPunct w:val="0"/>
              <w:spacing w:line="225" w:lineRule="exact"/>
              <w:ind w:right="199"/>
              <w:rPr>
                <w:b/>
                <w:bCs/>
                <w:sz w:val="22"/>
                <w:szCs w:val="22"/>
              </w:rPr>
            </w:pPr>
            <w:r>
              <w:rPr>
                <w:b/>
                <w:bCs/>
                <w:sz w:val="22"/>
                <w:szCs w:val="22"/>
              </w:rPr>
              <w:t>Revenue</w:t>
            </w:r>
          </w:p>
        </w:tc>
      </w:tr>
      <w:tr w:rsidR="000B5E51" w14:paraId="094B02F7" w14:textId="77777777">
        <w:trPr>
          <w:trHeight w:val="268"/>
        </w:trPr>
        <w:tc>
          <w:tcPr>
            <w:tcW w:w="5631" w:type="dxa"/>
            <w:tcBorders>
              <w:top w:val="none" w:sz="6" w:space="0" w:color="auto"/>
              <w:left w:val="none" w:sz="6" w:space="0" w:color="auto"/>
              <w:bottom w:val="none" w:sz="6" w:space="0" w:color="auto"/>
              <w:right w:val="none" w:sz="6" w:space="0" w:color="auto"/>
            </w:tcBorders>
          </w:tcPr>
          <w:p w14:paraId="088F1E3E" w14:textId="77777777" w:rsidR="000B5E51" w:rsidRDefault="000B5E51">
            <w:pPr>
              <w:pStyle w:val="TableParagraph"/>
              <w:kinsoku w:val="0"/>
              <w:overflowPunct w:val="0"/>
              <w:spacing w:line="240" w:lineRule="auto"/>
              <w:jc w:val="left"/>
              <w:rPr>
                <w:rFonts w:ascii="Times New Roman" w:hAnsi="Times New Roman" w:cs="Times New Roman"/>
                <w:sz w:val="18"/>
                <w:szCs w:val="18"/>
              </w:rPr>
            </w:pPr>
          </w:p>
        </w:tc>
        <w:tc>
          <w:tcPr>
            <w:tcW w:w="2499" w:type="dxa"/>
            <w:tcBorders>
              <w:top w:val="none" w:sz="6" w:space="0" w:color="auto"/>
              <w:left w:val="none" w:sz="6" w:space="0" w:color="auto"/>
              <w:bottom w:val="none" w:sz="6" w:space="0" w:color="auto"/>
              <w:right w:val="none" w:sz="6" w:space="0" w:color="auto"/>
            </w:tcBorders>
          </w:tcPr>
          <w:p w14:paraId="7587D4DC" w14:textId="77777777" w:rsidR="000B5E51" w:rsidRDefault="00364B8A">
            <w:pPr>
              <w:pStyle w:val="TableParagraph"/>
              <w:kinsoku w:val="0"/>
              <w:overflowPunct w:val="0"/>
              <w:ind w:right="238"/>
              <w:rPr>
                <w:b/>
                <w:bCs/>
                <w:sz w:val="22"/>
                <w:szCs w:val="22"/>
              </w:rPr>
            </w:pPr>
            <w:r>
              <w:rPr>
                <w:b/>
                <w:bCs/>
                <w:sz w:val="22"/>
                <w:szCs w:val="22"/>
              </w:rPr>
              <w:t>£</w:t>
            </w:r>
          </w:p>
        </w:tc>
        <w:tc>
          <w:tcPr>
            <w:tcW w:w="1238" w:type="dxa"/>
            <w:tcBorders>
              <w:top w:val="none" w:sz="6" w:space="0" w:color="auto"/>
              <w:left w:val="none" w:sz="6" w:space="0" w:color="auto"/>
              <w:bottom w:val="none" w:sz="6" w:space="0" w:color="auto"/>
              <w:right w:val="none" w:sz="6" w:space="0" w:color="auto"/>
            </w:tcBorders>
          </w:tcPr>
          <w:p w14:paraId="76FDFFCB" w14:textId="77777777" w:rsidR="000B5E51" w:rsidRDefault="00364B8A">
            <w:pPr>
              <w:pStyle w:val="TableParagraph"/>
              <w:kinsoku w:val="0"/>
              <w:overflowPunct w:val="0"/>
              <w:ind w:right="198"/>
              <w:rPr>
                <w:b/>
                <w:bCs/>
                <w:sz w:val="22"/>
                <w:szCs w:val="22"/>
              </w:rPr>
            </w:pPr>
            <w:r>
              <w:rPr>
                <w:b/>
                <w:bCs/>
                <w:sz w:val="22"/>
                <w:szCs w:val="22"/>
              </w:rPr>
              <w:t>£</w:t>
            </w:r>
          </w:p>
        </w:tc>
      </w:tr>
      <w:tr w:rsidR="000B5E51" w14:paraId="6844FD3F" w14:textId="77777777">
        <w:trPr>
          <w:trHeight w:val="268"/>
        </w:trPr>
        <w:tc>
          <w:tcPr>
            <w:tcW w:w="5631" w:type="dxa"/>
            <w:tcBorders>
              <w:top w:val="none" w:sz="6" w:space="0" w:color="auto"/>
              <w:left w:val="none" w:sz="6" w:space="0" w:color="auto"/>
              <w:bottom w:val="none" w:sz="6" w:space="0" w:color="auto"/>
              <w:right w:val="none" w:sz="6" w:space="0" w:color="auto"/>
            </w:tcBorders>
          </w:tcPr>
          <w:p w14:paraId="1DBD66B8" w14:textId="3B666467" w:rsidR="000B5E51" w:rsidRDefault="00364B8A">
            <w:pPr>
              <w:pStyle w:val="TableParagraph"/>
              <w:kinsoku w:val="0"/>
              <w:overflowPunct w:val="0"/>
              <w:ind w:left="200"/>
              <w:jc w:val="left"/>
              <w:rPr>
                <w:sz w:val="22"/>
                <w:szCs w:val="22"/>
              </w:rPr>
            </w:pPr>
            <w:r>
              <w:rPr>
                <w:sz w:val="22"/>
                <w:szCs w:val="22"/>
              </w:rPr>
              <w:t xml:space="preserve">Balance brought forward at </w:t>
            </w:r>
            <w:r w:rsidRPr="00B101A6">
              <w:rPr>
                <w:b/>
                <w:bCs/>
                <w:sz w:val="22"/>
                <w:szCs w:val="22"/>
              </w:rPr>
              <w:t>1st April 201</w:t>
            </w:r>
            <w:r w:rsidR="00B101A6" w:rsidRPr="00B101A6">
              <w:rPr>
                <w:b/>
                <w:bCs/>
                <w:sz w:val="22"/>
                <w:szCs w:val="22"/>
              </w:rPr>
              <w:t>7</w:t>
            </w:r>
          </w:p>
        </w:tc>
        <w:tc>
          <w:tcPr>
            <w:tcW w:w="2499" w:type="dxa"/>
            <w:tcBorders>
              <w:top w:val="none" w:sz="6" w:space="0" w:color="auto"/>
              <w:left w:val="none" w:sz="6" w:space="0" w:color="auto"/>
              <w:bottom w:val="none" w:sz="6" w:space="0" w:color="auto"/>
              <w:right w:val="none" w:sz="6" w:space="0" w:color="auto"/>
            </w:tcBorders>
          </w:tcPr>
          <w:p w14:paraId="061A6209" w14:textId="3A3765BD" w:rsidR="000B5E51" w:rsidRPr="00B101A6" w:rsidRDefault="00364B8A">
            <w:pPr>
              <w:pStyle w:val="TableParagraph"/>
              <w:kinsoku w:val="0"/>
              <w:overflowPunct w:val="0"/>
              <w:ind w:right="239"/>
              <w:rPr>
                <w:b/>
                <w:bCs/>
                <w:sz w:val="22"/>
                <w:szCs w:val="22"/>
              </w:rPr>
            </w:pPr>
            <w:r w:rsidRPr="00B101A6">
              <w:rPr>
                <w:b/>
                <w:bCs/>
                <w:sz w:val="22"/>
                <w:szCs w:val="22"/>
              </w:rPr>
              <w:t>1</w:t>
            </w:r>
            <w:r w:rsidR="00B101A6" w:rsidRPr="00B101A6">
              <w:rPr>
                <w:b/>
                <w:bCs/>
                <w:sz w:val="22"/>
                <w:szCs w:val="22"/>
              </w:rPr>
              <w:t>2</w:t>
            </w:r>
            <w:r w:rsidRPr="00B101A6">
              <w:rPr>
                <w:b/>
                <w:bCs/>
                <w:sz w:val="22"/>
                <w:szCs w:val="22"/>
              </w:rPr>
              <w:t>,</w:t>
            </w:r>
            <w:r w:rsidR="00B101A6" w:rsidRPr="00B101A6">
              <w:rPr>
                <w:b/>
                <w:bCs/>
                <w:sz w:val="22"/>
                <w:szCs w:val="22"/>
              </w:rPr>
              <w:t>164,000</w:t>
            </w:r>
          </w:p>
        </w:tc>
        <w:tc>
          <w:tcPr>
            <w:tcW w:w="1238" w:type="dxa"/>
            <w:tcBorders>
              <w:top w:val="none" w:sz="6" w:space="0" w:color="auto"/>
              <w:left w:val="none" w:sz="6" w:space="0" w:color="auto"/>
              <w:bottom w:val="none" w:sz="6" w:space="0" w:color="auto"/>
              <w:right w:val="none" w:sz="6" w:space="0" w:color="auto"/>
            </w:tcBorders>
          </w:tcPr>
          <w:p w14:paraId="3D2FA7CB" w14:textId="0C2503BE" w:rsidR="000B5E51" w:rsidRPr="00B101A6" w:rsidRDefault="00B101A6">
            <w:pPr>
              <w:pStyle w:val="TableParagraph"/>
              <w:kinsoku w:val="0"/>
              <w:overflowPunct w:val="0"/>
              <w:ind w:right="199"/>
              <w:rPr>
                <w:b/>
                <w:bCs/>
                <w:sz w:val="22"/>
                <w:szCs w:val="22"/>
              </w:rPr>
            </w:pPr>
            <w:r w:rsidRPr="00B101A6">
              <w:rPr>
                <w:b/>
                <w:bCs/>
                <w:sz w:val="22"/>
                <w:szCs w:val="22"/>
              </w:rPr>
              <w:t>4</w:t>
            </w:r>
            <w:r w:rsidR="00364B8A" w:rsidRPr="00B101A6">
              <w:rPr>
                <w:b/>
                <w:bCs/>
                <w:sz w:val="22"/>
                <w:szCs w:val="22"/>
              </w:rPr>
              <w:t>16,000</w:t>
            </w:r>
          </w:p>
        </w:tc>
      </w:tr>
      <w:tr w:rsidR="00B101A6" w14:paraId="05371C02" w14:textId="77777777">
        <w:trPr>
          <w:trHeight w:val="268"/>
        </w:trPr>
        <w:tc>
          <w:tcPr>
            <w:tcW w:w="5631" w:type="dxa"/>
            <w:tcBorders>
              <w:top w:val="none" w:sz="6" w:space="0" w:color="auto"/>
              <w:left w:val="none" w:sz="6" w:space="0" w:color="auto"/>
              <w:bottom w:val="none" w:sz="6" w:space="0" w:color="auto"/>
              <w:right w:val="none" w:sz="6" w:space="0" w:color="auto"/>
            </w:tcBorders>
          </w:tcPr>
          <w:p w14:paraId="5F73BFAF" w14:textId="6E2019EE" w:rsidR="00B101A6" w:rsidRDefault="00B101A6">
            <w:pPr>
              <w:pStyle w:val="TableParagraph"/>
              <w:kinsoku w:val="0"/>
              <w:overflowPunct w:val="0"/>
              <w:ind w:left="200"/>
              <w:jc w:val="left"/>
              <w:rPr>
                <w:sz w:val="22"/>
                <w:szCs w:val="22"/>
              </w:rPr>
            </w:pPr>
            <w:r>
              <w:rPr>
                <w:sz w:val="22"/>
                <w:szCs w:val="22"/>
              </w:rPr>
              <w:t>Payments 2017/18</w:t>
            </w:r>
          </w:p>
        </w:tc>
        <w:tc>
          <w:tcPr>
            <w:tcW w:w="2499" w:type="dxa"/>
            <w:tcBorders>
              <w:top w:val="none" w:sz="6" w:space="0" w:color="auto"/>
              <w:left w:val="none" w:sz="6" w:space="0" w:color="auto"/>
              <w:bottom w:val="none" w:sz="6" w:space="0" w:color="auto"/>
              <w:right w:val="none" w:sz="6" w:space="0" w:color="auto"/>
            </w:tcBorders>
          </w:tcPr>
          <w:p w14:paraId="768D7ECD" w14:textId="34AC967E" w:rsidR="00B101A6" w:rsidRDefault="00B101A6">
            <w:pPr>
              <w:pStyle w:val="TableParagraph"/>
              <w:kinsoku w:val="0"/>
              <w:overflowPunct w:val="0"/>
              <w:ind w:right="239"/>
              <w:rPr>
                <w:sz w:val="22"/>
                <w:szCs w:val="22"/>
              </w:rPr>
            </w:pPr>
            <w:r>
              <w:rPr>
                <w:sz w:val="22"/>
                <w:szCs w:val="22"/>
              </w:rPr>
              <w:t>(1,049,000)</w:t>
            </w:r>
          </w:p>
        </w:tc>
        <w:tc>
          <w:tcPr>
            <w:tcW w:w="1238" w:type="dxa"/>
            <w:tcBorders>
              <w:top w:val="none" w:sz="6" w:space="0" w:color="auto"/>
              <w:left w:val="none" w:sz="6" w:space="0" w:color="auto"/>
              <w:bottom w:val="none" w:sz="6" w:space="0" w:color="auto"/>
              <w:right w:val="none" w:sz="6" w:space="0" w:color="auto"/>
            </w:tcBorders>
          </w:tcPr>
          <w:p w14:paraId="2D4683B2" w14:textId="77777777" w:rsidR="00B101A6" w:rsidRDefault="00B101A6">
            <w:pPr>
              <w:pStyle w:val="TableParagraph"/>
              <w:kinsoku w:val="0"/>
              <w:overflowPunct w:val="0"/>
              <w:ind w:right="199"/>
              <w:rPr>
                <w:sz w:val="22"/>
                <w:szCs w:val="22"/>
              </w:rPr>
            </w:pPr>
          </w:p>
        </w:tc>
      </w:tr>
      <w:tr w:rsidR="00B101A6" w14:paraId="55D6E586" w14:textId="77777777">
        <w:trPr>
          <w:trHeight w:val="268"/>
        </w:trPr>
        <w:tc>
          <w:tcPr>
            <w:tcW w:w="5631" w:type="dxa"/>
            <w:tcBorders>
              <w:top w:val="none" w:sz="6" w:space="0" w:color="auto"/>
              <w:left w:val="none" w:sz="6" w:space="0" w:color="auto"/>
              <w:bottom w:val="none" w:sz="6" w:space="0" w:color="auto"/>
              <w:right w:val="none" w:sz="6" w:space="0" w:color="auto"/>
            </w:tcBorders>
          </w:tcPr>
          <w:p w14:paraId="134178A3" w14:textId="430849DF" w:rsidR="00B101A6" w:rsidRDefault="00B101A6" w:rsidP="00B101A6">
            <w:pPr>
              <w:pStyle w:val="TableParagraph"/>
              <w:kinsoku w:val="0"/>
              <w:overflowPunct w:val="0"/>
              <w:ind w:left="200"/>
              <w:jc w:val="left"/>
              <w:rPr>
                <w:sz w:val="22"/>
                <w:szCs w:val="22"/>
              </w:rPr>
            </w:pPr>
            <w:r>
              <w:rPr>
                <w:sz w:val="22"/>
                <w:szCs w:val="22"/>
              </w:rPr>
              <w:t>Drawn down to Income &amp; Expenditure account</w:t>
            </w:r>
            <w:r>
              <w:rPr>
                <w:sz w:val="22"/>
                <w:szCs w:val="22"/>
              </w:rPr>
              <w:t xml:space="preserve"> 2017/18</w:t>
            </w:r>
          </w:p>
        </w:tc>
        <w:tc>
          <w:tcPr>
            <w:tcW w:w="2499" w:type="dxa"/>
            <w:tcBorders>
              <w:top w:val="none" w:sz="6" w:space="0" w:color="auto"/>
              <w:left w:val="none" w:sz="6" w:space="0" w:color="auto"/>
              <w:bottom w:val="none" w:sz="6" w:space="0" w:color="auto"/>
              <w:right w:val="none" w:sz="6" w:space="0" w:color="auto"/>
            </w:tcBorders>
          </w:tcPr>
          <w:p w14:paraId="51BDC74D" w14:textId="77777777" w:rsidR="00B101A6" w:rsidRDefault="00B101A6" w:rsidP="00B101A6">
            <w:pPr>
              <w:pStyle w:val="TableParagraph"/>
              <w:kinsoku w:val="0"/>
              <w:overflowPunct w:val="0"/>
              <w:ind w:right="239"/>
              <w:rPr>
                <w:sz w:val="22"/>
                <w:szCs w:val="22"/>
              </w:rPr>
            </w:pPr>
          </w:p>
        </w:tc>
        <w:tc>
          <w:tcPr>
            <w:tcW w:w="1238" w:type="dxa"/>
            <w:tcBorders>
              <w:top w:val="none" w:sz="6" w:space="0" w:color="auto"/>
              <w:left w:val="none" w:sz="6" w:space="0" w:color="auto"/>
              <w:bottom w:val="none" w:sz="6" w:space="0" w:color="auto"/>
              <w:right w:val="none" w:sz="6" w:space="0" w:color="auto"/>
            </w:tcBorders>
          </w:tcPr>
          <w:p w14:paraId="7893B6C0" w14:textId="7981C712" w:rsidR="00B101A6" w:rsidRDefault="00B101A6" w:rsidP="00B101A6">
            <w:pPr>
              <w:pStyle w:val="TableParagraph"/>
              <w:kinsoku w:val="0"/>
              <w:overflowPunct w:val="0"/>
              <w:ind w:right="199"/>
              <w:rPr>
                <w:sz w:val="22"/>
                <w:szCs w:val="22"/>
              </w:rPr>
            </w:pPr>
            <w:r>
              <w:rPr>
                <w:sz w:val="22"/>
                <w:szCs w:val="22"/>
              </w:rPr>
              <w:t>(200,000)</w:t>
            </w:r>
          </w:p>
        </w:tc>
      </w:tr>
      <w:tr w:rsidR="00B101A6" w14:paraId="4B574085" w14:textId="77777777">
        <w:trPr>
          <w:trHeight w:val="268"/>
        </w:trPr>
        <w:tc>
          <w:tcPr>
            <w:tcW w:w="5631" w:type="dxa"/>
            <w:tcBorders>
              <w:top w:val="none" w:sz="6" w:space="0" w:color="auto"/>
              <w:left w:val="none" w:sz="6" w:space="0" w:color="auto"/>
              <w:bottom w:val="none" w:sz="6" w:space="0" w:color="auto"/>
              <w:right w:val="none" w:sz="6" w:space="0" w:color="auto"/>
            </w:tcBorders>
          </w:tcPr>
          <w:p w14:paraId="73BA581C" w14:textId="77777777" w:rsidR="00B101A6" w:rsidRDefault="00B101A6" w:rsidP="00B101A6">
            <w:pPr>
              <w:pStyle w:val="TableParagraph"/>
              <w:kinsoku w:val="0"/>
              <w:overflowPunct w:val="0"/>
              <w:ind w:left="200"/>
              <w:jc w:val="left"/>
              <w:rPr>
                <w:sz w:val="22"/>
                <w:szCs w:val="22"/>
              </w:rPr>
            </w:pPr>
          </w:p>
          <w:p w14:paraId="39B4464F" w14:textId="02BEFB46" w:rsidR="00B101A6" w:rsidRDefault="00B101A6" w:rsidP="00B101A6">
            <w:pPr>
              <w:pStyle w:val="TableParagraph"/>
              <w:kinsoku w:val="0"/>
              <w:overflowPunct w:val="0"/>
              <w:ind w:left="200"/>
              <w:jc w:val="left"/>
              <w:rPr>
                <w:sz w:val="22"/>
                <w:szCs w:val="22"/>
              </w:rPr>
            </w:pPr>
            <w:r>
              <w:rPr>
                <w:sz w:val="22"/>
                <w:szCs w:val="22"/>
              </w:rPr>
              <w:t>Payments 2018/19</w:t>
            </w:r>
          </w:p>
        </w:tc>
        <w:tc>
          <w:tcPr>
            <w:tcW w:w="2499" w:type="dxa"/>
            <w:tcBorders>
              <w:top w:val="none" w:sz="6" w:space="0" w:color="auto"/>
              <w:left w:val="none" w:sz="6" w:space="0" w:color="auto"/>
              <w:bottom w:val="none" w:sz="6" w:space="0" w:color="auto"/>
              <w:right w:val="none" w:sz="6" w:space="0" w:color="auto"/>
            </w:tcBorders>
          </w:tcPr>
          <w:p w14:paraId="53FA182B" w14:textId="5CD31689" w:rsidR="00B101A6" w:rsidRDefault="00B101A6" w:rsidP="00B101A6">
            <w:pPr>
              <w:pStyle w:val="TableParagraph"/>
              <w:kinsoku w:val="0"/>
              <w:overflowPunct w:val="0"/>
              <w:ind w:right="238"/>
              <w:rPr>
                <w:sz w:val="22"/>
                <w:szCs w:val="22"/>
              </w:rPr>
            </w:pPr>
            <w:r>
              <w:rPr>
                <w:sz w:val="22"/>
                <w:szCs w:val="22"/>
              </w:rPr>
              <w:t>(734,000)</w:t>
            </w:r>
          </w:p>
        </w:tc>
        <w:tc>
          <w:tcPr>
            <w:tcW w:w="1238" w:type="dxa"/>
            <w:tcBorders>
              <w:top w:val="none" w:sz="6" w:space="0" w:color="auto"/>
              <w:left w:val="none" w:sz="6" w:space="0" w:color="auto"/>
              <w:bottom w:val="none" w:sz="6" w:space="0" w:color="auto"/>
              <w:right w:val="none" w:sz="6" w:space="0" w:color="auto"/>
            </w:tcBorders>
          </w:tcPr>
          <w:p w14:paraId="3C7E10CC" w14:textId="77777777" w:rsidR="00B101A6" w:rsidRDefault="00B101A6" w:rsidP="00B101A6">
            <w:pPr>
              <w:pStyle w:val="TableParagraph"/>
              <w:kinsoku w:val="0"/>
              <w:overflowPunct w:val="0"/>
              <w:spacing w:line="240" w:lineRule="auto"/>
              <w:jc w:val="left"/>
              <w:rPr>
                <w:rFonts w:ascii="Times New Roman" w:hAnsi="Times New Roman" w:cs="Times New Roman"/>
                <w:sz w:val="18"/>
                <w:szCs w:val="18"/>
              </w:rPr>
            </w:pPr>
          </w:p>
        </w:tc>
      </w:tr>
      <w:tr w:rsidR="00B101A6" w14:paraId="0FE41656" w14:textId="77777777">
        <w:trPr>
          <w:trHeight w:val="248"/>
        </w:trPr>
        <w:tc>
          <w:tcPr>
            <w:tcW w:w="5631" w:type="dxa"/>
            <w:tcBorders>
              <w:top w:val="none" w:sz="6" w:space="0" w:color="auto"/>
              <w:left w:val="none" w:sz="6" w:space="0" w:color="auto"/>
              <w:bottom w:val="none" w:sz="6" w:space="0" w:color="auto"/>
              <w:right w:val="none" w:sz="6" w:space="0" w:color="auto"/>
            </w:tcBorders>
          </w:tcPr>
          <w:p w14:paraId="6D53030F" w14:textId="77777777" w:rsidR="00B101A6" w:rsidRDefault="00B101A6" w:rsidP="00B101A6">
            <w:pPr>
              <w:pStyle w:val="TableParagraph"/>
              <w:kinsoku w:val="0"/>
              <w:overflowPunct w:val="0"/>
              <w:spacing w:line="229" w:lineRule="exact"/>
              <w:ind w:left="200"/>
              <w:jc w:val="left"/>
              <w:rPr>
                <w:sz w:val="22"/>
                <w:szCs w:val="22"/>
              </w:rPr>
            </w:pPr>
            <w:r>
              <w:rPr>
                <w:sz w:val="22"/>
                <w:szCs w:val="22"/>
              </w:rPr>
              <w:t>Drawn down to Income &amp; Expenditure account</w:t>
            </w:r>
          </w:p>
        </w:tc>
        <w:tc>
          <w:tcPr>
            <w:tcW w:w="2499" w:type="dxa"/>
            <w:tcBorders>
              <w:top w:val="none" w:sz="6" w:space="0" w:color="auto"/>
              <w:left w:val="none" w:sz="6" w:space="0" w:color="auto"/>
              <w:bottom w:val="none" w:sz="6" w:space="0" w:color="auto"/>
              <w:right w:val="none" w:sz="6" w:space="0" w:color="auto"/>
            </w:tcBorders>
          </w:tcPr>
          <w:p w14:paraId="24A94100" w14:textId="77777777" w:rsidR="00B101A6" w:rsidRDefault="00B101A6" w:rsidP="00B101A6">
            <w:pPr>
              <w:pStyle w:val="TableParagraph"/>
              <w:kinsoku w:val="0"/>
              <w:overflowPunct w:val="0"/>
              <w:spacing w:line="240" w:lineRule="auto"/>
              <w:jc w:val="left"/>
              <w:rPr>
                <w:rFonts w:ascii="Times New Roman" w:hAnsi="Times New Roman" w:cs="Times New Roman"/>
                <w:sz w:val="18"/>
                <w:szCs w:val="18"/>
              </w:rPr>
            </w:pPr>
          </w:p>
        </w:tc>
        <w:tc>
          <w:tcPr>
            <w:tcW w:w="1238" w:type="dxa"/>
            <w:tcBorders>
              <w:top w:val="none" w:sz="6" w:space="0" w:color="auto"/>
              <w:left w:val="none" w:sz="6" w:space="0" w:color="auto"/>
              <w:bottom w:val="none" w:sz="6" w:space="0" w:color="auto"/>
              <w:right w:val="none" w:sz="6" w:space="0" w:color="auto"/>
            </w:tcBorders>
          </w:tcPr>
          <w:p w14:paraId="0C2F5BDE" w14:textId="1EC66C3D" w:rsidR="00B101A6" w:rsidRDefault="00B101A6" w:rsidP="00B101A6">
            <w:pPr>
              <w:pStyle w:val="TableParagraph"/>
              <w:kinsoku w:val="0"/>
              <w:overflowPunct w:val="0"/>
              <w:spacing w:line="229" w:lineRule="exact"/>
              <w:ind w:right="200"/>
              <w:rPr>
                <w:sz w:val="22"/>
                <w:szCs w:val="22"/>
              </w:rPr>
            </w:pPr>
            <w:r>
              <w:rPr>
                <w:sz w:val="22"/>
                <w:szCs w:val="22"/>
              </w:rPr>
              <w:t>(216,000)</w:t>
            </w:r>
          </w:p>
        </w:tc>
      </w:tr>
      <w:tr w:rsidR="00B101A6" w14:paraId="0DE6C7BB" w14:textId="77777777">
        <w:trPr>
          <w:trHeight w:val="264"/>
        </w:trPr>
        <w:tc>
          <w:tcPr>
            <w:tcW w:w="5631" w:type="dxa"/>
            <w:tcBorders>
              <w:top w:val="none" w:sz="6" w:space="0" w:color="auto"/>
              <w:left w:val="none" w:sz="6" w:space="0" w:color="auto"/>
              <w:bottom w:val="none" w:sz="6" w:space="0" w:color="auto"/>
              <w:right w:val="none" w:sz="6" w:space="0" w:color="auto"/>
            </w:tcBorders>
          </w:tcPr>
          <w:p w14:paraId="3C39AE0B" w14:textId="11538AEE" w:rsidR="00B101A6" w:rsidRDefault="00B101A6" w:rsidP="00B101A6">
            <w:pPr>
              <w:pStyle w:val="TableParagraph"/>
              <w:kinsoku w:val="0"/>
              <w:overflowPunct w:val="0"/>
              <w:spacing w:line="245" w:lineRule="exact"/>
              <w:ind w:left="200"/>
              <w:jc w:val="left"/>
              <w:rPr>
                <w:b/>
                <w:bCs/>
                <w:sz w:val="22"/>
                <w:szCs w:val="22"/>
              </w:rPr>
            </w:pPr>
            <w:r>
              <w:rPr>
                <w:b/>
                <w:bCs/>
                <w:sz w:val="22"/>
                <w:szCs w:val="22"/>
              </w:rPr>
              <w:t>Balance at 31</w:t>
            </w:r>
            <w:r>
              <w:rPr>
                <w:b/>
                <w:bCs/>
                <w:sz w:val="22"/>
                <w:szCs w:val="22"/>
                <w:vertAlign w:val="superscript"/>
              </w:rPr>
              <w:t>st</w:t>
            </w:r>
            <w:r>
              <w:rPr>
                <w:b/>
                <w:bCs/>
                <w:sz w:val="22"/>
                <w:szCs w:val="22"/>
              </w:rPr>
              <w:t xml:space="preserve"> March 2019</w:t>
            </w:r>
          </w:p>
        </w:tc>
        <w:tc>
          <w:tcPr>
            <w:tcW w:w="2499" w:type="dxa"/>
            <w:tcBorders>
              <w:top w:val="none" w:sz="6" w:space="0" w:color="auto"/>
              <w:left w:val="none" w:sz="6" w:space="0" w:color="auto"/>
              <w:bottom w:val="none" w:sz="6" w:space="0" w:color="auto"/>
              <w:right w:val="none" w:sz="6" w:space="0" w:color="auto"/>
            </w:tcBorders>
          </w:tcPr>
          <w:p w14:paraId="0BD6BCCF" w14:textId="517F3347" w:rsidR="00B101A6" w:rsidRDefault="00B101A6" w:rsidP="00B101A6">
            <w:pPr>
              <w:pStyle w:val="TableParagraph"/>
              <w:kinsoku w:val="0"/>
              <w:overflowPunct w:val="0"/>
              <w:spacing w:line="245" w:lineRule="exact"/>
              <w:ind w:right="239"/>
              <w:rPr>
                <w:b/>
                <w:bCs/>
                <w:sz w:val="22"/>
                <w:szCs w:val="22"/>
              </w:rPr>
            </w:pPr>
            <w:r>
              <w:rPr>
                <w:b/>
                <w:bCs/>
                <w:sz w:val="22"/>
                <w:szCs w:val="22"/>
              </w:rPr>
              <w:t>10,381,000</w:t>
            </w:r>
          </w:p>
        </w:tc>
        <w:tc>
          <w:tcPr>
            <w:tcW w:w="1238" w:type="dxa"/>
            <w:tcBorders>
              <w:top w:val="none" w:sz="6" w:space="0" w:color="auto"/>
              <w:left w:val="none" w:sz="6" w:space="0" w:color="auto"/>
              <w:bottom w:val="none" w:sz="6" w:space="0" w:color="auto"/>
              <w:right w:val="none" w:sz="6" w:space="0" w:color="auto"/>
            </w:tcBorders>
          </w:tcPr>
          <w:p w14:paraId="4815F863" w14:textId="00AA2F63" w:rsidR="00B101A6" w:rsidRDefault="00B101A6" w:rsidP="00B101A6">
            <w:pPr>
              <w:pStyle w:val="TableParagraph"/>
              <w:kinsoku w:val="0"/>
              <w:overflowPunct w:val="0"/>
              <w:spacing w:line="245" w:lineRule="exact"/>
              <w:ind w:right="199"/>
              <w:rPr>
                <w:b/>
                <w:bCs/>
                <w:sz w:val="22"/>
                <w:szCs w:val="22"/>
              </w:rPr>
            </w:pPr>
            <w:r>
              <w:rPr>
                <w:b/>
                <w:bCs/>
                <w:sz w:val="22"/>
                <w:szCs w:val="22"/>
              </w:rPr>
              <w:t>-</w:t>
            </w:r>
          </w:p>
        </w:tc>
      </w:tr>
    </w:tbl>
    <w:p w14:paraId="69891BA3" w14:textId="77777777" w:rsidR="000B5E51" w:rsidRDefault="000B5E51">
      <w:pPr>
        <w:pStyle w:val="BodyText"/>
        <w:kinsoku w:val="0"/>
        <w:overflowPunct w:val="0"/>
        <w:rPr>
          <w:sz w:val="20"/>
          <w:szCs w:val="20"/>
        </w:rPr>
      </w:pPr>
    </w:p>
    <w:p w14:paraId="4BF619BA" w14:textId="77777777" w:rsidR="000B5E51" w:rsidRDefault="000B5E51">
      <w:pPr>
        <w:pStyle w:val="BodyText"/>
        <w:kinsoku w:val="0"/>
        <w:overflowPunct w:val="0"/>
        <w:spacing w:before="8"/>
      </w:pPr>
    </w:p>
    <w:p w14:paraId="3B45C26C" w14:textId="77777777" w:rsidR="000B5E51" w:rsidRDefault="00364B8A">
      <w:pPr>
        <w:pStyle w:val="BodyText"/>
        <w:kinsoku w:val="0"/>
        <w:overflowPunct w:val="0"/>
        <w:spacing w:before="57"/>
        <w:ind w:left="300" w:right="394"/>
      </w:pPr>
      <w:r>
        <w:t xml:space="preserve">Cheshire and Warrington LEP </w:t>
      </w:r>
      <w:proofErr w:type="gramStart"/>
      <w:r>
        <w:t>has</w:t>
      </w:r>
      <w:proofErr w:type="gramEnd"/>
      <w:r>
        <w:t xml:space="preserve"> been allocated £12m as part of the Government’s Growing Places Fund, which supports key infrastructure projects designed to unlock wider economic growth and create jobs and houses in England.</w:t>
      </w:r>
    </w:p>
    <w:p w14:paraId="7E407881" w14:textId="77777777" w:rsidR="000B5E51" w:rsidRDefault="000B5E51">
      <w:pPr>
        <w:pStyle w:val="BodyText"/>
        <w:kinsoku w:val="0"/>
        <w:overflowPunct w:val="0"/>
        <w:spacing w:before="11"/>
      </w:pPr>
    </w:p>
    <w:p w14:paraId="0A5BF3D0" w14:textId="77777777" w:rsidR="000B5E51" w:rsidRDefault="00364B8A">
      <w:pPr>
        <w:pStyle w:val="BodyText"/>
        <w:kinsoku w:val="0"/>
        <w:overflowPunct w:val="0"/>
        <w:ind w:left="300"/>
      </w:pPr>
      <w:r>
        <w:t>The Growing Places Fund has three overarching objectives:</w:t>
      </w:r>
    </w:p>
    <w:p w14:paraId="04A52B4A" w14:textId="77777777" w:rsidR="000B5E51" w:rsidRDefault="000B5E51">
      <w:pPr>
        <w:pStyle w:val="BodyText"/>
        <w:kinsoku w:val="0"/>
        <w:overflowPunct w:val="0"/>
        <w:spacing w:before="10"/>
      </w:pPr>
    </w:p>
    <w:p w14:paraId="4F7A5640" w14:textId="77777777" w:rsidR="000B5E51" w:rsidRDefault="00364B8A">
      <w:pPr>
        <w:pStyle w:val="ListParagraph"/>
        <w:numPr>
          <w:ilvl w:val="0"/>
          <w:numId w:val="1"/>
        </w:numPr>
        <w:tabs>
          <w:tab w:val="left" w:pos="1014"/>
        </w:tabs>
        <w:kinsoku w:val="0"/>
        <w:overflowPunct w:val="0"/>
        <w:ind w:right="325" w:hanging="356"/>
        <w:rPr>
          <w:sz w:val="22"/>
          <w:szCs w:val="22"/>
        </w:rPr>
      </w:pPr>
      <w:r>
        <w:rPr>
          <w:sz w:val="22"/>
          <w:szCs w:val="22"/>
        </w:rPr>
        <w:t>To generate economic activity in the short-term by addressing immediate infrastructure and site constraints and promote the delivery of jobs and</w:t>
      </w:r>
      <w:r>
        <w:rPr>
          <w:spacing w:val="-16"/>
          <w:sz w:val="22"/>
          <w:szCs w:val="22"/>
        </w:rPr>
        <w:t xml:space="preserve"> </w:t>
      </w:r>
      <w:r>
        <w:rPr>
          <w:sz w:val="22"/>
          <w:szCs w:val="22"/>
        </w:rPr>
        <w:t>housing</w:t>
      </w:r>
    </w:p>
    <w:p w14:paraId="234BC113" w14:textId="77777777" w:rsidR="000B5E51" w:rsidRDefault="00364B8A">
      <w:pPr>
        <w:pStyle w:val="ListParagraph"/>
        <w:numPr>
          <w:ilvl w:val="0"/>
          <w:numId w:val="1"/>
        </w:numPr>
        <w:tabs>
          <w:tab w:val="left" w:pos="1014"/>
        </w:tabs>
        <w:kinsoku w:val="0"/>
        <w:overflowPunct w:val="0"/>
        <w:spacing w:before="1"/>
        <w:ind w:right="558" w:hanging="356"/>
        <w:rPr>
          <w:sz w:val="22"/>
          <w:szCs w:val="22"/>
        </w:rPr>
      </w:pPr>
      <w:r>
        <w:rPr>
          <w:sz w:val="22"/>
          <w:szCs w:val="22"/>
        </w:rPr>
        <w:t>To allow LEPs to prioritise the infrastructure they need, empowering them to deliver their economic</w:t>
      </w:r>
      <w:r>
        <w:rPr>
          <w:spacing w:val="-1"/>
          <w:sz w:val="22"/>
          <w:szCs w:val="22"/>
        </w:rPr>
        <w:t xml:space="preserve"> </w:t>
      </w:r>
      <w:r>
        <w:rPr>
          <w:sz w:val="22"/>
          <w:szCs w:val="22"/>
        </w:rPr>
        <w:t>strategies</w:t>
      </w:r>
    </w:p>
    <w:p w14:paraId="2C3AB7FE" w14:textId="77777777" w:rsidR="000B5E51" w:rsidRDefault="00364B8A">
      <w:pPr>
        <w:pStyle w:val="ListParagraph"/>
        <w:numPr>
          <w:ilvl w:val="0"/>
          <w:numId w:val="1"/>
        </w:numPr>
        <w:tabs>
          <w:tab w:val="left" w:pos="1014"/>
        </w:tabs>
        <w:kinsoku w:val="0"/>
        <w:overflowPunct w:val="0"/>
        <w:spacing w:before="3" w:line="237" w:lineRule="auto"/>
        <w:ind w:right="386" w:hanging="356"/>
        <w:rPr>
          <w:sz w:val="22"/>
          <w:szCs w:val="22"/>
        </w:rPr>
      </w:pPr>
      <w:r>
        <w:rPr>
          <w:sz w:val="22"/>
          <w:szCs w:val="22"/>
        </w:rPr>
        <w:t>To establish sustainable revolving funds so that funding can be reinvented to unlock further development and leverage private</w:t>
      </w:r>
      <w:r>
        <w:rPr>
          <w:spacing w:val="-3"/>
          <w:sz w:val="22"/>
          <w:szCs w:val="22"/>
        </w:rPr>
        <w:t xml:space="preserve"> </w:t>
      </w:r>
      <w:r>
        <w:rPr>
          <w:sz w:val="22"/>
          <w:szCs w:val="22"/>
        </w:rPr>
        <w:t>investment</w:t>
      </w:r>
    </w:p>
    <w:p w14:paraId="63B146B1" w14:textId="77777777" w:rsidR="000B5E51" w:rsidRDefault="000B5E51">
      <w:pPr>
        <w:pStyle w:val="BodyText"/>
        <w:kinsoku w:val="0"/>
        <w:overflowPunct w:val="0"/>
        <w:spacing w:before="1"/>
        <w:rPr>
          <w:sz w:val="23"/>
          <w:szCs w:val="23"/>
        </w:rPr>
      </w:pPr>
    </w:p>
    <w:p w14:paraId="22F1CFB7" w14:textId="4D05767F" w:rsidR="000B5E51" w:rsidRDefault="00364B8A">
      <w:pPr>
        <w:pStyle w:val="BodyText"/>
        <w:kinsoku w:val="0"/>
        <w:overflowPunct w:val="0"/>
        <w:ind w:left="300" w:right="765"/>
      </w:pPr>
      <w:r>
        <w:t>The Growing Places Fund provides up front funding needed to get development underway and provide the flexibility to recycle funding for other projects as developments are completed.</w:t>
      </w:r>
    </w:p>
    <w:p w14:paraId="31BA6A09" w14:textId="77777777" w:rsidR="000B5E51" w:rsidRDefault="000B5E51">
      <w:pPr>
        <w:pStyle w:val="BodyText"/>
        <w:kinsoku w:val="0"/>
        <w:overflowPunct w:val="0"/>
        <w:spacing w:before="11"/>
      </w:pPr>
    </w:p>
    <w:p w14:paraId="5782AAD8" w14:textId="4F18821E" w:rsidR="000B5E51" w:rsidRDefault="00364B8A">
      <w:pPr>
        <w:pStyle w:val="BodyText"/>
        <w:kinsoku w:val="0"/>
        <w:overflowPunct w:val="0"/>
        <w:ind w:left="300" w:right="484"/>
      </w:pPr>
      <w:r>
        <w:t>The Fund</w:t>
      </w:r>
      <w:r w:rsidR="00432D36">
        <w:t xml:space="preserve"> continued to </w:t>
      </w:r>
      <w:r>
        <w:t>invest in 1</w:t>
      </w:r>
      <w:r w:rsidR="00432D36">
        <w:t>8</w:t>
      </w:r>
      <w:r>
        <w:t>/1</w:t>
      </w:r>
      <w:r w:rsidR="00432D36">
        <w:t xml:space="preserve">9 </w:t>
      </w:r>
      <w:r>
        <w:t>in Cheshire Green Employment Park</w:t>
      </w:r>
      <w:r w:rsidR="00432D36">
        <w:t>, with further drawdown expected in 19/20</w:t>
      </w:r>
      <w:r>
        <w:t xml:space="preserve">. </w:t>
      </w:r>
      <w:r w:rsidR="00432D36">
        <w:t xml:space="preserve"> 18/19 also saw new investments at the Glasshouse, Alderley Park, supporting the Enterprise Zone development. </w:t>
      </w:r>
      <w:r w:rsidR="002E4089">
        <w:t xml:space="preserve"> </w:t>
      </w:r>
    </w:p>
    <w:p w14:paraId="4AE0F690" w14:textId="77777777" w:rsidR="000B5E51" w:rsidRDefault="000B5E51">
      <w:pPr>
        <w:pStyle w:val="BodyText"/>
        <w:kinsoku w:val="0"/>
        <w:overflowPunct w:val="0"/>
        <w:ind w:left="300" w:right="484"/>
        <w:sectPr w:rsidR="000B5E51">
          <w:pgSz w:w="11910" w:h="16840"/>
          <w:pgMar w:top="1660" w:right="1180" w:bottom="1680" w:left="1140" w:header="787" w:footer="1487" w:gutter="0"/>
          <w:cols w:space="720"/>
          <w:noEndnote/>
        </w:sectPr>
      </w:pPr>
    </w:p>
    <w:p w14:paraId="335FC0D7" w14:textId="77777777" w:rsidR="000B5E51" w:rsidRDefault="000B5E51">
      <w:pPr>
        <w:pStyle w:val="BodyText"/>
        <w:kinsoku w:val="0"/>
        <w:overflowPunct w:val="0"/>
        <w:rPr>
          <w:sz w:val="20"/>
          <w:szCs w:val="20"/>
        </w:rPr>
      </w:pPr>
    </w:p>
    <w:p w14:paraId="7B75B95D" w14:textId="77777777" w:rsidR="000B5E51" w:rsidRDefault="000B5E51">
      <w:pPr>
        <w:pStyle w:val="BodyText"/>
        <w:kinsoku w:val="0"/>
        <w:overflowPunct w:val="0"/>
        <w:rPr>
          <w:sz w:val="20"/>
          <w:szCs w:val="20"/>
        </w:rPr>
      </w:pPr>
    </w:p>
    <w:p w14:paraId="6E552D01" w14:textId="77777777" w:rsidR="000B5E51" w:rsidRDefault="000B5E51">
      <w:pPr>
        <w:pStyle w:val="BodyText"/>
        <w:kinsoku w:val="0"/>
        <w:overflowPunct w:val="0"/>
        <w:spacing w:before="9"/>
        <w:rPr>
          <w:sz w:val="24"/>
          <w:szCs w:val="24"/>
        </w:rPr>
      </w:pPr>
    </w:p>
    <w:p w14:paraId="54AC61E5" w14:textId="22281946" w:rsidR="000B5E51" w:rsidRDefault="00483A68">
      <w:pPr>
        <w:pStyle w:val="BodyText"/>
        <w:kinsoku w:val="0"/>
        <w:overflowPunct w:val="0"/>
        <w:ind w:left="182"/>
        <w:rPr>
          <w:sz w:val="20"/>
          <w:szCs w:val="20"/>
        </w:rPr>
      </w:pPr>
      <w:r>
        <w:rPr>
          <w:noProof/>
          <w:sz w:val="20"/>
          <w:szCs w:val="20"/>
        </w:rPr>
        <mc:AlternateContent>
          <mc:Choice Requires="wps">
            <w:drawing>
              <wp:inline distT="0" distB="0" distL="0" distR="0" wp14:anchorId="2D296844" wp14:editId="258CB5D3">
                <wp:extent cx="5838190" cy="203200"/>
                <wp:effectExtent l="10795" t="12700" r="8890" b="1270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20320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35379" w14:textId="77777777" w:rsidR="005915B6" w:rsidRDefault="005915B6">
                            <w:pPr>
                              <w:pStyle w:val="BodyText"/>
                              <w:kinsoku w:val="0"/>
                              <w:overflowPunct w:val="0"/>
                              <w:spacing w:before="18"/>
                              <w:ind w:left="108"/>
                              <w:rPr>
                                <w:b/>
                                <w:bCs/>
                              </w:rPr>
                            </w:pPr>
                            <w:r>
                              <w:rPr>
                                <w:b/>
                                <w:bCs/>
                              </w:rPr>
                              <w:t>Enterprise Zone</w:t>
                            </w:r>
                          </w:p>
                        </w:txbxContent>
                      </wps:txbx>
                      <wps:bodyPr rot="0" vert="horz" wrap="square" lIns="0" tIns="0" rIns="0" bIns="0" anchor="t" anchorCtr="0" upright="1">
                        <a:noAutofit/>
                      </wps:bodyPr>
                    </wps:wsp>
                  </a:graphicData>
                </a:graphic>
              </wp:inline>
            </w:drawing>
          </mc:Choice>
          <mc:Fallback>
            <w:pict>
              <v:shape w14:anchorId="2D296844" id="Text Box 2" o:spid="_x0000_s1030" type="#_x0000_t202" style="width:459.7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" filled="f" strokeweight=".16931mm">
                <v:textbox inset="0,0,0,0">
                  <w:txbxContent>
                    <w:p w14:paraId="0D835379" w14:textId="77777777" w:rsidR="005915B6" w:rsidRDefault="005915B6">
                      <w:pPr>
                        <w:pStyle w:val="BodyText"/>
                        <w:kinsoku w:val="0"/>
                        <w:overflowPunct w:val="0"/>
                        <w:spacing w:before="18"/>
                        <w:ind w:left="108"/>
                        <w:rPr>
                          <w:b/>
                          <w:bCs/>
                        </w:rPr>
                      </w:pPr>
                      <w:r>
                        <w:rPr>
                          <w:b/>
                          <w:bCs/>
                        </w:rPr>
                        <w:t>Enterprise Zone</w:t>
                      </w:r>
                    </w:p>
                  </w:txbxContent>
                </v:textbox>
                <w10:anchorlock/>
              </v:shape>
            </w:pict>
          </mc:Fallback>
        </mc:AlternateContent>
      </w:r>
    </w:p>
    <w:p w14:paraId="743462A2" w14:textId="77777777" w:rsidR="000B5E51" w:rsidRDefault="000B5E51">
      <w:pPr>
        <w:pStyle w:val="BodyText"/>
        <w:kinsoku w:val="0"/>
        <w:overflowPunct w:val="0"/>
        <w:spacing w:before="2"/>
        <w:rPr>
          <w:sz w:val="25"/>
          <w:szCs w:val="25"/>
        </w:rPr>
      </w:pPr>
    </w:p>
    <w:tbl>
      <w:tblPr>
        <w:tblW w:w="0" w:type="auto"/>
        <w:tblInd w:w="100" w:type="dxa"/>
        <w:tblLayout w:type="fixed"/>
        <w:tblCellMar>
          <w:left w:w="0" w:type="dxa"/>
          <w:right w:w="0" w:type="dxa"/>
        </w:tblCellMar>
        <w:tblLook w:val="0000" w:firstRow="0" w:lastRow="0" w:firstColumn="0" w:lastColumn="0" w:noHBand="0" w:noVBand="0"/>
      </w:tblPr>
      <w:tblGrid>
        <w:gridCol w:w="6336"/>
        <w:gridCol w:w="3030"/>
      </w:tblGrid>
      <w:tr w:rsidR="000B5E51" w14:paraId="3DA0B4E6" w14:textId="77777777">
        <w:trPr>
          <w:trHeight w:val="225"/>
        </w:trPr>
        <w:tc>
          <w:tcPr>
            <w:tcW w:w="6336" w:type="dxa"/>
            <w:tcBorders>
              <w:top w:val="none" w:sz="6" w:space="0" w:color="auto"/>
              <w:left w:val="none" w:sz="6" w:space="0" w:color="auto"/>
              <w:bottom w:val="none" w:sz="6" w:space="0" w:color="auto"/>
              <w:right w:val="none" w:sz="6" w:space="0" w:color="auto"/>
            </w:tcBorders>
          </w:tcPr>
          <w:p w14:paraId="18B8D5E4" w14:textId="77777777" w:rsidR="000B5E51" w:rsidRDefault="000B5E51">
            <w:pPr>
              <w:pStyle w:val="TableParagraph"/>
              <w:kinsoku w:val="0"/>
              <w:overflowPunct w:val="0"/>
              <w:spacing w:line="240" w:lineRule="auto"/>
              <w:jc w:val="left"/>
              <w:rPr>
                <w:rFonts w:ascii="Times New Roman" w:hAnsi="Times New Roman" w:cs="Times New Roman"/>
                <w:sz w:val="16"/>
                <w:szCs w:val="16"/>
              </w:rPr>
            </w:pPr>
          </w:p>
        </w:tc>
        <w:tc>
          <w:tcPr>
            <w:tcW w:w="3030" w:type="dxa"/>
            <w:tcBorders>
              <w:top w:val="none" w:sz="6" w:space="0" w:color="auto"/>
              <w:left w:val="none" w:sz="6" w:space="0" w:color="auto"/>
              <w:bottom w:val="none" w:sz="6" w:space="0" w:color="auto"/>
              <w:right w:val="none" w:sz="6" w:space="0" w:color="auto"/>
            </w:tcBorders>
          </w:tcPr>
          <w:p w14:paraId="05F25B2E" w14:textId="77777777" w:rsidR="000B5E51" w:rsidRDefault="00364B8A">
            <w:pPr>
              <w:pStyle w:val="TableParagraph"/>
              <w:kinsoku w:val="0"/>
              <w:overflowPunct w:val="0"/>
              <w:spacing w:line="205" w:lineRule="exact"/>
              <w:ind w:right="196"/>
              <w:rPr>
                <w:b/>
                <w:bCs/>
                <w:sz w:val="22"/>
                <w:szCs w:val="22"/>
              </w:rPr>
            </w:pPr>
            <w:r>
              <w:rPr>
                <w:b/>
                <w:bCs/>
                <w:sz w:val="22"/>
                <w:szCs w:val="22"/>
              </w:rPr>
              <w:t>£</w:t>
            </w:r>
          </w:p>
        </w:tc>
      </w:tr>
      <w:tr w:rsidR="000B5E51" w14:paraId="750B54A4" w14:textId="77777777">
        <w:trPr>
          <w:trHeight w:val="288"/>
        </w:trPr>
        <w:tc>
          <w:tcPr>
            <w:tcW w:w="6336" w:type="dxa"/>
            <w:tcBorders>
              <w:top w:val="none" w:sz="6" w:space="0" w:color="auto"/>
              <w:left w:val="none" w:sz="6" w:space="0" w:color="auto"/>
              <w:bottom w:val="none" w:sz="6" w:space="0" w:color="auto"/>
              <w:right w:val="none" w:sz="6" w:space="0" w:color="auto"/>
            </w:tcBorders>
          </w:tcPr>
          <w:p w14:paraId="5948B671" w14:textId="330ED639" w:rsidR="000B5E51" w:rsidRDefault="00364B8A">
            <w:pPr>
              <w:pStyle w:val="TableParagraph"/>
              <w:kinsoku w:val="0"/>
              <w:overflowPunct w:val="0"/>
              <w:spacing w:line="240" w:lineRule="auto"/>
              <w:ind w:left="200"/>
              <w:jc w:val="left"/>
              <w:rPr>
                <w:sz w:val="22"/>
                <w:szCs w:val="22"/>
              </w:rPr>
            </w:pPr>
            <w:r>
              <w:rPr>
                <w:sz w:val="22"/>
                <w:szCs w:val="22"/>
              </w:rPr>
              <w:t xml:space="preserve">Balance brought forward at </w:t>
            </w:r>
            <w:r w:rsidRPr="00B101A6">
              <w:rPr>
                <w:b/>
                <w:bCs/>
                <w:sz w:val="22"/>
                <w:szCs w:val="22"/>
              </w:rPr>
              <w:t>1</w:t>
            </w:r>
            <w:r w:rsidRPr="00B101A6">
              <w:rPr>
                <w:b/>
                <w:bCs/>
                <w:sz w:val="22"/>
                <w:szCs w:val="22"/>
                <w:vertAlign w:val="superscript"/>
              </w:rPr>
              <w:t>st</w:t>
            </w:r>
            <w:r w:rsidRPr="00B101A6">
              <w:rPr>
                <w:b/>
                <w:bCs/>
                <w:sz w:val="22"/>
                <w:szCs w:val="22"/>
              </w:rPr>
              <w:t xml:space="preserve"> April 201</w:t>
            </w:r>
            <w:r w:rsidR="002E4089" w:rsidRPr="00B101A6">
              <w:rPr>
                <w:b/>
                <w:bCs/>
                <w:sz w:val="22"/>
                <w:szCs w:val="22"/>
              </w:rPr>
              <w:t>8</w:t>
            </w:r>
          </w:p>
        </w:tc>
        <w:tc>
          <w:tcPr>
            <w:tcW w:w="3030" w:type="dxa"/>
            <w:tcBorders>
              <w:top w:val="none" w:sz="6" w:space="0" w:color="auto"/>
              <w:left w:val="none" w:sz="6" w:space="0" w:color="auto"/>
              <w:bottom w:val="none" w:sz="6" w:space="0" w:color="auto"/>
              <w:right w:val="none" w:sz="6" w:space="0" w:color="auto"/>
            </w:tcBorders>
          </w:tcPr>
          <w:p w14:paraId="558BF38D" w14:textId="27FF8BC1" w:rsidR="000B5E51" w:rsidRDefault="002E4089">
            <w:pPr>
              <w:pStyle w:val="TableParagraph"/>
              <w:kinsoku w:val="0"/>
              <w:overflowPunct w:val="0"/>
              <w:spacing w:line="240" w:lineRule="auto"/>
              <w:ind w:right="198"/>
              <w:rPr>
                <w:sz w:val="22"/>
                <w:szCs w:val="22"/>
              </w:rPr>
            </w:pPr>
            <w:r>
              <w:rPr>
                <w:sz w:val="22"/>
                <w:szCs w:val="22"/>
              </w:rPr>
              <w:t>804,000</w:t>
            </w:r>
          </w:p>
        </w:tc>
      </w:tr>
      <w:tr w:rsidR="000B5E51" w14:paraId="502577F0" w14:textId="77777777">
        <w:trPr>
          <w:trHeight w:val="268"/>
        </w:trPr>
        <w:tc>
          <w:tcPr>
            <w:tcW w:w="6336" w:type="dxa"/>
            <w:tcBorders>
              <w:top w:val="none" w:sz="6" w:space="0" w:color="auto"/>
              <w:left w:val="none" w:sz="6" w:space="0" w:color="auto"/>
              <w:bottom w:val="none" w:sz="6" w:space="0" w:color="auto"/>
              <w:right w:val="none" w:sz="6" w:space="0" w:color="auto"/>
            </w:tcBorders>
          </w:tcPr>
          <w:p w14:paraId="4EBB1169" w14:textId="53A34670" w:rsidR="000B5E51" w:rsidRDefault="00364B8A">
            <w:pPr>
              <w:pStyle w:val="TableParagraph"/>
              <w:kinsoku w:val="0"/>
              <w:overflowPunct w:val="0"/>
              <w:ind w:left="200"/>
              <w:jc w:val="left"/>
              <w:rPr>
                <w:sz w:val="22"/>
                <w:szCs w:val="22"/>
              </w:rPr>
            </w:pPr>
            <w:r>
              <w:rPr>
                <w:sz w:val="22"/>
                <w:szCs w:val="22"/>
              </w:rPr>
              <w:t>Re</w:t>
            </w:r>
            <w:r w:rsidR="00B101A6">
              <w:rPr>
                <w:sz w:val="22"/>
                <w:szCs w:val="22"/>
              </w:rPr>
              <w:t xml:space="preserve">tained Business Rates </w:t>
            </w:r>
          </w:p>
        </w:tc>
        <w:tc>
          <w:tcPr>
            <w:tcW w:w="3030" w:type="dxa"/>
            <w:tcBorders>
              <w:top w:val="none" w:sz="6" w:space="0" w:color="auto"/>
              <w:left w:val="none" w:sz="6" w:space="0" w:color="auto"/>
              <w:bottom w:val="none" w:sz="6" w:space="0" w:color="auto"/>
              <w:right w:val="none" w:sz="6" w:space="0" w:color="auto"/>
            </w:tcBorders>
          </w:tcPr>
          <w:p w14:paraId="7997D078" w14:textId="7194852F" w:rsidR="000B5E51" w:rsidRDefault="002E4089">
            <w:pPr>
              <w:pStyle w:val="TableParagraph"/>
              <w:kinsoku w:val="0"/>
              <w:overflowPunct w:val="0"/>
              <w:ind w:right="197"/>
              <w:rPr>
                <w:sz w:val="22"/>
                <w:szCs w:val="22"/>
              </w:rPr>
            </w:pPr>
            <w:r>
              <w:rPr>
                <w:sz w:val="22"/>
                <w:szCs w:val="22"/>
              </w:rPr>
              <w:t>884,</w:t>
            </w:r>
            <w:r w:rsidR="00364B8A">
              <w:rPr>
                <w:sz w:val="22"/>
                <w:szCs w:val="22"/>
              </w:rPr>
              <w:t>000</w:t>
            </w:r>
          </w:p>
        </w:tc>
      </w:tr>
      <w:tr w:rsidR="000B5E51" w14:paraId="77D224A1" w14:textId="77777777">
        <w:trPr>
          <w:trHeight w:val="249"/>
        </w:trPr>
        <w:tc>
          <w:tcPr>
            <w:tcW w:w="6336" w:type="dxa"/>
            <w:tcBorders>
              <w:top w:val="none" w:sz="6" w:space="0" w:color="auto"/>
              <w:left w:val="none" w:sz="6" w:space="0" w:color="auto"/>
              <w:bottom w:val="none" w:sz="6" w:space="0" w:color="auto"/>
              <w:right w:val="none" w:sz="6" w:space="0" w:color="auto"/>
            </w:tcBorders>
          </w:tcPr>
          <w:p w14:paraId="48772534" w14:textId="77777777" w:rsidR="000B5E51" w:rsidRDefault="00364B8A">
            <w:pPr>
              <w:pStyle w:val="TableParagraph"/>
              <w:kinsoku w:val="0"/>
              <w:overflowPunct w:val="0"/>
              <w:spacing w:line="229" w:lineRule="exact"/>
              <w:ind w:left="200"/>
              <w:jc w:val="left"/>
              <w:rPr>
                <w:sz w:val="22"/>
                <w:szCs w:val="22"/>
              </w:rPr>
            </w:pPr>
            <w:r>
              <w:rPr>
                <w:sz w:val="22"/>
                <w:szCs w:val="22"/>
              </w:rPr>
              <w:t>Drawn down to Income &amp; Expenditure account</w:t>
            </w:r>
          </w:p>
        </w:tc>
        <w:tc>
          <w:tcPr>
            <w:tcW w:w="3030" w:type="dxa"/>
            <w:tcBorders>
              <w:top w:val="none" w:sz="6" w:space="0" w:color="auto"/>
              <w:left w:val="none" w:sz="6" w:space="0" w:color="auto"/>
              <w:bottom w:val="none" w:sz="6" w:space="0" w:color="auto"/>
              <w:right w:val="none" w:sz="6" w:space="0" w:color="auto"/>
            </w:tcBorders>
          </w:tcPr>
          <w:p w14:paraId="1DDB0EC4" w14:textId="3BAF2DEA" w:rsidR="000B5E51" w:rsidRDefault="00364B8A">
            <w:pPr>
              <w:pStyle w:val="TableParagraph"/>
              <w:kinsoku w:val="0"/>
              <w:overflowPunct w:val="0"/>
              <w:spacing w:line="229" w:lineRule="exact"/>
              <w:ind w:right="198"/>
              <w:rPr>
                <w:sz w:val="22"/>
                <w:szCs w:val="22"/>
              </w:rPr>
            </w:pPr>
            <w:r>
              <w:rPr>
                <w:sz w:val="22"/>
                <w:szCs w:val="22"/>
              </w:rPr>
              <w:t>(</w:t>
            </w:r>
            <w:r w:rsidR="00604CA4">
              <w:rPr>
                <w:sz w:val="22"/>
                <w:szCs w:val="22"/>
              </w:rPr>
              <w:t>479</w:t>
            </w:r>
            <w:r>
              <w:rPr>
                <w:sz w:val="22"/>
                <w:szCs w:val="22"/>
              </w:rPr>
              <w:t>,000)</w:t>
            </w:r>
          </w:p>
        </w:tc>
      </w:tr>
      <w:tr w:rsidR="000B5E51" w14:paraId="5A610C0C" w14:textId="77777777">
        <w:trPr>
          <w:trHeight w:val="264"/>
        </w:trPr>
        <w:tc>
          <w:tcPr>
            <w:tcW w:w="6336" w:type="dxa"/>
            <w:tcBorders>
              <w:top w:val="none" w:sz="6" w:space="0" w:color="auto"/>
              <w:left w:val="none" w:sz="6" w:space="0" w:color="auto"/>
              <w:bottom w:val="none" w:sz="6" w:space="0" w:color="auto"/>
              <w:right w:val="none" w:sz="6" w:space="0" w:color="auto"/>
            </w:tcBorders>
          </w:tcPr>
          <w:p w14:paraId="53D433DE" w14:textId="42E1D9B4" w:rsidR="000B5E51" w:rsidRDefault="00364B8A">
            <w:pPr>
              <w:pStyle w:val="TableParagraph"/>
              <w:kinsoku w:val="0"/>
              <w:overflowPunct w:val="0"/>
              <w:spacing w:line="245" w:lineRule="exact"/>
              <w:ind w:left="200"/>
              <w:jc w:val="left"/>
              <w:rPr>
                <w:b/>
                <w:bCs/>
                <w:sz w:val="22"/>
                <w:szCs w:val="22"/>
              </w:rPr>
            </w:pPr>
            <w:r>
              <w:rPr>
                <w:b/>
                <w:bCs/>
                <w:sz w:val="22"/>
                <w:szCs w:val="22"/>
              </w:rPr>
              <w:t>Balance at 31</w:t>
            </w:r>
            <w:r>
              <w:rPr>
                <w:b/>
                <w:bCs/>
                <w:sz w:val="22"/>
                <w:szCs w:val="22"/>
                <w:vertAlign w:val="superscript"/>
              </w:rPr>
              <w:t>st</w:t>
            </w:r>
            <w:r>
              <w:rPr>
                <w:b/>
                <w:bCs/>
                <w:sz w:val="22"/>
                <w:szCs w:val="22"/>
              </w:rPr>
              <w:t xml:space="preserve"> March 201</w:t>
            </w:r>
            <w:r w:rsidR="00604CA4">
              <w:rPr>
                <w:b/>
                <w:bCs/>
                <w:sz w:val="22"/>
                <w:szCs w:val="22"/>
              </w:rPr>
              <w:t>9</w:t>
            </w:r>
          </w:p>
        </w:tc>
        <w:tc>
          <w:tcPr>
            <w:tcW w:w="3030" w:type="dxa"/>
            <w:tcBorders>
              <w:top w:val="none" w:sz="6" w:space="0" w:color="auto"/>
              <w:left w:val="none" w:sz="6" w:space="0" w:color="auto"/>
              <w:bottom w:val="none" w:sz="6" w:space="0" w:color="auto"/>
              <w:right w:val="none" w:sz="6" w:space="0" w:color="auto"/>
            </w:tcBorders>
          </w:tcPr>
          <w:p w14:paraId="0ED69D66" w14:textId="3C41772C" w:rsidR="000B5E51" w:rsidRDefault="00604CA4">
            <w:pPr>
              <w:pStyle w:val="TableParagraph"/>
              <w:kinsoku w:val="0"/>
              <w:overflowPunct w:val="0"/>
              <w:spacing w:line="245" w:lineRule="exact"/>
              <w:ind w:right="197"/>
              <w:rPr>
                <w:b/>
                <w:bCs/>
                <w:sz w:val="22"/>
                <w:szCs w:val="22"/>
              </w:rPr>
            </w:pPr>
            <w:r>
              <w:rPr>
                <w:b/>
                <w:bCs/>
                <w:sz w:val="22"/>
                <w:szCs w:val="22"/>
              </w:rPr>
              <w:t>1,209</w:t>
            </w:r>
            <w:r w:rsidR="00364B8A">
              <w:rPr>
                <w:b/>
                <w:bCs/>
                <w:sz w:val="22"/>
                <w:szCs w:val="22"/>
              </w:rPr>
              <w:t>,000</w:t>
            </w:r>
          </w:p>
        </w:tc>
      </w:tr>
    </w:tbl>
    <w:p w14:paraId="581818D3" w14:textId="77777777" w:rsidR="000B5E51" w:rsidRDefault="000B5E51">
      <w:pPr>
        <w:pStyle w:val="BodyText"/>
        <w:kinsoku w:val="0"/>
        <w:overflowPunct w:val="0"/>
        <w:spacing w:before="9"/>
        <w:rPr>
          <w:sz w:val="17"/>
          <w:szCs w:val="17"/>
        </w:rPr>
      </w:pPr>
    </w:p>
    <w:p w14:paraId="2F7D4925" w14:textId="78E80151" w:rsidR="000B5E51" w:rsidRDefault="00364B8A">
      <w:pPr>
        <w:pStyle w:val="BodyText"/>
        <w:kinsoku w:val="0"/>
        <w:overflowPunct w:val="0"/>
        <w:spacing w:before="56"/>
        <w:ind w:left="300" w:right="363"/>
      </w:pPr>
      <w:r>
        <w:t xml:space="preserve">Twelve sites within the Cheshire Science Corridor were designated with Enterprise Zone (EZ) status in April 2016, </w:t>
      </w:r>
      <w:r w:rsidR="009667FD">
        <w:t>providing</w:t>
      </w:r>
      <w:r>
        <w:t xml:space="preserve"> incentives to new occupiers moving into the EZ including business rate discounts, enhanced capital allowances and streamlined planning. </w:t>
      </w:r>
      <w:r w:rsidR="009667FD">
        <w:t xml:space="preserve"> </w:t>
      </w:r>
      <w:r>
        <w:t>The LEP retain</w:t>
      </w:r>
      <w:r w:rsidR="009667FD">
        <w:t>s</w:t>
      </w:r>
      <w:r>
        <w:t xml:space="preserve"> any new business rates generated within the EZ for up to 25 years, which it </w:t>
      </w:r>
      <w:proofErr w:type="gramStart"/>
      <w:r>
        <w:t>is able to</w:t>
      </w:r>
      <w:proofErr w:type="gramEnd"/>
      <w:r>
        <w:t xml:space="preserve"> reinvest back into economic development projects in the EZ and the wider sub-region.</w:t>
      </w:r>
    </w:p>
    <w:p w14:paraId="746BD8E5" w14:textId="77777777" w:rsidR="000B5E51" w:rsidRDefault="000B5E51">
      <w:pPr>
        <w:pStyle w:val="BodyText"/>
        <w:kinsoku w:val="0"/>
        <w:overflowPunct w:val="0"/>
      </w:pPr>
    </w:p>
    <w:p w14:paraId="686CBBD4" w14:textId="600749A1" w:rsidR="000B5E51" w:rsidRDefault="009667FD">
      <w:pPr>
        <w:pStyle w:val="BodyText"/>
        <w:kinsoku w:val="0"/>
        <w:overflowPunct w:val="0"/>
        <w:ind w:left="300" w:right="485"/>
      </w:pPr>
      <w:r>
        <w:t xml:space="preserve">Since its’ inception the EZ has attracted 55 new businesses and levered £41.8M of private sector investment creating 1,403 new jobs.  </w:t>
      </w:r>
      <w:r w:rsidR="00364B8A">
        <w:t xml:space="preserve">During </w:t>
      </w:r>
      <w:r>
        <w:t>2018/19</w:t>
      </w:r>
      <w:r w:rsidR="00364B8A">
        <w:t xml:space="preserve"> the LEP has been working with landowners across the EZ to develop a pipeline of investment projects aimed at unlocking and accelerating development across the EZ.</w:t>
      </w:r>
    </w:p>
    <w:sectPr w:rsidR="000B5E51">
      <w:headerReference w:type="default" r:id="rId22"/>
      <w:footerReference w:type="default" r:id="rId23"/>
      <w:pgSz w:w="11910" w:h="16840"/>
      <w:pgMar w:top="1180" w:right="1180" w:bottom="1680" w:left="1140" w:header="787" w:footer="1487" w:gutter="0"/>
      <w:pgNumType w:start="1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91820" w14:textId="77777777" w:rsidR="002D2768" w:rsidRDefault="002D2768">
      <w:r>
        <w:separator/>
      </w:r>
    </w:p>
  </w:endnote>
  <w:endnote w:type="continuationSeparator" w:id="0">
    <w:p w14:paraId="3B09F04F" w14:textId="77777777" w:rsidR="002D2768" w:rsidRDefault="002D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0452" w14:textId="72B10E43"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6863A47" wp14:editId="1FD2BD33">
              <wp:simplePos x="0" y="0"/>
              <wp:positionH relativeFrom="page">
                <wp:posOffset>3424555</wp:posOffset>
              </wp:positionH>
              <wp:positionV relativeFrom="page">
                <wp:posOffset>9779635</wp:posOffset>
              </wp:positionV>
              <wp:extent cx="712470" cy="19621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36C8" w14:textId="77777777" w:rsidR="005915B6" w:rsidRDefault="005915B6">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63A47" id="_x0000_t202" coordsize="21600,21600" o:spt="202" path="m,l,21600r21600,l21600,xe">
              <v:stroke joinstyle="miter"/>
              <v:path gradientshapeok="t" o:connecttype="rect"/>
            </v:shapetype>
            <v:shape id="_x0000_s1032" type="#_x0000_t202" style="position:absolute;margin-left:269.65pt;margin-top:770.05pt;width:56.1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" o:allowincell="f" filled="f" stroked="f">
              <v:textbox inset="0,0,0,0">
                <w:txbxContent>
                  <w:p w14:paraId="715236C8" w14:textId="77777777" w:rsidR="005915B6" w:rsidRDefault="005915B6">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676A270" wp14:editId="79C45D14">
              <wp:simplePos x="0" y="0"/>
              <wp:positionH relativeFrom="page">
                <wp:posOffset>4206875</wp:posOffset>
              </wp:positionH>
              <wp:positionV relativeFrom="page">
                <wp:posOffset>9975215</wp:posOffset>
              </wp:positionV>
              <wp:extent cx="2454910" cy="27876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A4DE0" w14:textId="77777777" w:rsidR="005915B6" w:rsidRDefault="005915B6">
                          <w:pPr>
                            <w:pStyle w:val="BodyText"/>
                            <w:kinsoku w:val="0"/>
                            <w:overflowPunct w:val="0"/>
                            <w:spacing w:line="203" w:lineRule="exact"/>
                            <w:ind w:left="82"/>
                            <w:rPr>
                              <w:i/>
                              <w:iCs/>
                              <w:sz w:val="18"/>
                              <w:szCs w:val="18"/>
                            </w:rPr>
                          </w:pPr>
                          <w:r>
                            <w:rPr>
                              <w:i/>
                              <w:iCs/>
                              <w:sz w:val="18"/>
                              <w:szCs w:val="18"/>
                            </w:rPr>
                            <w:t>Cheshire &amp; Warrington Local Enterprise</w:t>
                          </w:r>
                          <w:r>
                            <w:rPr>
                              <w:i/>
                              <w:iCs/>
                              <w:spacing w:val="-20"/>
                              <w:sz w:val="18"/>
                              <w:szCs w:val="18"/>
                            </w:rPr>
                            <w:t xml:space="preserve"> </w:t>
                          </w:r>
                          <w:r>
                            <w:rPr>
                              <w:i/>
                              <w:iCs/>
                              <w:sz w:val="18"/>
                              <w:szCs w:val="18"/>
                            </w:rPr>
                            <w:t>Partnership</w:t>
                          </w:r>
                        </w:p>
                        <w:p w14:paraId="220A70CE" w14:textId="7988AEA9" w:rsidR="005915B6" w:rsidRDefault="005915B6">
                          <w:pPr>
                            <w:pStyle w:val="BodyText"/>
                            <w:kinsoku w:val="0"/>
                            <w:overflowPunct w:val="0"/>
                            <w:spacing w:line="219" w:lineRule="exact"/>
                            <w:ind w:left="20"/>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6A270" id="_x0000_s1033" type="#_x0000_t202" style="position:absolute;margin-left:331.25pt;margin-top:785.45pt;width:193.3pt;height:2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" o:allowincell="f" filled="f" stroked="f">
              <v:textbox inset="0,0,0,0">
                <w:txbxContent>
                  <w:p w14:paraId="4F7A4DE0" w14:textId="77777777" w:rsidR="005915B6" w:rsidRDefault="005915B6">
                    <w:pPr>
                      <w:pStyle w:val="BodyText"/>
                      <w:kinsoku w:val="0"/>
                      <w:overflowPunct w:val="0"/>
                      <w:spacing w:line="203" w:lineRule="exact"/>
                      <w:ind w:left="82"/>
                      <w:rPr>
                        <w:i/>
                        <w:iCs/>
                        <w:sz w:val="18"/>
                        <w:szCs w:val="18"/>
                      </w:rPr>
                    </w:pPr>
                    <w:r>
                      <w:rPr>
                        <w:i/>
                        <w:iCs/>
                        <w:sz w:val="18"/>
                        <w:szCs w:val="18"/>
                      </w:rPr>
                      <w:t>Cheshire &amp; Warrington Local Enterprise</w:t>
                    </w:r>
                    <w:r>
                      <w:rPr>
                        <w:i/>
                        <w:iCs/>
                        <w:spacing w:val="-20"/>
                        <w:sz w:val="18"/>
                        <w:szCs w:val="18"/>
                      </w:rPr>
                      <w:t xml:space="preserve"> </w:t>
                    </w:r>
                    <w:r>
                      <w:rPr>
                        <w:i/>
                        <w:iCs/>
                        <w:sz w:val="18"/>
                        <w:szCs w:val="18"/>
                      </w:rPr>
                      <w:t>Partnership</w:t>
                    </w:r>
                  </w:p>
                  <w:p w14:paraId="220A70CE" w14:textId="7988AEA9" w:rsidR="005915B6" w:rsidRDefault="005915B6">
                    <w:pPr>
                      <w:pStyle w:val="BodyText"/>
                      <w:kinsoku w:val="0"/>
                      <w:overflowPunct w:val="0"/>
                      <w:spacing w:line="219" w:lineRule="exact"/>
                      <w:ind w:left="20"/>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60F" w14:textId="52262803"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6432" behindDoc="1" locked="0" layoutInCell="0" allowOverlap="1" wp14:anchorId="23DDBFA1" wp14:editId="2C479B86">
              <wp:simplePos x="0" y="0"/>
              <wp:positionH relativeFrom="page">
                <wp:posOffset>3424555</wp:posOffset>
              </wp:positionH>
              <wp:positionV relativeFrom="page">
                <wp:posOffset>9779635</wp:posOffset>
              </wp:positionV>
              <wp:extent cx="712470" cy="19621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9698" w14:textId="77777777" w:rsidR="005915B6" w:rsidRDefault="005915B6">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DBFA1" id="_x0000_t202" coordsize="21600,21600" o:spt="202" path="m,l,21600r21600,l21600,xe">
              <v:stroke joinstyle="miter"/>
              <v:path gradientshapeok="t" o:connecttype="rect"/>
            </v:shapetype>
            <v:shape id="_x0000_s1035" type="#_x0000_t202" style="position:absolute;margin-left:269.65pt;margin-top:770.05pt;width:56.1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" o:allowincell="f" filled="f" stroked="f">
              <v:textbox inset="0,0,0,0">
                <w:txbxContent>
                  <w:p w14:paraId="3D0F9698" w14:textId="77777777" w:rsidR="005915B6" w:rsidRDefault="005915B6">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0D0D3CA9" wp14:editId="01F10F05">
              <wp:simplePos x="0" y="0"/>
              <wp:positionH relativeFrom="page">
                <wp:posOffset>4149725</wp:posOffset>
              </wp:positionH>
              <wp:positionV relativeFrom="page">
                <wp:posOffset>9975215</wp:posOffset>
              </wp:positionV>
              <wp:extent cx="2511425" cy="27876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7B70"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8"/>
                              <w:sz w:val="18"/>
                              <w:szCs w:val="18"/>
                            </w:rPr>
                            <w:t xml:space="preserve"> </w:t>
                          </w:r>
                          <w:r>
                            <w:rPr>
                              <w:i/>
                              <w:iCs/>
                              <w:sz w:val="18"/>
                              <w:szCs w:val="18"/>
                            </w:rPr>
                            <w:t>Partnership</w:t>
                          </w:r>
                        </w:p>
                        <w:p w14:paraId="74C743E3" w14:textId="7EAE3498"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3CA9" id="_x0000_s1036" type="#_x0000_t202" style="position:absolute;margin-left:326.75pt;margin-top:785.45pt;width:197.75pt;height:2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" o:allowincell="f" filled="f" stroked="f">
              <v:textbox inset="0,0,0,0">
                <w:txbxContent>
                  <w:p w14:paraId="1A777B70"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8"/>
                        <w:sz w:val="18"/>
                        <w:szCs w:val="18"/>
                      </w:rPr>
                      <w:t xml:space="preserve"> </w:t>
                    </w:r>
                    <w:r>
                      <w:rPr>
                        <w:i/>
                        <w:iCs/>
                        <w:sz w:val="18"/>
                        <w:szCs w:val="18"/>
                      </w:rPr>
                      <w:t>Partnership</w:t>
                    </w:r>
                  </w:p>
                  <w:p w14:paraId="74C743E3" w14:textId="7EAE3498"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6A26" w14:textId="52640C52" w:rsidR="005915B6" w:rsidRDefault="00255BDF">
    <w:pPr>
      <w:pStyle w:val="BodyText"/>
      <w:kinsoku w:val="0"/>
      <w:overflowPunct w:val="0"/>
      <w:spacing w:line="14" w:lineRule="auto"/>
      <w:rPr>
        <w:rFonts w:ascii="Times New Roman" w:hAnsi="Times New Roman" w:cs="Times New Roman"/>
        <w:sz w:val="20"/>
        <w:szCs w:val="20"/>
      </w:rPr>
    </w:pPr>
    <w:r w:rsidRPr="00255BDF">
      <w:rPr>
        <w:rFonts w:ascii="Times New Roman" w:hAnsi="Times New Roman" w:cs="Times New Roman"/>
        <w:noProof/>
        <w:sz w:val="20"/>
        <w:szCs w:val="20"/>
      </w:rPr>
      <mc:AlternateContent>
        <mc:Choice Requires="wps">
          <w:drawing>
            <wp:anchor distT="45720" distB="45720" distL="114300" distR="114300" simplePos="0" relativeHeight="251701248" behindDoc="0" locked="0" layoutInCell="1" allowOverlap="1" wp14:anchorId="63398C84" wp14:editId="637B1100">
              <wp:simplePos x="0" y="0"/>
              <wp:positionH relativeFrom="column">
                <wp:posOffset>2646045</wp:posOffset>
              </wp:positionH>
              <wp:positionV relativeFrom="page">
                <wp:posOffset>9923145</wp:posOffset>
              </wp:positionV>
              <wp:extent cx="58320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 cy="1404620"/>
                      </a:xfrm>
                      <a:prstGeom prst="rect">
                        <a:avLst/>
                      </a:prstGeom>
                      <a:solidFill>
                        <a:srgbClr val="FFFFFF"/>
                      </a:solidFill>
                      <a:ln w="9525">
                        <a:noFill/>
                        <a:miter lim="800000"/>
                        <a:headEnd/>
                        <a:tailEnd/>
                      </a:ln>
                    </wps:spPr>
                    <wps:txbx>
                      <w:txbxContent>
                        <w:p w14:paraId="72020418" w14:textId="601FE32D" w:rsidR="00255BDF" w:rsidRDefault="00B139C8" w:rsidP="00255BDF">
                          <w:pPr>
                            <w:jc w:val="center"/>
                          </w:pP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398C84" id="_x0000_t202" coordsize="21600,21600" o:spt="202" path="m,l,21600r21600,l21600,xe">
              <v:stroke joinstyle="miter"/>
              <v:path gradientshapeok="t" o:connecttype="rect"/>
            </v:shapetype>
            <v:shape id="_x0000_s1038" type="#_x0000_t202" style="position:absolute;margin-left:208.35pt;margin-top:781.35pt;width:45.9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" stroked="f">
              <v:textbox style="mso-fit-shape-to-text:t">
                <w:txbxContent>
                  <w:p w14:paraId="72020418" w14:textId="601FE32D" w:rsidR="00255BDF" w:rsidRDefault="00B139C8" w:rsidP="00255BDF">
                    <w:pPr>
                      <w:jc w:val="center"/>
                    </w:pPr>
                    <w:r>
                      <w:t>1</w:t>
                    </w:r>
                  </w:p>
                </w:txbxContent>
              </v:textbox>
              <w10:wrap type="square" anchory="page"/>
            </v:shape>
          </w:pict>
        </mc:Fallback>
      </mc:AlternateContent>
    </w:r>
    <w:r>
      <w:rPr>
        <w:noProof/>
      </w:rPr>
      <mc:AlternateContent>
        <mc:Choice Requires="wps">
          <w:drawing>
            <wp:anchor distT="0" distB="0" distL="114300" distR="114300" simplePos="0" relativeHeight="251697152" behindDoc="1" locked="0" layoutInCell="0" allowOverlap="1" wp14:anchorId="7A21CBA8" wp14:editId="6BEE8998">
              <wp:simplePos x="0" y="0"/>
              <wp:positionH relativeFrom="page">
                <wp:posOffset>3321050</wp:posOffset>
              </wp:positionH>
              <wp:positionV relativeFrom="page">
                <wp:posOffset>9740900</wp:posOffset>
              </wp:positionV>
              <wp:extent cx="712470" cy="209550"/>
              <wp:effectExtent l="0" t="0" r="1143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8F9" w14:textId="3A613C1B"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p w14:paraId="3F4BA2D0" w14:textId="6DC8B435"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 xml:space="preserve">        </w:t>
                          </w:r>
                        </w:p>
                        <w:p w14:paraId="68A5501D" w14:textId="484E7407"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 xml:space="preserve">        </w:t>
                          </w:r>
                        </w:p>
                        <w:p w14:paraId="04C5FC00" w14:textId="77777777" w:rsidR="00255BDF" w:rsidRDefault="00255BDF" w:rsidP="00255BDF">
                          <w:pPr>
                            <w:pStyle w:val="BodyText"/>
                            <w:kinsoku w:val="0"/>
                            <w:overflowPunct w:val="0"/>
                            <w:spacing w:before="12"/>
                            <w:ind w:left="20"/>
                            <w:rPr>
                              <w:rFonts w:ascii="Arial" w:hAnsi="Arial" w:cs="Arial"/>
                              <w:color w:val="0000FF"/>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CBA8" id="_x0000_s1039" type="#_x0000_t202" style="position:absolute;margin-left:261.5pt;margin-top:767pt;width:56.1pt;height:1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" o:allowincell="f" filled="f" stroked="f">
              <v:textbox inset="0,0,0,0">
                <w:txbxContent>
                  <w:p w14:paraId="4E3118F9" w14:textId="3A613C1B"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OFFICIAL</w:t>
                    </w:r>
                  </w:p>
                  <w:p w14:paraId="3F4BA2D0" w14:textId="6DC8B435"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 xml:space="preserve">        </w:t>
                    </w:r>
                  </w:p>
                  <w:p w14:paraId="68A5501D" w14:textId="484E7407" w:rsidR="00255BDF" w:rsidRDefault="00255BDF" w:rsidP="00255BDF">
                    <w:pPr>
                      <w:pStyle w:val="BodyText"/>
                      <w:kinsoku w:val="0"/>
                      <w:overflowPunct w:val="0"/>
                      <w:spacing w:before="12"/>
                      <w:ind w:left="20"/>
                      <w:rPr>
                        <w:rFonts w:ascii="Arial" w:hAnsi="Arial" w:cs="Arial"/>
                        <w:color w:val="0000FF"/>
                        <w:sz w:val="24"/>
                        <w:szCs w:val="24"/>
                      </w:rPr>
                    </w:pPr>
                    <w:r>
                      <w:rPr>
                        <w:rFonts w:ascii="Arial" w:hAnsi="Arial" w:cs="Arial"/>
                        <w:color w:val="0000FF"/>
                        <w:sz w:val="24"/>
                        <w:szCs w:val="24"/>
                      </w:rPr>
                      <w:t xml:space="preserve">        </w:t>
                    </w:r>
                  </w:p>
                  <w:p w14:paraId="04C5FC00" w14:textId="77777777" w:rsidR="00255BDF" w:rsidRDefault="00255BDF" w:rsidP="00255BDF">
                    <w:pPr>
                      <w:pStyle w:val="BodyText"/>
                      <w:kinsoku w:val="0"/>
                      <w:overflowPunct w:val="0"/>
                      <w:spacing w:before="12"/>
                      <w:ind w:left="20"/>
                      <w:rPr>
                        <w:rFonts w:ascii="Arial" w:hAnsi="Arial" w:cs="Arial"/>
                        <w:color w:val="0000FF"/>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0" allowOverlap="1" wp14:anchorId="61744B53" wp14:editId="0E76E67E">
              <wp:simplePos x="0" y="0"/>
              <wp:positionH relativeFrom="page">
                <wp:posOffset>4406900</wp:posOffset>
              </wp:positionH>
              <wp:positionV relativeFrom="page">
                <wp:posOffset>10013315</wp:posOffset>
              </wp:positionV>
              <wp:extent cx="2511425" cy="278765"/>
              <wp:effectExtent l="0" t="0" r="3175" b="698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4977" w14:textId="77777777" w:rsidR="00255BDF" w:rsidRDefault="00255BDF" w:rsidP="00255BDF">
                          <w:pPr>
                            <w:pStyle w:val="BodyText"/>
                            <w:kinsoku w:val="0"/>
                            <w:overflowPunct w:val="0"/>
                            <w:spacing w:line="203" w:lineRule="exact"/>
                            <w:ind w:left="20"/>
                            <w:rPr>
                              <w:i/>
                              <w:iCs/>
                              <w:sz w:val="18"/>
                              <w:szCs w:val="18"/>
                            </w:rPr>
                          </w:pPr>
                          <w:r>
                            <w:rPr>
                              <w:i/>
                              <w:iCs/>
                              <w:sz w:val="18"/>
                              <w:szCs w:val="18"/>
                            </w:rPr>
                            <w:t>Cheshire and Warrington Local Enterprise</w:t>
                          </w:r>
                          <w:r>
                            <w:rPr>
                              <w:i/>
                              <w:iCs/>
                              <w:spacing w:val="-28"/>
                              <w:sz w:val="18"/>
                              <w:szCs w:val="18"/>
                            </w:rPr>
                            <w:t xml:space="preserve"> </w:t>
                          </w:r>
                          <w:r>
                            <w:rPr>
                              <w:i/>
                              <w:iCs/>
                              <w:sz w:val="18"/>
                              <w:szCs w:val="18"/>
                            </w:rPr>
                            <w:t>Partnership</w:t>
                          </w:r>
                        </w:p>
                        <w:p w14:paraId="7C5D575B" w14:textId="77777777" w:rsidR="00255BDF" w:rsidRDefault="00255BDF" w:rsidP="00255BDF">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4B53" id="_x0000_s1040" type="#_x0000_t202" style="position:absolute;margin-left:347pt;margin-top:788.45pt;width:197.75pt;height:21.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" o:allowincell="f" filled="f" stroked="f">
              <v:textbox inset="0,0,0,0">
                <w:txbxContent>
                  <w:p w14:paraId="6EA64977" w14:textId="77777777" w:rsidR="00255BDF" w:rsidRDefault="00255BDF" w:rsidP="00255BDF">
                    <w:pPr>
                      <w:pStyle w:val="BodyText"/>
                      <w:kinsoku w:val="0"/>
                      <w:overflowPunct w:val="0"/>
                      <w:spacing w:line="203" w:lineRule="exact"/>
                      <w:ind w:left="20"/>
                      <w:rPr>
                        <w:i/>
                        <w:iCs/>
                        <w:sz w:val="18"/>
                        <w:szCs w:val="18"/>
                      </w:rPr>
                    </w:pPr>
                    <w:r>
                      <w:rPr>
                        <w:i/>
                        <w:iCs/>
                        <w:sz w:val="18"/>
                        <w:szCs w:val="18"/>
                      </w:rPr>
                      <w:t>Cheshire and Warrington Local Enterprise</w:t>
                    </w:r>
                    <w:r>
                      <w:rPr>
                        <w:i/>
                        <w:iCs/>
                        <w:spacing w:val="-28"/>
                        <w:sz w:val="18"/>
                        <w:szCs w:val="18"/>
                      </w:rPr>
                      <w:t xml:space="preserve"> </w:t>
                    </w:r>
                    <w:r>
                      <w:rPr>
                        <w:i/>
                        <w:iCs/>
                        <w:sz w:val="18"/>
                        <w:szCs w:val="18"/>
                      </w:rPr>
                      <w:t>Partnership</w:t>
                    </w:r>
                  </w:p>
                  <w:p w14:paraId="7C5D575B" w14:textId="77777777" w:rsidR="00255BDF" w:rsidRDefault="00255BDF" w:rsidP="00255BDF">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B8C7" w14:textId="3A524592"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6672" behindDoc="1" locked="0" layoutInCell="0" allowOverlap="1" wp14:anchorId="38331890" wp14:editId="317D988E">
              <wp:simplePos x="0" y="0"/>
              <wp:positionH relativeFrom="page">
                <wp:posOffset>3424555</wp:posOffset>
              </wp:positionH>
              <wp:positionV relativeFrom="page">
                <wp:posOffset>9608820</wp:posOffset>
              </wp:positionV>
              <wp:extent cx="712470" cy="36512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95CB"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554E8AA0" w14:textId="1C1DE9FC"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1890" id="_x0000_t202" coordsize="21600,21600" o:spt="202" path="m,l,21600r21600,l21600,xe">
              <v:stroke joinstyle="miter"/>
              <v:path gradientshapeok="t" o:connecttype="rect"/>
            </v:shapetype>
            <v:shape id="Text Box 11" o:spid="_x0000_s1042" type="#_x0000_t202" style="position:absolute;margin-left:269.65pt;margin-top:756.6pt;width:56.1pt;height:2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" o:allowincell="f" filled="f" stroked="f">
              <v:textbox inset="0,0,0,0">
                <w:txbxContent>
                  <w:p w14:paraId="781B95CB"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554E8AA0" w14:textId="1C1DE9FC"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14:anchorId="1B42221C" wp14:editId="2A26B301">
              <wp:simplePos x="0" y="0"/>
              <wp:positionH relativeFrom="page">
                <wp:posOffset>4149725</wp:posOffset>
              </wp:positionH>
              <wp:positionV relativeFrom="page">
                <wp:posOffset>9975215</wp:posOffset>
              </wp:positionV>
              <wp:extent cx="2511425" cy="27876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CC0E"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08DF1E10" w14:textId="6CA2B010"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221C" id="Text Box 12" o:spid="_x0000_s1043" type="#_x0000_t202" style="position:absolute;margin-left:326.75pt;margin-top:785.45pt;width:197.75pt;height:21.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Tn7AEAAMADAAAOAAAAZHJzL2Uyb0RvYy54bWysU8Fu2zAMvQ/YPwi6L469pS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" o:allowincell="f" filled="f" stroked="f">
              <v:textbox inset="0,0,0,0">
                <w:txbxContent>
                  <w:p w14:paraId="5C56CC0E"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08DF1E10" w14:textId="6CA2B010"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CA8C" w14:textId="32DAD4A6"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1792" behindDoc="1" locked="0" layoutInCell="0" allowOverlap="1" wp14:anchorId="0A2DF667" wp14:editId="7B94E8C0">
              <wp:simplePos x="0" y="0"/>
              <wp:positionH relativeFrom="page">
                <wp:posOffset>3424555</wp:posOffset>
              </wp:positionH>
              <wp:positionV relativeFrom="page">
                <wp:posOffset>9608820</wp:posOffset>
              </wp:positionV>
              <wp:extent cx="712800" cy="363600"/>
              <wp:effectExtent l="0" t="0" r="11430" b="1778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00768"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0488FCCC" w14:textId="78DBABDE"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F667" id="_x0000_t202" coordsize="21600,21600" o:spt="202" path="m,l,21600r21600,l21600,xe">
              <v:stroke joinstyle="miter"/>
              <v:path gradientshapeok="t" o:connecttype="rect"/>
            </v:shapetype>
            <v:shape id="Text Box 14" o:spid="_x0000_s1045" type="#_x0000_t202" style="position:absolute;margin-left:269.65pt;margin-top:756.6pt;width:56.15pt;height:28.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" o:allowincell="f" filled="f" stroked="f">
              <v:textbox inset="0,0,0,0">
                <w:txbxContent>
                  <w:p w14:paraId="43E00768"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0488FCCC" w14:textId="78DBABDE"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2052876A" wp14:editId="58A67783">
              <wp:simplePos x="0" y="0"/>
              <wp:positionH relativeFrom="page">
                <wp:posOffset>4149725</wp:posOffset>
              </wp:positionH>
              <wp:positionV relativeFrom="page">
                <wp:posOffset>9975215</wp:posOffset>
              </wp:positionV>
              <wp:extent cx="2511425" cy="27876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B58C"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55586E96" w14:textId="6C70977F"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2876A" id="Text Box 15" o:spid="_x0000_s1046" type="#_x0000_t202" style="position:absolute;margin-left:326.75pt;margin-top:785.45pt;width:197.75pt;height:21.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" o:allowincell="f" filled="f" stroked="f">
              <v:textbox inset="0,0,0,0">
                <w:txbxContent>
                  <w:p w14:paraId="1C03B58C"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55586E96" w14:textId="6C70977F"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0CA8" w14:textId="52A3224E"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6912" behindDoc="1" locked="0" layoutInCell="0" allowOverlap="1" wp14:anchorId="3D8DCE2A" wp14:editId="7CBF5169">
              <wp:simplePos x="0" y="0"/>
              <wp:positionH relativeFrom="page">
                <wp:posOffset>3424555</wp:posOffset>
              </wp:positionH>
              <wp:positionV relativeFrom="page">
                <wp:posOffset>9608820</wp:posOffset>
              </wp:positionV>
              <wp:extent cx="712470" cy="36512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9290"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6CCA4619" w14:textId="7DC70B38"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CE2A" id="_x0000_t202" coordsize="21600,21600" o:spt="202" path="m,l,21600r21600,l21600,xe">
              <v:stroke joinstyle="miter"/>
              <v:path gradientshapeok="t" o:connecttype="rect"/>
            </v:shapetype>
            <v:shape id="Text Box 17" o:spid="_x0000_s1048" type="#_x0000_t202" style="position:absolute;margin-left:269.65pt;margin-top:756.6pt;width:56.1pt;height:28.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" o:allowincell="f" filled="f" stroked="f">
              <v:textbox inset="0,0,0,0">
                <w:txbxContent>
                  <w:p w14:paraId="00739290"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6CCA4619" w14:textId="7DC70B38"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14:anchorId="042AE9B8" wp14:editId="4A1F433D">
              <wp:simplePos x="0" y="0"/>
              <wp:positionH relativeFrom="page">
                <wp:posOffset>4149725</wp:posOffset>
              </wp:positionH>
              <wp:positionV relativeFrom="page">
                <wp:posOffset>9975215</wp:posOffset>
              </wp:positionV>
              <wp:extent cx="2511425" cy="27876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E6B12"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66BE70FF" w14:textId="21A94AFB"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E9B8" id="Text Box 18" o:spid="_x0000_s1049" type="#_x0000_t202" style="position:absolute;margin-left:326.75pt;margin-top:785.45pt;width:197.75pt;height:21.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" o:allowincell="f" filled="f" stroked="f">
              <v:textbox inset="0,0,0,0">
                <w:txbxContent>
                  <w:p w14:paraId="63DE6B12"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66BE70FF" w14:textId="21A94AFB"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AAC5" w14:textId="52DC54F8"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92032" behindDoc="1" locked="0" layoutInCell="0" allowOverlap="1" wp14:anchorId="3BCC31DF" wp14:editId="3BFC2320">
              <wp:simplePos x="0" y="0"/>
              <wp:positionH relativeFrom="page">
                <wp:posOffset>3424555</wp:posOffset>
              </wp:positionH>
              <wp:positionV relativeFrom="page">
                <wp:posOffset>9608820</wp:posOffset>
              </wp:positionV>
              <wp:extent cx="712470" cy="36512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33CA"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1023A04E" w14:textId="054E8468"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31DF" id="_x0000_t202" coordsize="21600,21600" o:spt="202" path="m,l,21600r21600,l21600,xe">
              <v:stroke joinstyle="miter"/>
              <v:path gradientshapeok="t" o:connecttype="rect"/>
            </v:shapetype>
            <v:shape id="Text Box 20" o:spid="_x0000_s1051" type="#_x0000_t202" style="position:absolute;margin-left:269.65pt;margin-top:756.6pt;width:56.1pt;height:28.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" o:allowincell="f" filled="f" stroked="f">
              <v:textbox inset="0,0,0,0">
                <w:txbxContent>
                  <w:p w14:paraId="256433CA" w14:textId="77777777" w:rsidR="005915B6" w:rsidRDefault="005915B6">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1023A04E" w14:textId="054E8468" w:rsidR="005915B6" w:rsidRDefault="005915B6">
                    <w:pPr>
                      <w:pStyle w:val="BodyText"/>
                      <w:kinsoku w:val="0"/>
                      <w:overflowPunct w:val="0"/>
                      <w:spacing w:before="1"/>
                      <w:jc w:val="center"/>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0" allowOverlap="1" wp14:anchorId="23A1FC20" wp14:editId="48E00C64">
              <wp:simplePos x="0" y="0"/>
              <wp:positionH relativeFrom="page">
                <wp:posOffset>4149725</wp:posOffset>
              </wp:positionH>
              <wp:positionV relativeFrom="page">
                <wp:posOffset>9975215</wp:posOffset>
              </wp:positionV>
              <wp:extent cx="2511425" cy="278765"/>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7743"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292A42B2" w14:textId="16C2CD93"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FC20" id="Text Box 21" o:spid="_x0000_s1052" type="#_x0000_t202" style="position:absolute;margin-left:326.75pt;margin-top:785.45pt;width:197.75pt;height:21.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" o:allowincell="f" filled="f" stroked="f">
              <v:textbox inset="0,0,0,0">
                <w:txbxContent>
                  <w:p w14:paraId="6D567743" w14:textId="77777777" w:rsidR="005915B6" w:rsidRDefault="005915B6">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292A42B2" w14:textId="16C2CD93" w:rsidR="005915B6" w:rsidRDefault="005915B6">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E77" w14:textId="67A24B33" w:rsidR="005915B6" w:rsidRDefault="0049789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05344" behindDoc="1" locked="0" layoutInCell="0" allowOverlap="1" wp14:anchorId="582BC515" wp14:editId="4563B73B">
              <wp:simplePos x="0" y="0"/>
              <wp:positionH relativeFrom="page">
                <wp:posOffset>4724400</wp:posOffset>
              </wp:positionH>
              <wp:positionV relativeFrom="page">
                <wp:posOffset>10038715</wp:posOffset>
              </wp:positionV>
              <wp:extent cx="2511425" cy="278765"/>
              <wp:effectExtent l="0" t="0" r="0" b="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0A65" w14:textId="77777777" w:rsidR="00497897" w:rsidRDefault="00497897" w:rsidP="00497897">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62796EF3" w14:textId="77777777" w:rsidR="00497897" w:rsidRDefault="00497897" w:rsidP="00497897">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BC515" id="_x0000_t202" coordsize="21600,21600" o:spt="202" path="m,l,21600r21600,l21600,xe">
              <v:stroke joinstyle="miter"/>
              <v:path gradientshapeok="t" o:connecttype="rect"/>
            </v:shapetype>
            <v:shape id="_x0000_s1053" type="#_x0000_t202" style="position:absolute;margin-left:372pt;margin-top:790.45pt;width:197.75pt;height:21.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" o:allowincell="f" filled="f" stroked="f">
              <v:textbox inset="0,0,0,0">
                <w:txbxContent>
                  <w:p w14:paraId="03760A65" w14:textId="77777777" w:rsidR="00497897" w:rsidRDefault="00497897" w:rsidP="00497897">
                    <w:pPr>
                      <w:pStyle w:val="BodyText"/>
                      <w:kinsoku w:val="0"/>
                      <w:overflowPunct w:val="0"/>
                      <w:spacing w:line="203" w:lineRule="exact"/>
                      <w:ind w:left="20"/>
                      <w:rPr>
                        <w:i/>
                        <w:iCs/>
                        <w:sz w:val="18"/>
                        <w:szCs w:val="18"/>
                      </w:rPr>
                    </w:pPr>
                    <w:r>
                      <w:rPr>
                        <w:i/>
                        <w:iCs/>
                        <w:sz w:val="18"/>
                        <w:szCs w:val="18"/>
                      </w:rPr>
                      <w:t>Cheshire and Warrington Local Enterprise</w:t>
                    </w:r>
                    <w:r>
                      <w:rPr>
                        <w:i/>
                        <w:iCs/>
                        <w:spacing w:val="-23"/>
                        <w:sz w:val="18"/>
                        <w:szCs w:val="18"/>
                      </w:rPr>
                      <w:t xml:space="preserve"> </w:t>
                    </w:r>
                    <w:r>
                      <w:rPr>
                        <w:i/>
                        <w:iCs/>
                        <w:sz w:val="18"/>
                        <w:szCs w:val="18"/>
                      </w:rPr>
                      <w:t>Partnership</w:t>
                    </w:r>
                  </w:p>
                  <w:p w14:paraId="62796EF3" w14:textId="77777777" w:rsidR="00497897" w:rsidRDefault="00497897" w:rsidP="00497897">
                    <w:pPr>
                      <w:pStyle w:val="BodyText"/>
                      <w:kinsoku w:val="0"/>
                      <w:overflowPunct w:val="0"/>
                      <w:spacing w:line="219" w:lineRule="exact"/>
                      <w:ind w:left="109"/>
                      <w:rPr>
                        <w:i/>
                        <w:iCs/>
                        <w:sz w:val="18"/>
                        <w:szCs w:val="18"/>
                      </w:rPr>
                    </w:pPr>
                    <w:r>
                      <w:rPr>
                        <w:i/>
                        <w:iCs/>
                        <w:sz w:val="18"/>
                        <w:szCs w:val="18"/>
                      </w:rPr>
                      <w:t>Annual Financial Report year ended 31</w:t>
                    </w:r>
                    <w:r>
                      <w:rPr>
                        <w:i/>
                        <w:iCs/>
                        <w:sz w:val="18"/>
                        <w:szCs w:val="18"/>
                        <w:vertAlign w:val="superscript"/>
                      </w:rPr>
                      <w:t>st</w:t>
                    </w:r>
                    <w:r>
                      <w:rPr>
                        <w:i/>
                        <w:iCs/>
                        <w:sz w:val="18"/>
                        <w:szCs w:val="18"/>
                      </w:rPr>
                      <w:t xml:space="preserve"> March</w:t>
                    </w:r>
                    <w:r>
                      <w:rPr>
                        <w:i/>
                        <w:iCs/>
                        <w:spacing w:val="-20"/>
                        <w:sz w:val="18"/>
                        <w:szCs w:val="18"/>
                      </w:rPr>
                      <w:t xml:space="preserve"> </w:t>
                    </w:r>
                    <w:r>
                      <w:rPr>
                        <w:i/>
                        <w:iCs/>
                        <w:sz w:val="18"/>
                        <w:szCs w:val="18"/>
                      </w:rPr>
                      <w:t>2019</w:t>
                    </w: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0" allowOverlap="1" wp14:anchorId="607B0887" wp14:editId="21F631A3">
              <wp:simplePos x="0" y="0"/>
              <wp:positionH relativeFrom="page">
                <wp:align>center</wp:align>
              </wp:positionH>
              <wp:positionV relativeFrom="page">
                <wp:posOffset>9733915</wp:posOffset>
              </wp:positionV>
              <wp:extent cx="712470" cy="365125"/>
              <wp:effectExtent l="0" t="0" r="11430" b="15875"/>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BE68" w14:textId="77777777" w:rsidR="00497897" w:rsidRDefault="00497897" w:rsidP="00497897">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65F87BEA" w14:textId="398BEBC0" w:rsidR="00497897" w:rsidRDefault="00497897" w:rsidP="00497897">
                          <w:pPr>
                            <w:pStyle w:val="BodyText"/>
                            <w:kinsoku w:val="0"/>
                            <w:overflowPunct w:val="0"/>
                            <w:spacing w:before="1"/>
                            <w:jc w:val="center"/>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B0887" id="_x0000_s1054" type="#_x0000_t202" style="position:absolute;margin-left:0;margin-top:766.45pt;width:56.1pt;height:28.75pt;z-index:-2516131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" o:allowincell="f" filled="f" stroked="f">
              <v:textbox inset="0,0,0,0">
                <w:txbxContent>
                  <w:p w14:paraId="5BBFBE68" w14:textId="77777777" w:rsidR="00497897" w:rsidRDefault="00497897" w:rsidP="00497897">
                    <w:pPr>
                      <w:pStyle w:val="BodyText"/>
                      <w:kinsoku w:val="0"/>
                      <w:overflowPunct w:val="0"/>
                      <w:spacing w:before="12"/>
                      <w:jc w:val="center"/>
                      <w:rPr>
                        <w:rFonts w:ascii="Arial" w:hAnsi="Arial" w:cs="Arial"/>
                        <w:color w:val="0000FF"/>
                        <w:sz w:val="24"/>
                        <w:szCs w:val="24"/>
                      </w:rPr>
                    </w:pPr>
                    <w:r>
                      <w:rPr>
                        <w:rFonts w:ascii="Arial" w:hAnsi="Arial" w:cs="Arial"/>
                        <w:color w:val="0000FF"/>
                        <w:sz w:val="24"/>
                        <w:szCs w:val="24"/>
                      </w:rPr>
                      <w:t>OFFICIAL</w:t>
                    </w:r>
                  </w:p>
                  <w:p w14:paraId="65F87BEA" w14:textId="398BEBC0" w:rsidR="00497897" w:rsidRDefault="00497897" w:rsidP="00497897">
                    <w:pPr>
                      <w:pStyle w:val="BodyText"/>
                      <w:kinsoku w:val="0"/>
                      <w:overflowPunct w:val="0"/>
                      <w:spacing w:before="1"/>
                      <w:jc w:val="center"/>
                    </w:pP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83BB" w14:textId="77777777" w:rsidR="002D2768" w:rsidRDefault="002D2768">
      <w:r>
        <w:separator/>
      </w:r>
    </w:p>
  </w:footnote>
  <w:footnote w:type="continuationSeparator" w:id="0">
    <w:p w14:paraId="1A1247D5" w14:textId="77777777" w:rsidR="002D2768" w:rsidRDefault="002D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F22F" w14:textId="09A53194"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8D4CB41" wp14:editId="3658D9B8">
              <wp:simplePos x="0" y="0"/>
              <wp:positionH relativeFrom="page">
                <wp:posOffset>901700</wp:posOffset>
              </wp:positionH>
              <wp:positionV relativeFrom="page">
                <wp:posOffset>487045</wp:posOffset>
              </wp:positionV>
              <wp:extent cx="2345055" cy="280035"/>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E3B8C" w14:textId="77777777" w:rsidR="005915B6" w:rsidRDefault="005915B6">
                          <w:pPr>
                            <w:pStyle w:val="BodyText"/>
                            <w:kinsoku w:val="0"/>
                            <w:overflowPunct w:val="0"/>
                            <w:spacing w:line="428" w:lineRule="exact"/>
                            <w:ind w:left="20"/>
                            <w:rPr>
                              <w:b/>
                              <w:bCs/>
                              <w:sz w:val="40"/>
                              <w:szCs w:val="40"/>
                            </w:rPr>
                          </w:pPr>
                          <w:r>
                            <w:rPr>
                              <w:b/>
                              <w:bCs/>
                              <w:sz w:val="40"/>
                              <w:szCs w:val="40"/>
                            </w:rPr>
                            <w:t>Company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4CB41" id="_x0000_t202" coordsize="21600,21600" o:spt="202" path="m,l,21600r21600,l21600,xe">
              <v:stroke joinstyle="miter"/>
              <v:path gradientshapeok="t" o:connecttype="rect"/>
            </v:shapetype>
            <v:shape id="Text Box 1" o:spid="_x0000_s1031" type="#_x0000_t202" style="position:absolute;margin-left:71pt;margin-top:38.35pt;width:184.65pt;height:2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" o:allowincell="f" filled="f" stroked="f">
              <v:textbox inset="0,0,0,0">
                <w:txbxContent>
                  <w:p w14:paraId="694E3B8C" w14:textId="77777777" w:rsidR="005915B6" w:rsidRDefault="005915B6">
                    <w:pPr>
                      <w:pStyle w:val="BodyText"/>
                      <w:kinsoku w:val="0"/>
                      <w:overflowPunct w:val="0"/>
                      <w:spacing w:line="428" w:lineRule="exact"/>
                      <w:ind w:left="20"/>
                      <w:rPr>
                        <w:b/>
                        <w:bCs/>
                        <w:sz w:val="40"/>
                        <w:szCs w:val="40"/>
                      </w:rPr>
                    </w:pPr>
                    <w:r>
                      <w:rPr>
                        <w:b/>
                        <w:bCs/>
                        <w:sz w:val="40"/>
                        <w:szCs w:val="40"/>
                      </w:rPr>
                      <w:t>Company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E3EC" w14:textId="6AB472DA"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50428B10" wp14:editId="111B9875">
              <wp:simplePos x="0" y="0"/>
              <wp:positionH relativeFrom="page">
                <wp:posOffset>901700</wp:posOffset>
              </wp:positionH>
              <wp:positionV relativeFrom="page">
                <wp:posOffset>487045</wp:posOffset>
              </wp:positionV>
              <wp:extent cx="975360" cy="28003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54B0" w14:textId="77777777" w:rsidR="005915B6" w:rsidRDefault="005915B6">
                          <w:pPr>
                            <w:pStyle w:val="BodyText"/>
                            <w:kinsoku w:val="0"/>
                            <w:overflowPunct w:val="0"/>
                            <w:spacing w:line="428" w:lineRule="exact"/>
                            <w:ind w:left="20"/>
                            <w:rPr>
                              <w:b/>
                              <w:bCs/>
                              <w:sz w:val="40"/>
                              <w:szCs w:val="40"/>
                            </w:rPr>
                          </w:pPr>
                          <w:r>
                            <w:rPr>
                              <w:b/>
                              <w:bCs/>
                              <w:sz w:val="40"/>
                              <w:szCs w:val="40"/>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8B10" id="_x0000_t202" coordsize="21600,21600" o:spt="202" path="m,l,21600r21600,l21600,xe">
              <v:stroke joinstyle="miter"/>
              <v:path gradientshapeok="t" o:connecttype="rect"/>
            </v:shapetype>
            <v:shape id="_x0000_s1034" type="#_x0000_t202" style="position:absolute;margin-left:71pt;margin-top:38.35pt;width:76.8pt;height:2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" o:allowincell="f" filled="f" stroked="f">
              <v:textbox inset="0,0,0,0">
                <w:txbxContent>
                  <w:p w14:paraId="723854B0" w14:textId="77777777" w:rsidR="005915B6" w:rsidRDefault="005915B6">
                    <w:pPr>
                      <w:pStyle w:val="BodyText"/>
                      <w:kinsoku w:val="0"/>
                      <w:overflowPunct w:val="0"/>
                      <w:spacing w:line="428" w:lineRule="exact"/>
                      <w:ind w:left="20"/>
                      <w:rPr>
                        <w:b/>
                        <w:bCs/>
                        <w:sz w:val="40"/>
                        <w:szCs w:val="40"/>
                      </w:rPr>
                    </w:pPr>
                    <w:r>
                      <w:rPr>
                        <w:b/>
                        <w:bCs/>
                        <w:sz w:val="40"/>
                        <w:szCs w:val="40"/>
                      </w:rPr>
                      <w:t>Contents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9185" w14:textId="34CC599F" w:rsidR="005915B6" w:rsidRDefault="00255BD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95104" behindDoc="1" locked="0" layoutInCell="0" allowOverlap="1" wp14:anchorId="1E970646" wp14:editId="30B29D82">
              <wp:simplePos x="0" y="0"/>
              <wp:positionH relativeFrom="page">
                <wp:posOffset>723900</wp:posOffset>
              </wp:positionH>
              <wp:positionV relativeFrom="page">
                <wp:posOffset>499745</wp:posOffset>
              </wp:positionV>
              <wp:extent cx="3103200" cy="280800"/>
              <wp:effectExtent l="0" t="0" r="2540" b="508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00" cy="28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A5E6" w14:textId="5D34B206" w:rsidR="00255BDF" w:rsidRDefault="00255BDF" w:rsidP="00255BDF">
                          <w:pPr>
                            <w:pStyle w:val="BodyText"/>
                            <w:kinsoku w:val="0"/>
                            <w:overflowPunct w:val="0"/>
                            <w:spacing w:line="428" w:lineRule="exact"/>
                            <w:ind w:left="20"/>
                            <w:rPr>
                              <w:b/>
                              <w:bCs/>
                              <w:sz w:val="40"/>
                              <w:szCs w:val="40"/>
                            </w:rPr>
                          </w:pPr>
                          <w:r>
                            <w:rPr>
                              <w:b/>
                              <w:bCs/>
                              <w:sz w:val="40"/>
                              <w:szCs w:val="40"/>
                            </w:rPr>
                            <w:t>Directors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70646" id="_x0000_t202" coordsize="21600,21600" o:spt="202" path="m,l,21600r21600,l21600,xe">
              <v:stroke joinstyle="miter"/>
              <v:path gradientshapeok="t" o:connecttype="rect"/>
            </v:shapetype>
            <v:shape id="Text Box 10" o:spid="_x0000_s1037" type="#_x0000_t202" style="position:absolute;margin-left:57pt;margin-top:39.35pt;width:244.35pt;height:22.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" o:allowincell="f" filled="f" stroked="f">
              <v:textbox inset="0,0,0,0">
                <w:txbxContent>
                  <w:p w14:paraId="503FA5E6" w14:textId="5D34B206" w:rsidR="00255BDF" w:rsidRDefault="00255BDF" w:rsidP="00255BDF">
                    <w:pPr>
                      <w:pStyle w:val="BodyText"/>
                      <w:kinsoku w:val="0"/>
                      <w:overflowPunct w:val="0"/>
                      <w:spacing w:line="428" w:lineRule="exact"/>
                      <w:ind w:left="20"/>
                      <w:rPr>
                        <w:b/>
                        <w:bCs/>
                        <w:sz w:val="40"/>
                        <w:szCs w:val="40"/>
                      </w:rPr>
                    </w:pPr>
                    <w:r>
                      <w:rPr>
                        <w:b/>
                        <w:bCs/>
                        <w:sz w:val="40"/>
                        <w:szCs w:val="40"/>
                      </w:rPr>
                      <w:t>Directors Report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629E" w14:textId="5A38C4D1"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14:anchorId="135B7F66" wp14:editId="1F2B4668">
              <wp:simplePos x="0" y="0"/>
              <wp:positionH relativeFrom="page">
                <wp:posOffset>901700</wp:posOffset>
              </wp:positionH>
              <wp:positionV relativeFrom="page">
                <wp:posOffset>487045</wp:posOffset>
              </wp:positionV>
              <wp:extent cx="3101975" cy="28003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4CD1" w14:textId="77777777" w:rsidR="005915B6" w:rsidRDefault="005915B6">
                          <w:pPr>
                            <w:pStyle w:val="BodyText"/>
                            <w:kinsoku w:val="0"/>
                            <w:overflowPunct w:val="0"/>
                            <w:spacing w:line="428" w:lineRule="exact"/>
                            <w:ind w:left="20"/>
                            <w:rPr>
                              <w:b/>
                              <w:bCs/>
                              <w:sz w:val="40"/>
                              <w:szCs w:val="40"/>
                            </w:rPr>
                          </w:pPr>
                          <w:r>
                            <w:rPr>
                              <w:b/>
                              <w:bCs/>
                              <w:sz w:val="40"/>
                              <w:szCs w:val="40"/>
                            </w:rPr>
                            <w:t>Accountable Body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7F66" id="_x0000_t202" coordsize="21600,21600" o:spt="202" path="m,l,21600r21600,l21600,xe">
              <v:stroke joinstyle="miter"/>
              <v:path gradientshapeok="t" o:connecttype="rect"/>
            </v:shapetype>
            <v:shape id="_x0000_s1041" type="#_x0000_t202" style="position:absolute;margin-left:71pt;margin-top:38.35pt;width:244.25pt;height:22.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" o:allowincell="f" filled="f" stroked="f">
              <v:textbox inset="0,0,0,0">
                <w:txbxContent>
                  <w:p w14:paraId="5BFD4CD1" w14:textId="77777777" w:rsidR="005915B6" w:rsidRDefault="005915B6">
                    <w:pPr>
                      <w:pStyle w:val="BodyText"/>
                      <w:kinsoku w:val="0"/>
                      <w:overflowPunct w:val="0"/>
                      <w:spacing w:line="428" w:lineRule="exact"/>
                      <w:ind w:left="20"/>
                      <w:rPr>
                        <w:b/>
                        <w:bCs/>
                        <w:sz w:val="40"/>
                        <w:szCs w:val="40"/>
                      </w:rPr>
                    </w:pPr>
                    <w:r>
                      <w:rPr>
                        <w:b/>
                        <w:bCs/>
                        <w:sz w:val="40"/>
                        <w:szCs w:val="40"/>
                      </w:rPr>
                      <w:t>Accountable Body Statement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208A" w14:textId="79068A52"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9744" behindDoc="1" locked="0" layoutInCell="0" allowOverlap="1" wp14:anchorId="53233ED3" wp14:editId="78B2A8E6">
              <wp:simplePos x="0" y="0"/>
              <wp:positionH relativeFrom="page">
                <wp:posOffset>901700</wp:posOffset>
              </wp:positionH>
              <wp:positionV relativeFrom="page">
                <wp:posOffset>487045</wp:posOffset>
              </wp:positionV>
              <wp:extent cx="3928745" cy="58928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CBDF" w14:textId="77777777" w:rsidR="005915B6" w:rsidRDefault="005915B6">
                          <w:pPr>
                            <w:pStyle w:val="BodyText"/>
                            <w:kinsoku w:val="0"/>
                            <w:overflowPunct w:val="0"/>
                            <w:spacing w:line="427" w:lineRule="exact"/>
                            <w:ind w:left="20"/>
                            <w:rPr>
                              <w:b/>
                              <w:bCs/>
                              <w:sz w:val="40"/>
                              <w:szCs w:val="40"/>
                            </w:rPr>
                          </w:pPr>
                          <w:r>
                            <w:rPr>
                              <w:b/>
                              <w:bCs/>
                              <w:sz w:val="40"/>
                              <w:szCs w:val="40"/>
                            </w:rPr>
                            <w:t>Cheshire &amp; Warrington LEP Company</w:t>
                          </w:r>
                        </w:p>
                        <w:p w14:paraId="49BFF743" w14:textId="77777777" w:rsidR="005915B6" w:rsidRDefault="005915B6">
                          <w:pPr>
                            <w:pStyle w:val="BodyText"/>
                            <w:kinsoku w:val="0"/>
                            <w:overflowPunct w:val="0"/>
                            <w:spacing w:line="488" w:lineRule="exact"/>
                            <w:ind w:left="20"/>
                            <w:rPr>
                              <w:b/>
                              <w:bCs/>
                              <w:sz w:val="40"/>
                              <w:szCs w:val="40"/>
                            </w:rPr>
                          </w:pPr>
                          <w:r>
                            <w:rPr>
                              <w:b/>
                              <w:bCs/>
                              <w:sz w:val="40"/>
                              <w:szCs w:val="40"/>
                            </w:rPr>
                            <w:t>Operational Funding &amp; Expenditure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3ED3" id="_x0000_t202" coordsize="21600,21600" o:spt="202" path="m,l,21600r21600,l21600,xe">
              <v:stroke joinstyle="miter"/>
              <v:path gradientshapeok="t" o:connecttype="rect"/>
            </v:shapetype>
            <v:shape id="Text Box 13" o:spid="_x0000_s1044" type="#_x0000_t202" style="position:absolute;margin-left:71pt;margin-top:38.35pt;width:309.35pt;height:46.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" o:allowincell="f" filled="f" stroked="f">
              <v:textbox inset="0,0,0,0">
                <w:txbxContent>
                  <w:p w14:paraId="425ECBDF" w14:textId="77777777" w:rsidR="005915B6" w:rsidRDefault="005915B6">
                    <w:pPr>
                      <w:pStyle w:val="BodyText"/>
                      <w:kinsoku w:val="0"/>
                      <w:overflowPunct w:val="0"/>
                      <w:spacing w:line="427" w:lineRule="exact"/>
                      <w:ind w:left="20"/>
                      <w:rPr>
                        <w:b/>
                        <w:bCs/>
                        <w:sz w:val="40"/>
                        <w:szCs w:val="40"/>
                      </w:rPr>
                    </w:pPr>
                    <w:r>
                      <w:rPr>
                        <w:b/>
                        <w:bCs/>
                        <w:sz w:val="40"/>
                        <w:szCs w:val="40"/>
                      </w:rPr>
                      <w:t>Cheshire &amp; Warrington LEP Company</w:t>
                    </w:r>
                  </w:p>
                  <w:p w14:paraId="49BFF743" w14:textId="77777777" w:rsidR="005915B6" w:rsidRDefault="005915B6">
                    <w:pPr>
                      <w:pStyle w:val="BodyText"/>
                      <w:kinsoku w:val="0"/>
                      <w:overflowPunct w:val="0"/>
                      <w:spacing w:line="488" w:lineRule="exact"/>
                      <w:ind w:left="20"/>
                      <w:rPr>
                        <w:b/>
                        <w:bCs/>
                        <w:sz w:val="40"/>
                        <w:szCs w:val="40"/>
                      </w:rPr>
                    </w:pPr>
                    <w:r>
                      <w:rPr>
                        <w:b/>
                        <w:bCs/>
                        <w:sz w:val="40"/>
                        <w:szCs w:val="40"/>
                      </w:rPr>
                      <w:t>Operational Funding &amp; Expenditure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CF86" w14:textId="5558DE90"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4864" behindDoc="1" locked="0" layoutInCell="0" allowOverlap="1" wp14:anchorId="1921B79D" wp14:editId="01091AE1">
              <wp:simplePos x="0" y="0"/>
              <wp:positionH relativeFrom="page">
                <wp:posOffset>901700</wp:posOffset>
              </wp:positionH>
              <wp:positionV relativeFrom="page">
                <wp:posOffset>487045</wp:posOffset>
              </wp:positionV>
              <wp:extent cx="3928745" cy="58928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527E" w14:textId="77777777" w:rsidR="005915B6" w:rsidRDefault="005915B6">
                          <w:pPr>
                            <w:pStyle w:val="BodyText"/>
                            <w:kinsoku w:val="0"/>
                            <w:overflowPunct w:val="0"/>
                            <w:spacing w:line="427" w:lineRule="exact"/>
                            <w:ind w:left="20"/>
                            <w:rPr>
                              <w:b/>
                              <w:bCs/>
                              <w:sz w:val="40"/>
                              <w:szCs w:val="40"/>
                            </w:rPr>
                          </w:pPr>
                          <w:r>
                            <w:rPr>
                              <w:b/>
                              <w:bCs/>
                              <w:sz w:val="40"/>
                              <w:szCs w:val="40"/>
                            </w:rPr>
                            <w:t>Cheshire &amp; Warrington LEP Company</w:t>
                          </w:r>
                        </w:p>
                        <w:p w14:paraId="42C97641" w14:textId="77777777" w:rsidR="005915B6" w:rsidRDefault="005915B6">
                          <w:pPr>
                            <w:pStyle w:val="BodyText"/>
                            <w:kinsoku w:val="0"/>
                            <w:overflowPunct w:val="0"/>
                            <w:spacing w:line="488" w:lineRule="exact"/>
                            <w:ind w:left="20"/>
                            <w:rPr>
                              <w:b/>
                              <w:bCs/>
                              <w:sz w:val="40"/>
                              <w:szCs w:val="40"/>
                            </w:rPr>
                          </w:pPr>
                          <w:r>
                            <w:rPr>
                              <w:b/>
                              <w:bCs/>
                              <w:sz w:val="40"/>
                              <w:szCs w:val="40"/>
                            </w:rPr>
                            <w:t>Balances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B79D" id="_x0000_t202" coordsize="21600,21600" o:spt="202" path="m,l,21600r21600,l21600,xe">
              <v:stroke joinstyle="miter"/>
              <v:path gradientshapeok="t" o:connecttype="rect"/>
            </v:shapetype>
            <v:shape id="Text Box 16" o:spid="_x0000_s1047" type="#_x0000_t202" style="position:absolute;margin-left:71pt;margin-top:38.35pt;width:309.35pt;height:46.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" o:allowincell="f" filled="f" stroked="f">
              <v:textbox inset="0,0,0,0">
                <w:txbxContent>
                  <w:p w14:paraId="12E0527E" w14:textId="77777777" w:rsidR="005915B6" w:rsidRDefault="005915B6">
                    <w:pPr>
                      <w:pStyle w:val="BodyText"/>
                      <w:kinsoku w:val="0"/>
                      <w:overflowPunct w:val="0"/>
                      <w:spacing w:line="427" w:lineRule="exact"/>
                      <w:ind w:left="20"/>
                      <w:rPr>
                        <w:b/>
                        <w:bCs/>
                        <w:sz w:val="40"/>
                        <w:szCs w:val="40"/>
                      </w:rPr>
                    </w:pPr>
                    <w:r>
                      <w:rPr>
                        <w:b/>
                        <w:bCs/>
                        <w:sz w:val="40"/>
                        <w:szCs w:val="40"/>
                      </w:rPr>
                      <w:t>Cheshire &amp; Warrington LEP Company</w:t>
                    </w:r>
                  </w:p>
                  <w:p w14:paraId="42C97641" w14:textId="77777777" w:rsidR="005915B6" w:rsidRDefault="005915B6">
                    <w:pPr>
                      <w:pStyle w:val="BodyText"/>
                      <w:kinsoku w:val="0"/>
                      <w:overflowPunct w:val="0"/>
                      <w:spacing w:line="488" w:lineRule="exact"/>
                      <w:ind w:left="20"/>
                      <w:rPr>
                        <w:b/>
                        <w:bCs/>
                        <w:sz w:val="40"/>
                        <w:szCs w:val="40"/>
                      </w:rPr>
                    </w:pPr>
                    <w:r>
                      <w:rPr>
                        <w:b/>
                        <w:bCs/>
                        <w:sz w:val="40"/>
                        <w:szCs w:val="40"/>
                      </w:rPr>
                      <w:t>Balances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CE4C" w14:textId="2F34D088" w:rsidR="005915B6" w:rsidRDefault="005915B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9984" behindDoc="1" locked="0" layoutInCell="0" allowOverlap="1" wp14:anchorId="7D54DDC1" wp14:editId="4AFB8BF3">
              <wp:simplePos x="0" y="0"/>
              <wp:positionH relativeFrom="page">
                <wp:posOffset>901700</wp:posOffset>
              </wp:positionH>
              <wp:positionV relativeFrom="page">
                <wp:posOffset>487045</wp:posOffset>
              </wp:positionV>
              <wp:extent cx="5012055" cy="58928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7ED5" w14:textId="77777777" w:rsidR="005915B6" w:rsidRDefault="005915B6">
                          <w:pPr>
                            <w:pStyle w:val="BodyText"/>
                            <w:kinsoku w:val="0"/>
                            <w:overflowPunct w:val="0"/>
                            <w:spacing w:line="427" w:lineRule="exact"/>
                            <w:ind w:left="20"/>
                            <w:rPr>
                              <w:b/>
                              <w:bCs/>
                              <w:sz w:val="40"/>
                              <w:szCs w:val="40"/>
                            </w:rPr>
                          </w:pPr>
                          <w:r>
                            <w:rPr>
                              <w:b/>
                              <w:bCs/>
                              <w:sz w:val="40"/>
                              <w:szCs w:val="40"/>
                            </w:rPr>
                            <w:t>Funds administered by Cheshire East Council as</w:t>
                          </w:r>
                        </w:p>
                        <w:p w14:paraId="20179BB4" w14:textId="77777777" w:rsidR="005915B6" w:rsidRDefault="005915B6">
                          <w:pPr>
                            <w:pStyle w:val="BodyText"/>
                            <w:kinsoku w:val="0"/>
                            <w:overflowPunct w:val="0"/>
                            <w:spacing w:line="488" w:lineRule="exact"/>
                            <w:ind w:left="20"/>
                            <w:rPr>
                              <w:b/>
                              <w:bCs/>
                              <w:sz w:val="40"/>
                              <w:szCs w:val="40"/>
                            </w:rPr>
                          </w:pPr>
                          <w:r>
                            <w:rPr>
                              <w:b/>
                              <w:bCs/>
                              <w:sz w:val="40"/>
                              <w:szCs w:val="40"/>
                            </w:rPr>
                            <w:t>Accountable 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4DDC1" id="_x0000_t202" coordsize="21600,21600" o:spt="202" path="m,l,21600r21600,l21600,xe">
              <v:stroke joinstyle="miter"/>
              <v:path gradientshapeok="t" o:connecttype="rect"/>
            </v:shapetype>
            <v:shape id="Text Box 19" o:spid="_x0000_s1050" type="#_x0000_t202" style="position:absolute;margin-left:71pt;margin-top:38.35pt;width:394.65pt;height:46.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" o:allowincell="f" filled="f" stroked="f">
              <v:textbox inset="0,0,0,0">
                <w:txbxContent>
                  <w:p w14:paraId="679D7ED5" w14:textId="77777777" w:rsidR="005915B6" w:rsidRDefault="005915B6">
                    <w:pPr>
                      <w:pStyle w:val="BodyText"/>
                      <w:kinsoku w:val="0"/>
                      <w:overflowPunct w:val="0"/>
                      <w:spacing w:line="427" w:lineRule="exact"/>
                      <w:ind w:left="20"/>
                      <w:rPr>
                        <w:b/>
                        <w:bCs/>
                        <w:sz w:val="40"/>
                        <w:szCs w:val="40"/>
                      </w:rPr>
                    </w:pPr>
                    <w:r>
                      <w:rPr>
                        <w:b/>
                        <w:bCs/>
                        <w:sz w:val="40"/>
                        <w:szCs w:val="40"/>
                      </w:rPr>
                      <w:t>Funds administered by Cheshire East Council as</w:t>
                    </w:r>
                  </w:p>
                  <w:p w14:paraId="20179BB4" w14:textId="77777777" w:rsidR="005915B6" w:rsidRDefault="005915B6">
                    <w:pPr>
                      <w:pStyle w:val="BodyText"/>
                      <w:kinsoku w:val="0"/>
                      <w:overflowPunct w:val="0"/>
                      <w:spacing w:line="488" w:lineRule="exact"/>
                      <w:ind w:left="20"/>
                      <w:rPr>
                        <w:b/>
                        <w:bCs/>
                        <w:sz w:val="40"/>
                        <w:szCs w:val="40"/>
                      </w:rPr>
                    </w:pPr>
                    <w:r>
                      <w:rPr>
                        <w:b/>
                        <w:bCs/>
                        <w:sz w:val="40"/>
                        <w:szCs w:val="40"/>
                      </w:rPr>
                      <w:t>Accountable Body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9F6D" w14:textId="6325EE61" w:rsidR="005915B6" w:rsidRDefault="005915B6">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368" w:hanging="360"/>
      </w:pPr>
      <w:rPr>
        <w:rFonts w:ascii="Wingdings" w:hAnsi="Wingdings" w:cs="Wingdings"/>
        <w:b w:val="0"/>
        <w:bCs w:val="0"/>
        <w:w w:val="100"/>
        <w:sz w:val="22"/>
        <w:szCs w:val="22"/>
      </w:rPr>
    </w:lvl>
    <w:lvl w:ilvl="1">
      <w:numFmt w:val="bullet"/>
      <w:lvlText w:val="•"/>
      <w:lvlJc w:val="left"/>
      <w:pPr>
        <w:ind w:left="2182" w:hanging="360"/>
      </w:pPr>
    </w:lvl>
    <w:lvl w:ilvl="2">
      <w:numFmt w:val="bullet"/>
      <w:lvlText w:val="•"/>
      <w:lvlJc w:val="left"/>
      <w:pPr>
        <w:ind w:left="3005" w:hanging="360"/>
      </w:pPr>
    </w:lvl>
    <w:lvl w:ilvl="3">
      <w:numFmt w:val="bullet"/>
      <w:lvlText w:val="•"/>
      <w:lvlJc w:val="left"/>
      <w:pPr>
        <w:ind w:left="3827" w:hanging="360"/>
      </w:pPr>
    </w:lvl>
    <w:lvl w:ilvl="4">
      <w:numFmt w:val="bullet"/>
      <w:lvlText w:val="•"/>
      <w:lvlJc w:val="left"/>
      <w:pPr>
        <w:ind w:left="4650" w:hanging="360"/>
      </w:pPr>
    </w:lvl>
    <w:lvl w:ilvl="5">
      <w:numFmt w:val="bullet"/>
      <w:lvlText w:val="•"/>
      <w:lvlJc w:val="left"/>
      <w:pPr>
        <w:ind w:left="5473" w:hanging="360"/>
      </w:pPr>
    </w:lvl>
    <w:lvl w:ilvl="6">
      <w:numFmt w:val="bullet"/>
      <w:lvlText w:val="•"/>
      <w:lvlJc w:val="left"/>
      <w:pPr>
        <w:ind w:left="6295" w:hanging="360"/>
      </w:pPr>
    </w:lvl>
    <w:lvl w:ilvl="7">
      <w:numFmt w:val="bullet"/>
      <w:lvlText w:val="•"/>
      <w:lvlJc w:val="left"/>
      <w:pPr>
        <w:ind w:left="7118" w:hanging="360"/>
      </w:pPr>
    </w:lvl>
    <w:lvl w:ilvl="8">
      <w:numFmt w:val="bullet"/>
      <w:lvlText w:val="•"/>
      <w:lvlJc w:val="left"/>
      <w:pPr>
        <w:ind w:left="7941" w:hanging="360"/>
      </w:pPr>
    </w:lvl>
  </w:abstractNum>
  <w:abstractNum w:abstractNumId="1" w15:restartNumberingAfterBreak="0">
    <w:nsid w:val="00000403"/>
    <w:multiLevelType w:val="multilevel"/>
    <w:tmpl w:val="00000886"/>
    <w:lvl w:ilvl="0">
      <w:numFmt w:val="bullet"/>
      <w:lvlText w:val=""/>
      <w:lvlJc w:val="left"/>
      <w:pPr>
        <w:ind w:left="1013" w:hanging="360"/>
      </w:pPr>
      <w:rPr>
        <w:rFonts w:ascii="Symbol" w:hAnsi="Symbol" w:cs="Symbol"/>
        <w:b w:val="0"/>
        <w:bCs w:val="0"/>
        <w:w w:val="100"/>
        <w:sz w:val="22"/>
        <w:szCs w:val="22"/>
      </w:rPr>
    </w:lvl>
    <w:lvl w:ilvl="1">
      <w:numFmt w:val="bullet"/>
      <w:lvlText w:val="•"/>
      <w:lvlJc w:val="left"/>
      <w:pPr>
        <w:ind w:left="1876" w:hanging="360"/>
      </w:pPr>
    </w:lvl>
    <w:lvl w:ilvl="2">
      <w:numFmt w:val="bullet"/>
      <w:lvlText w:val="•"/>
      <w:lvlJc w:val="left"/>
      <w:pPr>
        <w:ind w:left="2733" w:hanging="360"/>
      </w:pPr>
    </w:lvl>
    <w:lvl w:ilvl="3">
      <w:numFmt w:val="bullet"/>
      <w:lvlText w:val="•"/>
      <w:lvlJc w:val="left"/>
      <w:pPr>
        <w:ind w:left="3589" w:hanging="360"/>
      </w:pPr>
    </w:lvl>
    <w:lvl w:ilvl="4">
      <w:numFmt w:val="bullet"/>
      <w:lvlText w:val="•"/>
      <w:lvlJc w:val="left"/>
      <w:pPr>
        <w:ind w:left="4446" w:hanging="360"/>
      </w:pPr>
    </w:lvl>
    <w:lvl w:ilvl="5">
      <w:numFmt w:val="bullet"/>
      <w:lvlText w:val="•"/>
      <w:lvlJc w:val="left"/>
      <w:pPr>
        <w:ind w:left="5303" w:hanging="360"/>
      </w:pPr>
    </w:lvl>
    <w:lvl w:ilvl="6">
      <w:numFmt w:val="bullet"/>
      <w:lvlText w:val="•"/>
      <w:lvlJc w:val="left"/>
      <w:pPr>
        <w:ind w:left="6159" w:hanging="360"/>
      </w:pPr>
    </w:lvl>
    <w:lvl w:ilvl="7">
      <w:numFmt w:val="bullet"/>
      <w:lvlText w:val="•"/>
      <w:lvlJc w:val="left"/>
      <w:pPr>
        <w:ind w:left="7016" w:hanging="360"/>
      </w:pPr>
    </w:lvl>
    <w:lvl w:ilvl="8">
      <w:numFmt w:val="bullet"/>
      <w:lvlText w:val="•"/>
      <w:lvlJc w:val="left"/>
      <w:pPr>
        <w:ind w:left="787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F"/>
    <w:rsid w:val="000064BF"/>
    <w:rsid w:val="00030ACC"/>
    <w:rsid w:val="000B5E51"/>
    <w:rsid w:val="000F160A"/>
    <w:rsid w:val="00255BDF"/>
    <w:rsid w:val="002D2768"/>
    <w:rsid w:val="002E4089"/>
    <w:rsid w:val="00364B8A"/>
    <w:rsid w:val="00432D36"/>
    <w:rsid w:val="00483A68"/>
    <w:rsid w:val="00497897"/>
    <w:rsid w:val="004E577C"/>
    <w:rsid w:val="0050159A"/>
    <w:rsid w:val="00505542"/>
    <w:rsid w:val="005417C3"/>
    <w:rsid w:val="005915B6"/>
    <w:rsid w:val="005A04DA"/>
    <w:rsid w:val="005E3788"/>
    <w:rsid w:val="005E4672"/>
    <w:rsid w:val="00604CA4"/>
    <w:rsid w:val="00652E2A"/>
    <w:rsid w:val="007375C8"/>
    <w:rsid w:val="007546F2"/>
    <w:rsid w:val="007D2D12"/>
    <w:rsid w:val="00843F8F"/>
    <w:rsid w:val="0087344F"/>
    <w:rsid w:val="008C67A5"/>
    <w:rsid w:val="009667FD"/>
    <w:rsid w:val="009D49DF"/>
    <w:rsid w:val="00A5146D"/>
    <w:rsid w:val="00A6016F"/>
    <w:rsid w:val="00AE015F"/>
    <w:rsid w:val="00B101A6"/>
    <w:rsid w:val="00B139C8"/>
    <w:rsid w:val="00B84752"/>
    <w:rsid w:val="00C26159"/>
    <w:rsid w:val="00DB47CF"/>
    <w:rsid w:val="00FB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02A3E"/>
  <w14:defaultImageDpi w14:val="0"/>
  <w15:docId w15:val="{1F27C191-66C3-4DF2-8662-5B6813CB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line="428" w:lineRule="exact"/>
      <w:ind w:left="20"/>
      <w:outlineLvl w:val="0"/>
    </w:pPr>
    <w:rPr>
      <w:b/>
      <w:bCs/>
      <w:sz w:val="40"/>
      <w:szCs w:val="40"/>
    </w:rPr>
  </w:style>
  <w:style w:type="paragraph" w:styleId="Heading2">
    <w:name w:val="heading 2"/>
    <w:basedOn w:val="Normal"/>
    <w:next w:val="Normal"/>
    <w:link w:val="Heading2Char"/>
    <w:uiPriority w:val="1"/>
    <w:qFormat/>
    <w:pPr>
      <w:spacing w:before="12"/>
      <w:jc w:val="center"/>
      <w:outlineLvl w:val="1"/>
    </w:pPr>
    <w:rPr>
      <w:rFonts w:ascii="Arial" w:hAnsi="Arial" w:cs="Arial"/>
      <w:sz w:val="24"/>
      <w:szCs w:val="24"/>
    </w:rPr>
  </w:style>
  <w:style w:type="paragraph" w:styleId="Heading3">
    <w:name w:val="heading 3"/>
    <w:basedOn w:val="Normal"/>
    <w:next w:val="Normal"/>
    <w:link w:val="Heading3Char"/>
    <w:uiPriority w:val="1"/>
    <w:qFormat/>
    <w:pPr>
      <w:spacing w:before="18"/>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1066" w:hanging="360"/>
    </w:pPr>
    <w:rPr>
      <w:sz w:val="24"/>
      <w:szCs w:val="24"/>
    </w:rPr>
  </w:style>
  <w:style w:type="paragraph" w:customStyle="1" w:styleId="TableParagraph">
    <w:name w:val="Table Paragraph"/>
    <w:basedOn w:val="Normal"/>
    <w:uiPriority w:val="1"/>
    <w:qFormat/>
    <w:pPr>
      <w:spacing w:line="249" w:lineRule="exact"/>
      <w:jc w:val="right"/>
    </w:pPr>
    <w:rPr>
      <w:sz w:val="24"/>
      <w:szCs w:val="24"/>
    </w:rPr>
  </w:style>
  <w:style w:type="paragraph" w:styleId="Header">
    <w:name w:val="header"/>
    <w:basedOn w:val="Normal"/>
    <w:link w:val="HeaderChar"/>
    <w:uiPriority w:val="99"/>
    <w:unhideWhenUsed/>
    <w:rsid w:val="005A04DA"/>
    <w:pPr>
      <w:tabs>
        <w:tab w:val="center" w:pos="4513"/>
        <w:tab w:val="right" w:pos="9026"/>
      </w:tabs>
    </w:pPr>
  </w:style>
  <w:style w:type="character" w:customStyle="1" w:styleId="HeaderChar">
    <w:name w:val="Header Char"/>
    <w:basedOn w:val="DefaultParagraphFont"/>
    <w:link w:val="Header"/>
    <w:uiPriority w:val="99"/>
    <w:rsid w:val="005A04DA"/>
    <w:rPr>
      <w:rFonts w:ascii="Calibri" w:hAnsi="Calibri" w:cs="Calibri"/>
    </w:rPr>
  </w:style>
  <w:style w:type="paragraph" w:styleId="Footer">
    <w:name w:val="footer"/>
    <w:basedOn w:val="Normal"/>
    <w:link w:val="FooterChar"/>
    <w:uiPriority w:val="99"/>
    <w:unhideWhenUsed/>
    <w:rsid w:val="005A04DA"/>
    <w:pPr>
      <w:tabs>
        <w:tab w:val="center" w:pos="4513"/>
        <w:tab w:val="right" w:pos="9026"/>
      </w:tabs>
    </w:pPr>
  </w:style>
  <w:style w:type="character" w:customStyle="1" w:styleId="FooterChar">
    <w:name w:val="Footer Char"/>
    <w:basedOn w:val="DefaultParagraphFont"/>
    <w:link w:val="Footer"/>
    <w:uiPriority w:val="99"/>
    <w:rsid w:val="005A04DA"/>
    <w:rPr>
      <w:rFonts w:ascii="Calibri" w:hAnsi="Calibri" w:cs="Calibri"/>
    </w:rPr>
  </w:style>
  <w:style w:type="paragraph" w:customStyle="1" w:styleId="NormalHighlight">
    <w:name w:val="Normal Highlight"/>
    <w:basedOn w:val="Normal"/>
    <w:uiPriority w:val="99"/>
    <w:rsid w:val="000064BF"/>
    <w:pPr>
      <w:keepLines/>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Neil</dc:creator>
  <cp:keywords/>
  <dc:description/>
  <cp:lastModifiedBy>Ian Brooks</cp:lastModifiedBy>
  <cp:revision>4</cp:revision>
  <dcterms:created xsi:type="dcterms:W3CDTF">2019-12-11T08:55:00Z</dcterms:created>
  <dcterms:modified xsi:type="dcterms:W3CDTF">2019-12-11T09:10:00Z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