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DE4F9" w14:textId="467DA8B5" w:rsidR="00DD1224" w:rsidRDefault="00DD1224" w:rsidP="00E643A7">
      <w:pPr>
        <w:spacing w:line="240" w:lineRule="auto"/>
        <w:jc w:val="center"/>
        <w:rPr>
          <w:rFonts w:ascii="Calibri" w:hAnsi="Calibri" w:cs="Arial"/>
          <w:color w:val="FF0000"/>
          <w:sz w:val="20"/>
          <w:lang w:val="cy-GB" w:eastAsia="zh-CN"/>
        </w:rPr>
      </w:pPr>
    </w:p>
    <w:p w14:paraId="34F1A679" w14:textId="18D53EBA" w:rsidR="00DD1224" w:rsidRDefault="00DD1224" w:rsidP="00E643A7">
      <w:pPr>
        <w:spacing w:line="240" w:lineRule="auto"/>
        <w:jc w:val="center"/>
        <w:rPr>
          <w:rFonts w:ascii="Calibri" w:hAnsi="Calibri" w:cs="Arial"/>
          <w:color w:val="FF0000"/>
          <w:sz w:val="20"/>
          <w:lang w:val="cy-GB" w:eastAsia="zh-CN"/>
        </w:rPr>
      </w:pPr>
      <w:r w:rsidRPr="00B90CE4">
        <w:rPr>
          <w:noProof/>
        </w:rPr>
        <w:drawing>
          <wp:anchor distT="0" distB="0" distL="114300" distR="114300" simplePos="0" relativeHeight="251659264" behindDoc="0" locked="0" layoutInCell="1" allowOverlap="1" wp14:anchorId="17BB5B45" wp14:editId="30302F42">
            <wp:simplePos x="0" y="0"/>
            <wp:positionH relativeFrom="column">
              <wp:posOffset>1504950</wp:posOffset>
            </wp:positionH>
            <wp:positionV relativeFrom="page">
              <wp:posOffset>474980</wp:posOffset>
            </wp:positionV>
            <wp:extent cx="3106800" cy="4176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p w14:paraId="5FDB8118" w14:textId="29580FC9" w:rsidR="00DD1224" w:rsidRDefault="00DD1224" w:rsidP="00E643A7">
      <w:pPr>
        <w:spacing w:line="240" w:lineRule="auto"/>
        <w:jc w:val="center"/>
        <w:rPr>
          <w:rFonts w:ascii="Calibri" w:hAnsi="Calibri" w:cs="Arial"/>
          <w:color w:val="FF0000"/>
          <w:sz w:val="20"/>
          <w:lang w:val="cy-GB" w:eastAsia="zh-CN"/>
        </w:rPr>
      </w:pPr>
    </w:p>
    <w:p w14:paraId="72AB2676" w14:textId="77777777" w:rsidR="00DD1224" w:rsidRDefault="00DD1224" w:rsidP="00E643A7">
      <w:pPr>
        <w:spacing w:line="240" w:lineRule="auto"/>
        <w:jc w:val="center"/>
        <w:rPr>
          <w:rFonts w:ascii="Calibri" w:hAnsi="Calibri" w:cs="Arial"/>
          <w:color w:val="FF0000"/>
          <w:sz w:val="20"/>
          <w:lang w:val="cy-GB" w:eastAsia="zh-CN"/>
        </w:rPr>
      </w:pPr>
    </w:p>
    <w:p w14:paraId="2F0EB247" w14:textId="6973C18D" w:rsidR="004B6916" w:rsidRPr="00232FF2" w:rsidRDefault="004B6916" w:rsidP="00E643A7">
      <w:pPr>
        <w:spacing w:line="240" w:lineRule="auto"/>
        <w:jc w:val="center"/>
        <w:rPr>
          <w:rFonts w:ascii="Calibri" w:hAnsi="Calibri" w:cs="Arial"/>
          <w:color w:val="FF0000"/>
          <w:sz w:val="20"/>
          <w:lang w:val="cy-GB" w:eastAsia="zh-CN"/>
        </w:rPr>
      </w:pPr>
    </w:p>
    <w:p w14:paraId="333B1CDF" w14:textId="77777777" w:rsidR="00B86CAC" w:rsidRPr="009C7324" w:rsidRDefault="0057624E" w:rsidP="00457199">
      <w:pPr>
        <w:spacing w:line="240" w:lineRule="auto"/>
        <w:ind w:left="-284" w:right="-306"/>
        <w:jc w:val="center"/>
        <w:rPr>
          <w:rFonts w:ascii="Manrope" w:hAnsi="Manrope" w:cs="Arial"/>
          <w:b/>
          <w:sz w:val="20"/>
        </w:rPr>
      </w:pPr>
      <w:r w:rsidRPr="009C7324">
        <w:rPr>
          <w:rFonts w:ascii="Manrope" w:hAnsi="Manrope" w:cs="Arial"/>
          <w:b/>
          <w:sz w:val="20"/>
        </w:rPr>
        <w:t>Minutes of the Cheshire and Warringt</w:t>
      </w:r>
      <w:r w:rsidR="001B0B8B" w:rsidRPr="009C7324">
        <w:rPr>
          <w:rFonts w:ascii="Manrope" w:hAnsi="Manrope" w:cs="Arial"/>
          <w:b/>
          <w:sz w:val="20"/>
        </w:rPr>
        <w:t>on Local Enterprise Partnership</w:t>
      </w:r>
      <w:r w:rsidR="00A33DF5" w:rsidRPr="009C7324">
        <w:rPr>
          <w:rFonts w:ascii="Manrope" w:hAnsi="Manrope" w:cs="Arial"/>
          <w:b/>
          <w:sz w:val="20"/>
        </w:rPr>
        <w:t xml:space="preserve"> </w:t>
      </w:r>
    </w:p>
    <w:p w14:paraId="3CC7C66E" w14:textId="5CA0AE0B" w:rsidR="006D4C04" w:rsidRPr="009C7324" w:rsidRDefault="0077254A" w:rsidP="00B86CAC">
      <w:pPr>
        <w:spacing w:line="240" w:lineRule="auto"/>
        <w:ind w:left="-284" w:right="-306"/>
        <w:jc w:val="center"/>
        <w:rPr>
          <w:rFonts w:ascii="Manrope" w:hAnsi="Manrope" w:cs="Arial"/>
          <w:b/>
          <w:sz w:val="20"/>
        </w:rPr>
      </w:pPr>
      <w:r w:rsidRPr="009C7324">
        <w:rPr>
          <w:rFonts w:ascii="Manrope" w:hAnsi="Manrope" w:cs="Arial"/>
          <w:b/>
          <w:sz w:val="20"/>
        </w:rPr>
        <w:t xml:space="preserve">Performance and Investment Committee </w:t>
      </w:r>
      <w:r w:rsidR="0057624E" w:rsidRPr="009C7324">
        <w:rPr>
          <w:rFonts w:ascii="Manrope" w:hAnsi="Manrope" w:cs="Arial"/>
          <w:b/>
          <w:sz w:val="20"/>
        </w:rPr>
        <w:t>Meeting</w:t>
      </w:r>
    </w:p>
    <w:p w14:paraId="57143171" w14:textId="69064DC7" w:rsidR="00BC59E4" w:rsidRPr="009C7324" w:rsidRDefault="00BE2D6A" w:rsidP="00DF392C">
      <w:pPr>
        <w:spacing w:line="240" w:lineRule="auto"/>
        <w:jc w:val="center"/>
        <w:rPr>
          <w:rFonts w:ascii="Manrope" w:hAnsi="Manrope" w:cs="Arial"/>
          <w:b/>
          <w:sz w:val="20"/>
          <w:lang w:eastAsia="zh-CN"/>
        </w:rPr>
      </w:pPr>
      <w:r w:rsidRPr="009C7324">
        <w:rPr>
          <w:rFonts w:ascii="Manrope" w:hAnsi="Manrope" w:cs="Arial"/>
          <w:b/>
          <w:sz w:val="20"/>
        </w:rPr>
        <w:t>H</w:t>
      </w:r>
      <w:r w:rsidR="0057624E" w:rsidRPr="009C7324">
        <w:rPr>
          <w:rFonts w:ascii="Manrope" w:hAnsi="Manrope" w:cs="Arial"/>
          <w:b/>
          <w:sz w:val="20"/>
        </w:rPr>
        <w:t>eld on</w:t>
      </w:r>
      <w:r w:rsidR="009458AB" w:rsidRPr="009C7324">
        <w:rPr>
          <w:rFonts w:ascii="Manrope" w:hAnsi="Manrope" w:cs="Arial"/>
          <w:b/>
          <w:sz w:val="20"/>
        </w:rPr>
        <w:t xml:space="preserve"> </w:t>
      </w:r>
      <w:r w:rsidR="007C2E6D" w:rsidRPr="009C7324">
        <w:rPr>
          <w:rFonts w:ascii="Manrope" w:hAnsi="Manrope" w:cs="Arial"/>
          <w:b/>
          <w:sz w:val="20"/>
        </w:rPr>
        <w:t>2</w:t>
      </w:r>
      <w:r w:rsidR="008C6410">
        <w:rPr>
          <w:rFonts w:ascii="Manrope" w:hAnsi="Manrope" w:cs="Arial"/>
          <w:b/>
          <w:sz w:val="20"/>
        </w:rPr>
        <w:t>6</w:t>
      </w:r>
      <w:r w:rsidR="008C6410" w:rsidRPr="008C6410">
        <w:rPr>
          <w:rFonts w:ascii="Manrope" w:hAnsi="Manrope" w:cs="Arial"/>
          <w:b/>
          <w:sz w:val="20"/>
          <w:vertAlign w:val="superscript"/>
        </w:rPr>
        <w:t>th</w:t>
      </w:r>
      <w:r w:rsidR="008C6410">
        <w:rPr>
          <w:rFonts w:ascii="Manrope" w:hAnsi="Manrope" w:cs="Arial"/>
          <w:b/>
          <w:sz w:val="20"/>
        </w:rPr>
        <w:t xml:space="preserve"> April</w:t>
      </w:r>
      <w:r w:rsidR="00EF10BD" w:rsidRPr="009C7324">
        <w:rPr>
          <w:rFonts w:ascii="Manrope" w:hAnsi="Manrope" w:cs="Arial"/>
          <w:b/>
          <w:sz w:val="20"/>
        </w:rPr>
        <w:t xml:space="preserve"> </w:t>
      </w:r>
      <w:r w:rsidR="007E03F8" w:rsidRPr="009C7324">
        <w:rPr>
          <w:rFonts w:ascii="Manrope" w:hAnsi="Manrope" w:cs="Arial"/>
          <w:b/>
          <w:sz w:val="20"/>
        </w:rPr>
        <w:t>202</w:t>
      </w:r>
      <w:r w:rsidR="00EF10BD" w:rsidRPr="009C7324">
        <w:rPr>
          <w:rFonts w:ascii="Manrope" w:hAnsi="Manrope" w:cs="Arial"/>
          <w:b/>
          <w:sz w:val="20"/>
        </w:rPr>
        <w:t>3</w:t>
      </w:r>
      <w:r w:rsidR="00706D53" w:rsidRPr="009C7324">
        <w:rPr>
          <w:rFonts w:ascii="Manrope" w:hAnsi="Manrope" w:cs="Arial"/>
          <w:b/>
          <w:sz w:val="20"/>
        </w:rPr>
        <w:t xml:space="preserve"> </w:t>
      </w:r>
      <w:r w:rsidR="00D87FC6" w:rsidRPr="009C7324">
        <w:rPr>
          <w:rFonts w:ascii="Manrope" w:hAnsi="Manrope" w:cs="Arial"/>
          <w:b/>
          <w:sz w:val="20"/>
        </w:rPr>
        <w:t>at</w:t>
      </w:r>
      <w:r w:rsidR="00314E81" w:rsidRPr="009C7324">
        <w:rPr>
          <w:rFonts w:ascii="Manrope" w:hAnsi="Manrope" w:cs="Arial"/>
          <w:b/>
          <w:sz w:val="20"/>
        </w:rPr>
        <w:t xml:space="preserve"> </w:t>
      </w:r>
      <w:r w:rsidR="007C2E6D" w:rsidRPr="009C7324">
        <w:rPr>
          <w:rFonts w:ascii="Manrope" w:hAnsi="Manrope" w:cs="Arial"/>
          <w:b/>
          <w:sz w:val="20"/>
        </w:rPr>
        <w:t>16</w:t>
      </w:r>
      <w:r w:rsidR="00EF10BD" w:rsidRPr="009C7324">
        <w:rPr>
          <w:rFonts w:ascii="Manrope" w:hAnsi="Manrope" w:cs="Arial"/>
          <w:b/>
          <w:sz w:val="20"/>
        </w:rPr>
        <w:t>00</w:t>
      </w:r>
      <w:r w:rsidR="002D6B03" w:rsidRPr="009C7324">
        <w:rPr>
          <w:rFonts w:ascii="Manrope" w:hAnsi="Manrope" w:cs="Arial"/>
          <w:b/>
          <w:sz w:val="20"/>
        </w:rPr>
        <w:t xml:space="preserve"> </w:t>
      </w:r>
      <w:r w:rsidR="00473E86" w:rsidRPr="009C7324">
        <w:rPr>
          <w:rFonts w:ascii="Manrope" w:hAnsi="Manrope" w:cs="Arial"/>
          <w:b/>
          <w:sz w:val="20"/>
        </w:rPr>
        <w:t>via Teams</w:t>
      </w:r>
    </w:p>
    <w:p w14:paraId="44F6E857" w14:textId="77777777" w:rsidR="00CA3437" w:rsidRPr="009C7324" w:rsidRDefault="00CA3437" w:rsidP="00E643A7">
      <w:pPr>
        <w:spacing w:line="240" w:lineRule="auto"/>
        <w:jc w:val="both"/>
        <w:rPr>
          <w:rFonts w:ascii="Manrope" w:hAnsi="Manrope" w:cs="Arial"/>
          <w:b/>
          <w:sz w:val="20"/>
        </w:rPr>
      </w:pPr>
    </w:p>
    <w:p w14:paraId="752E3611" w14:textId="1B6E4BC5" w:rsidR="0097285A" w:rsidRPr="009C7324" w:rsidRDefault="00C12122" w:rsidP="0097285A">
      <w:pPr>
        <w:pStyle w:val="ACEBodyText"/>
        <w:spacing w:line="240" w:lineRule="auto"/>
        <w:ind w:left="2160" w:hanging="2160"/>
        <w:rPr>
          <w:rFonts w:ascii="Manrope" w:hAnsi="Manrope" w:cs="Arial"/>
          <w:sz w:val="20"/>
        </w:rPr>
      </w:pPr>
      <w:r w:rsidRPr="009C7324">
        <w:rPr>
          <w:rFonts w:ascii="Manrope" w:hAnsi="Manrope" w:cs="Arial"/>
          <w:b/>
          <w:sz w:val="20"/>
        </w:rPr>
        <w:t>In attendance:</w:t>
      </w:r>
      <w:r w:rsidRPr="009C7324">
        <w:rPr>
          <w:rFonts w:ascii="Manrope" w:hAnsi="Manrope" w:cs="Arial"/>
          <w:b/>
          <w:sz w:val="20"/>
        </w:rPr>
        <w:tab/>
      </w:r>
      <w:r w:rsidR="007C2E6D" w:rsidRPr="009C7324">
        <w:rPr>
          <w:rFonts w:ascii="Manrope" w:hAnsi="Manrope" w:cs="Arial"/>
          <w:bCs/>
          <w:sz w:val="20"/>
          <w:lang w:eastAsia="en-US"/>
        </w:rPr>
        <w:t>Chris Hindley (Chair), N</w:t>
      </w:r>
      <w:r w:rsidR="00D31812" w:rsidRPr="009C7324">
        <w:rPr>
          <w:rFonts w:ascii="Manrope" w:hAnsi="Manrope" w:cs="Arial"/>
          <w:bCs/>
          <w:sz w:val="20"/>
          <w:lang w:eastAsia="en-US"/>
        </w:rPr>
        <w:t>ichola Newton</w:t>
      </w:r>
      <w:r w:rsidR="00D31812" w:rsidRPr="009C7324">
        <w:rPr>
          <w:rFonts w:ascii="Manrope" w:hAnsi="Manrope" w:cs="Arial"/>
          <w:sz w:val="20"/>
          <w:lang w:eastAsia="en-US"/>
        </w:rPr>
        <w:t xml:space="preserve"> </w:t>
      </w:r>
      <w:r w:rsidRPr="009C7324">
        <w:rPr>
          <w:rFonts w:ascii="Manrope" w:hAnsi="Manrope" w:cs="Arial"/>
          <w:sz w:val="20"/>
        </w:rPr>
        <w:t>(</w:t>
      </w:r>
      <w:r w:rsidR="007C2E6D" w:rsidRPr="009C7324">
        <w:rPr>
          <w:rFonts w:ascii="Manrope" w:hAnsi="Manrope" w:cs="Arial"/>
          <w:sz w:val="20"/>
        </w:rPr>
        <w:t>Deputy</w:t>
      </w:r>
      <w:r w:rsidRPr="009C7324">
        <w:rPr>
          <w:rFonts w:ascii="Manrope" w:hAnsi="Manrope" w:cs="Arial"/>
          <w:sz w:val="20"/>
        </w:rPr>
        <w:t xml:space="preserve">), </w:t>
      </w:r>
      <w:r w:rsidR="00AB5893" w:rsidRPr="009C7324">
        <w:rPr>
          <w:rFonts w:ascii="Manrope" w:hAnsi="Manrope" w:cs="Arial"/>
          <w:sz w:val="20"/>
        </w:rPr>
        <w:t>Ian Traynor</w:t>
      </w:r>
      <w:r w:rsidR="008C6410" w:rsidRPr="00760D6B">
        <w:rPr>
          <w:rFonts w:ascii="Manrope" w:hAnsi="Manrope" w:cs="Arial"/>
          <w:sz w:val="20"/>
        </w:rPr>
        <w:t xml:space="preserve">, </w:t>
      </w:r>
      <w:r w:rsidR="008C6410">
        <w:rPr>
          <w:rFonts w:ascii="Manrope" w:hAnsi="Manrope" w:cs="Arial"/>
          <w:sz w:val="20"/>
        </w:rPr>
        <w:t>Alex Thompson, Ian Brooks</w:t>
      </w:r>
      <w:r w:rsidR="009D0669" w:rsidRPr="009C7324">
        <w:rPr>
          <w:rFonts w:ascii="Manrope" w:hAnsi="Manrope" w:cs="Arial"/>
          <w:sz w:val="20"/>
        </w:rPr>
        <w:t xml:space="preserve">, </w:t>
      </w:r>
      <w:r w:rsidR="0097285A" w:rsidRPr="009C7324">
        <w:rPr>
          <w:rFonts w:ascii="Manrope" w:hAnsi="Manrope" w:cs="Arial"/>
          <w:sz w:val="20"/>
          <w:lang w:eastAsia="en-US"/>
        </w:rPr>
        <w:t>Rebecca Luck</w:t>
      </w:r>
      <w:r w:rsidR="00EF484F">
        <w:rPr>
          <w:rFonts w:ascii="Manrope" w:hAnsi="Manrope" w:cs="Arial"/>
          <w:sz w:val="20"/>
          <w:lang w:eastAsia="en-US"/>
        </w:rPr>
        <w:t>, Peter Skates (from agenda item 6)</w:t>
      </w:r>
    </w:p>
    <w:p w14:paraId="374CF314" w14:textId="746520E7" w:rsidR="00C12122" w:rsidRPr="009C7324" w:rsidRDefault="00C12122" w:rsidP="00520F93">
      <w:pPr>
        <w:pStyle w:val="ACEBodyText"/>
        <w:spacing w:line="240" w:lineRule="auto"/>
        <w:ind w:left="2160" w:hanging="2160"/>
        <w:rPr>
          <w:rFonts w:ascii="Manrope" w:hAnsi="Manrope" w:cs="Arial"/>
          <w:bCs/>
          <w:sz w:val="20"/>
          <w:lang w:eastAsia="en-US"/>
        </w:rPr>
      </w:pPr>
      <w:r w:rsidRPr="009C7324">
        <w:rPr>
          <w:rFonts w:ascii="Manrope" w:hAnsi="Manrope" w:cs="Arial"/>
          <w:b/>
          <w:sz w:val="20"/>
          <w:lang w:eastAsia="en-US"/>
        </w:rPr>
        <w:t>Apologies:</w:t>
      </w:r>
      <w:r w:rsidRPr="009C7324">
        <w:rPr>
          <w:rFonts w:ascii="Manrope" w:hAnsi="Manrope" w:cs="Arial"/>
          <w:b/>
          <w:sz w:val="20"/>
          <w:lang w:eastAsia="en-US"/>
        </w:rPr>
        <w:tab/>
      </w:r>
      <w:r w:rsidR="004A1001">
        <w:rPr>
          <w:rFonts w:ascii="Manrope" w:hAnsi="Manrope" w:cs="Arial"/>
          <w:bCs/>
          <w:sz w:val="20"/>
          <w:lang w:eastAsia="en-US"/>
        </w:rPr>
        <w:t>Perran Baragwanath</w:t>
      </w:r>
      <w:r w:rsidR="00EF484F">
        <w:rPr>
          <w:rFonts w:ascii="Manrope" w:hAnsi="Manrope" w:cs="Arial"/>
          <w:bCs/>
          <w:sz w:val="20"/>
          <w:lang w:eastAsia="en-US"/>
        </w:rPr>
        <w:t>, Stewart Brown</w:t>
      </w:r>
    </w:p>
    <w:p w14:paraId="5646B1C6" w14:textId="3F164D78" w:rsidR="001D666E" w:rsidRPr="00760D6B" w:rsidRDefault="001D666E" w:rsidP="00520F93">
      <w:pPr>
        <w:pStyle w:val="ACEBodyText"/>
        <w:spacing w:line="240" w:lineRule="auto"/>
        <w:ind w:left="2160" w:hanging="2160"/>
        <w:rPr>
          <w:rFonts w:ascii="Manrope" w:hAnsi="Manrope" w:cs="Arial"/>
          <w:b/>
          <w:sz w:val="20"/>
        </w:rPr>
      </w:pPr>
      <w:r w:rsidRPr="009C7324">
        <w:rPr>
          <w:rFonts w:ascii="Manrope" w:hAnsi="Manrope" w:cs="Arial"/>
          <w:b/>
          <w:sz w:val="20"/>
          <w:lang w:eastAsia="en-US"/>
        </w:rPr>
        <w:t>Presenters:</w:t>
      </w:r>
      <w:r w:rsidRPr="009C7324">
        <w:rPr>
          <w:rFonts w:ascii="Manrope" w:hAnsi="Manrope" w:cs="Arial"/>
          <w:bCs/>
          <w:sz w:val="20"/>
        </w:rPr>
        <w:tab/>
      </w:r>
      <w:r w:rsidR="008C6410">
        <w:rPr>
          <w:rFonts w:ascii="Manrope" w:hAnsi="Manrope" w:cs="Arial"/>
          <w:bCs/>
          <w:sz w:val="20"/>
        </w:rPr>
        <w:t>N/A</w:t>
      </w:r>
    </w:p>
    <w:p w14:paraId="66F573CB" w14:textId="0C39EB14" w:rsidR="00A06D57" w:rsidRPr="00232FF2" w:rsidRDefault="00C12122" w:rsidP="002324E0">
      <w:pPr>
        <w:pStyle w:val="ACEBodyText"/>
        <w:spacing w:line="240" w:lineRule="auto"/>
        <w:rPr>
          <w:rFonts w:ascii="Calibri" w:hAnsi="Calibri" w:cs="Arial"/>
          <w:sz w:val="20"/>
        </w:rPr>
      </w:pPr>
      <w:r w:rsidRPr="00232FF2">
        <w:rPr>
          <w:rFonts w:ascii="Calibri" w:hAnsi="Calibri" w:cs="Arial"/>
          <w:sz w:val="20"/>
        </w:rPr>
        <w:tab/>
      </w:r>
      <w:r w:rsidRPr="00232FF2">
        <w:rPr>
          <w:rFonts w:ascii="Calibri" w:hAnsi="Calibri" w:cs="Arial"/>
          <w:sz w:val="20"/>
          <w:lang w:eastAsia="en-US"/>
        </w:rPr>
        <w:tab/>
      </w:r>
    </w:p>
    <w:tbl>
      <w:tblPr>
        <w:tblStyle w:val="TableGrid"/>
        <w:tblW w:w="10068" w:type="dxa"/>
        <w:tblInd w:w="-5" w:type="dxa"/>
        <w:tblLook w:val="04A0" w:firstRow="1" w:lastRow="0" w:firstColumn="1" w:lastColumn="0" w:noHBand="0" w:noVBand="1"/>
      </w:tblPr>
      <w:tblGrid>
        <w:gridCol w:w="705"/>
        <w:gridCol w:w="6396"/>
        <w:gridCol w:w="1552"/>
        <w:gridCol w:w="1415"/>
      </w:tblGrid>
      <w:tr w:rsidR="00FC5333" w:rsidRPr="00177FF9" w14:paraId="1EADA733" w14:textId="441B9C36" w:rsidTr="00177FF9">
        <w:trPr>
          <w:trHeight w:val="536"/>
        </w:trPr>
        <w:tc>
          <w:tcPr>
            <w:tcW w:w="705" w:type="dxa"/>
            <w:shd w:val="clear" w:color="auto" w:fill="D9D9D9" w:themeFill="background1" w:themeFillShade="D9"/>
            <w:vAlign w:val="center"/>
          </w:tcPr>
          <w:p w14:paraId="10AC4D20" w14:textId="3BEC8E85" w:rsidR="00FC5333" w:rsidRPr="00177FF9" w:rsidRDefault="00FC5333" w:rsidP="00B143F3">
            <w:pPr>
              <w:spacing w:line="240" w:lineRule="auto"/>
              <w:jc w:val="center"/>
              <w:rPr>
                <w:rFonts w:ascii="Manrope" w:hAnsi="Manrope" w:cstheme="minorHAnsi"/>
                <w:b/>
                <w:bCs/>
                <w:sz w:val="22"/>
                <w:szCs w:val="22"/>
                <w:lang w:eastAsia="zh-CN"/>
              </w:rPr>
            </w:pPr>
            <w:r w:rsidRPr="00177FF9">
              <w:rPr>
                <w:rFonts w:ascii="Manrope" w:hAnsi="Manrope" w:cstheme="minorHAnsi"/>
                <w:b/>
                <w:bCs/>
                <w:sz w:val="22"/>
                <w:szCs w:val="22"/>
                <w:lang w:eastAsia="zh-CN"/>
              </w:rPr>
              <w:t>Item No.</w:t>
            </w:r>
          </w:p>
        </w:tc>
        <w:tc>
          <w:tcPr>
            <w:tcW w:w="9363" w:type="dxa"/>
            <w:gridSpan w:val="3"/>
            <w:shd w:val="clear" w:color="auto" w:fill="D9D9D9" w:themeFill="background1" w:themeFillShade="D9"/>
            <w:vAlign w:val="center"/>
          </w:tcPr>
          <w:p w14:paraId="72449729" w14:textId="4DA699A8" w:rsidR="00FC5333" w:rsidRPr="00177FF9" w:rsidRDefault="00D67F9E" w:rsidP="00B143F3">
            <w:pPr>
              <w:spacing w:line="240" w:lineRule="auto"/>
              <w:jc w:val="center"/>
              <w:rPr>
                <w:rFonts w:ascii="Manrope" w:hAnsi="Manrope" w:cstheme="minorHAnsi"/>
                <w:b/>
                <w:bCs/>
                <w:sz w:val="22"/>
                <w:szCs w:val="22"/>
                <w:lang w:eastAsia="zh-CN"/>
              </w:rPr>
            </w:pPr>
            <w:r w:rsidRPr="00177FF9">
              <w:rPr>
                <w:rFonts w:ascii="Manrope" w:hAnsi="Manrope" w:cstheme="minorHAnsi"/>
                <w:b/>
                <w:bCs/>
                <w:sz w:val="22"/>
                <w:szCs w:val="22"/>
                <w:lang w:eastAsia="zh-CN"/>
              </w:rPr>
              <w:t>ITEM</w:t>
            </w:r>
          </w:p>
        </w:tc>
      </w:tr>
      <w:tr w:rsidR="00D267DF" w:rsidRPr="00177FF9" w14:paraId="2F0F0557" w14:textId="4C67EE0A" w:rsidTr="00177FF9">
        <w:trPr>
          <w:trHeight w:val="536"/>
        </w:trPr>
        <w:tc>
          <w:tcPr>
            <w:tcW w:w="705" w:type="dxa"/>
          </w:tcPr>
          <w:p w14:paraId="4608BB1D" w14:textId="1934A85D" w:rsidR="00D267DF" w:rsidRPr="00177FF9" w:rsidRDefault="00D267DF" w:rsidP="00E643A7">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1</w:t>
            </w:r>
          </w:p>
        </w:tc>
        <w:tc>
          <w:tcPr>
            <w:tcW w:w="9363" w:type="dxa"/>
            <w:gridSpan w:val="3"/>
          </w:tcPr>
          <w:p w14:paraId="121CD456" w14:textId="77777777" w:rsidR="00D267DF" w:rsidRPr="00177FF9" w:rsidRDefault="00D267DF" w:rsidP="00E643A7">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Welcome, Introductions and Apologies</w:t>
            </w:r>
          </w:p>
          <w:p w14:paraId="4A23D012" w14:textId="38654D7D" w:rsidR="006278FF" w:rsidRPr="00177FF9" w:rsidRDefault="00760D6B" w:rsidP="005E205E">
            <w:pPr>
              <w:pStyle w:val="ACEBodyText"/>
              <w:spacing w:line="240" w:lineRule="auto"/>
              <w:rPr>
                <w:rFonts w:ascii="Manrope" w:hAnsi="Manrope" w:cstheme="minorHAnsi"/>
                <w:sz w:val="22"/>
                <w:szCs w:val="22"/>
              </w:rPr>
            </w:pPr>
            <w:r>
              <w:rPr>
                <w:rFonts w:ascii="Manrope" w:hAnsi="Manrope" w:cstheme="minorHAnsi"/>
                <w:sz w:val="22"/>
                <w:szCs w:val="22"/>
              </w:rPr>
              <w:t xml:space="preserve">Chair welcomed the committee and noted the apologies. </w:t>
            </w:r>
          </w:p>
        </w:tc>
      </w:tr>
      <w:tr w:rsidR="00EF10BD" w:rsidRPr="00177FF9" w14:paraId="2E6DF497" w14:textId="77777777" w:rsidTr="00177FF9">
        <w:trPr>
          <w:trHeight w:val="536"/>
        </w:trPr>
        <w:tc>
          <w:tcPr>
            <w:tcW w:w="705" w:type="dxa"/>
          </w:tcPr>
          <w:p w14:paraId="27B4D4DF" w14:textId="0E809A68" w:rsidR="00EF10BD" w:rsidRPr="00177FF9" w:rsidRDefault="00EF10BD" w:rsidP="00EF10BD">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2</w:t>
            </w:r>
          </w:p>
        </w:tc>
        <w:tc>
          <w:tcPr>
            <w:tcW w:w="9363" w:type="dxa"/>
            <w:gridSpan w:val="3"/>
          </w:tcPr>
          <w:p w14:paraId="35701540" w14:textId="7BC7CD78" w:rsidR="00177FF9" w:rsidRPr="00177FF9" w:rsidRDefault="009D0669" w:rsidP="00177FF9">
            <w:pPr>
              <w:pStyle w:val="ListParagraph"/>
              <w:numPr>
                <w:ilvl w:val="0"/>
                <w:numId w:val="31"/>
              </w:numPr>
              <w:spacing w:line="240" w:lineRule="auto"/>
              <w:jc w:val="both"/>
              <w:rPr>
                <w:rFonts w:ascii="Manrope" w:hAnsi="Manrope" w:cstheme="minorHAnsi"/>
                <w:b/>
                <w:bCs/>
                <w:lang w:eastAsia="zh-CN"/>
              </w:rPr>
            </w:pPr>
            <w:r w:rsidRPr="00177FF9">
              <w:rPr>
                <w:rFonts w:ascii="Manrope" w:hAnsi="Manrope" w:cstheme="minorHAnsi"/>
                <w:b/>
                <w:bCs/>
                <w:lang w:eastAsia="zh-CN"/>
              </w:rPr>
              <w:t>Conflicts of interes</w:t>
            </w:r>
            <w:r w:rsidR="00177FF9" w:rsidRPr="00177FF9">
              <w:rPr>
                <w:rFonts w:ascii="Manrope" w:hAnsi="Manrope" w:cstheme="minorHAnsi"/>
                <w:b/>
                <w:bCs/>
                <w:lang w:eastAsia="zh-CN"/>
              </w:rPr>
              <w:t>t</w:t>
            </w:r>
          </w:p>
          <w:p w14:paraId="30C35E5A" w14:textId="7F9F0A93" w:rsidR="00177FF9" w:rsidRPr="00177FF9" w:rsidRDefault="009D0669" w:rsidP="00EF10BD">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N</w:t>
            </w:r>
            <w:r w:rsidR="00177FF9">
              <w:rPr>
                <w:rFonts w:ascii="Manrope" w:hAnsi="Manrope" w:cstheme="minorHAnsi"/>
                <w:sz w:val="22"/>
                <w:szCs w:val="22"/>
                <w:lang w:eastAsia="zh-CN"/>
              </w:rPr>
              <w:t>N</w:t>
            </w:r>
            <w:r w:rsidRPr="00177FF9">
              <w:rPr>
                <w:rFonts w:ascii="Manrope" w:hAnsi="Manrope" w:cstheme="minorHAnsi"/>
                <w:sz w:val="22"/>
                <w:szCs w:val="22"/>
                <w:lang w:eastAsia="zh-CN"/>
              </w:rPr>
              <w:t xml:space="preserve"> </w:t>
            </w:r>
            <w:r w:rsidR="00177FF9" w:rsidRPr="00177FF9">
              <w:rPr>
                <w:rFonts w:ascii="Manrope" w:hAnsi="Manrope" w:cstheme="minorHAnsi"/>
                <w:sz w:val="22"/>
                <w:szCs w:val="22"/>
                <w:lang w:eastAsia="zh-CN"/>
              </w:rPr>
              <w:t>acknowledged a conflict of interest with the Programme Manager Report (Skills Bootcamp programme), based on WVR recently putting in an application to run a Skills Bootcamp in Cheshire &amp; Warrington.</w:t>
            </w:r>
          </w:p>
          <w:p w14:paraId="446703FE" w14:textId="77777777" w:rsidR="00AB14AC" w:rsidRPr="00177FF9" w:rsidRDefault="00177FF9" w:rsidP="00177FF9">
            <w:pPr>
              <w:pStyle w:val="ACEBodyText"/>
              <w:numPr>
                <w:ilvl w:val="0"/>
                <w:numId w:val="31"/>
              </w:numPr>
              <w:rPr>
                <w:rFonts w:ascii="Manrope" w:hAnsi="Manrope"/>
                <w:b/>
                <w:bCs/>
                <w:sz w:val="22"/>
                <w:szCs w:val="22"/>
              </w:rPr>
            </w:pPr>
            <w:r w:rsidRPr="00177FF9">
              <w:rPr>
                <w:rFonts w:ascii="Manrope" w:hAnsi="Manrope"/>
                <w:b/>
                <w:bCs/>
                <w:sz w:val="22"/>
                <w:szCs w:val="22"/>
              </w:rPr>
              <w:t>Minutes</w:t>
            </w:r>
          </w:p>
          <w:p w14:paraId="5F572D33" w14:textId="590DE8CD" w:rsidR="00177FF9" w:rsidRPr="00177FF9" w:rsidRDefault="00177FF9" w:rsidP="00177FF9">
            <w:pPr>
              <w:pStyle w:val="ACEBodyText"/>
              <w:rPr>
                <w:rFonts w:ascii="Manrope" w:hAnsi="Manrope"/>
                <w:sz w:val="22"/>
                <w:szCs w:val="22"/>
              </w:rPr>
            </w:pPr>
            <w:r w:rsidRPr="00177FF9">
              <w:rPr>
                <w:rFonts w:ascii="Manrope" w:hAnsi="Manrope"/>
                <w:sz w:val="22"/>
                <w:szCs w:val="22"/>
              </w:rPr>
              <w:t>Minutes from 2</w:t>
            </w:r>
            <w:r w:rsidR="008C6410">
              <w:rPr>
                <w:rFonts w:ascii="Manrope" w:hAnsi="Manrope"/>
                <w:sz w:val="22"/>
                <w:szCs w:val="22"/>
              </w:rPr>
              <w:t>9</w:t>
            </w:r>
            <w:r w:rsidR="008C6410" w:rsidRPr="008C6410">
              <w:rPr>
                <w:rFonts w:ascii="Manrope" w:hAnsi="Manrope"/>
                <w:sz w:val="22"/>
                <w:szCs w:val="22"/>
                <w:vertAlign w:val="superscript"/>
              </w:rPr>
              <w:t>th</w:t>
            </w:r>
            <w:r w:rsidR="008C6410">
              <w:rPr>
                <w:rFonts w:ascii="Manrope" w:hAnsi="Manrope"/>
                <w:sz w:val="22"/>
                <w:szCs w:val="22"/>
              </w:rPr>
              <w:t xml:space="preserve"> March</w:t>
            </w:r>
            <w:r w:rsidRPr="00177FF9">
              <w:rPr>
                <w:rFonts w:ascii="Manrope" w:hAnsi="Manrope"/>
                <w:sz w:val="22"/>
                <w:szCs w:val="22"/>
              </w:rPr>
              <w:t xml:space="preserve"> were confirmed to be an accurate reflection of the meeting.</w:t>
            </w:r>
          </w:p>
        </w:tc>
      </w:tr>
      <w:tr w:rsidR="00F56FF3" w:rsidRPr="00177FF9" w14:paraId="3D8EB5B2" w14:textId="77777777" w:rsidTr="00177FF9">
        <w:trPr>
          <w:trHeight w:val="536"/>
        </w:trPr>
        <w:tc>
          <w:tcPr>
            <w:tcW w:w="705" w:type="dxa"/>
            <w:vMerge w:val="restart"/>
          </w:tcPr>
          <w:p w14:paraId="3156EBE6" w14:textId="76B038B5" w:rsidR="00F56FF3" w:rsidRPr="00177FF9" w:rsidRDefault="00F56FF3" w:rsidP="00EF10BD">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3</w:t>
            </w:r>
          </w:p>
        </w:tc>
        <w:tc>
          <w:tcPr>
            <w:tcW w:w="9363" w:type="dxa"/>
            <w:gridSpan w:val="3"/>
          </w:tcPr>
          <w:p w14:paraId="5B1C66F4" w14:textId="77777777" w:rsidR="00F56FF3" w:rsidRPr="00177FF9" w:rsidRDefault="00F56FF3" w:rsidP="00177FF9">
            <w:pPr>
              <w:pStyle w:val="ACEBodyText"/>
              <w:rPr>
                <w:rFonts w:ascii="Manrope" w:hAnsi="Manrope"/>
                <w:b/>
                <w:bCs/>
                <w:sz w:val="22"/>
                <w:szCs w:val="22"/>
              </w:rPr>
            </w:pPr>
            <w:r w:rsidRPr="00177FF9">
              <w:rPr>
                <w:rFonts w:ascii="Manrope" w:hAnsi="Manrope"/>
                <w:b/>
                <w:bCs/>
                <w:sz w:val="22"/>
                <w:szCs w:val="22"/>
              </w:rPr>
              <w:t>Actions arising</w:t>
            </w:r>
          </w:p>
          <w:p w14:paraId="37C832D3" w14:textId="77777777" w:rsidR="00EF484F" w:rsidRPr="00865A92" w:rsidRDefault="00EF484F" w:rsidP="00EF484F">
            <w:pPr>
              <w:pStyle w:val="ListParagraph"/>
              <w:numPr>
                <w:ilvl w:val="0"/>
                <w:numId w:val="30"/>
              </w:numPr>
              <w:spacing w:line="240" w:lineRule="auto"/>
              <w:jc w:val="both"/>
              <w:rPr>
                <w:rFonts w:ascii="Manrope" w:hAnsi="Manrope" w:cstheme="minorHAnsi"/>
                <w:lang w:eastAsia="zh-CN"/>
              </w:rPr>
            </w:pPr>
            <w:r w:rsidRPr="00865A92">
              <w:rPr>
                <w:rFonts w:ascii="Manrope" w:hAnsi="Manrope" w:cstheme="minorHAnsi"/>
                <w:lang w:eastAsia="zh-CN"/>
              </w:rPr>
              <w:t>RL highlighted that John Adlen has requested updated outputs from the EZ schemes, and will share the updated cumulative outputs when available. John is also incorporating the steer from P&amp;I regarding inclusion of sustainability outputs, and exploration of any applicable Government funding EV schemes.</w:t>
            </w:r>
          </w:p>
          <w:p w14:paraId="404D26D6" w14:textId="77777777" w:rsidR="00F56FF3" w:rsidRPr="00865A92" w:rsidRDefault="00865A92" w:rsidP="00EF484F">
            <w:pPr>
              <w:pStyle w:val="ListParagraph"/>
              <w:numPr>
                <w:ilvl w:val="0"/>
                <w:numId w:val="30"/>
              </w:numPr>
              <w:spacing w:line="240" w:lineRule="auto"/>
              <w:jc w:val="both"/>
              <w:rPr>
                <w:rFonts w:ascii="Manrope" w:hAnsi="Manrope" w:cstheme="minorHAnsi"/>
                <w:lang w:eastAsia="zh-CN"/>
              </w:rPr>
            </w:pPr>
            <w:r w:rsidRPr="00865A92">
              <w:rPr>
                <w:rFonts w:ascii="Manrope" w:hAnsi="Manrope" w:cstheme="minorHAnsi"/>
                <w:lang w:eastAsia="zh-CN"/>
              </w:rPr>
              <w:t xml:space="preserve">As a response to the query regarding the A51 </w:t>
            </w:r>
            <w:r w:rsidR="00EF484F" w:rsidRPr="00865A92">
              <w:rPr>
                <w:rFonts w:ascii="Manrope" w:hAnsi="Manrope" w:cstheme="minorHAnsi"/>
                <w:lang w:eastAsia="zh-CN"/>
              </w:rPr>
              <w:t xml:space="preserve">RL </w:t>
            </w:r>
            <w:r w:rsidRPr="00865A92">
              <w:rPr>
                <w:rFonts w:ascii="Manrope" w:hAnsi="Manrope" w:cstheme="minorHAnsi"/>
                <w:lang w:eastAsia="zh-CN"/>
              </w:rPr>
              <w:t xml:space="preserve">shared </w:t>
            </w:r>
            <w:r w:rsidR="00EF484F" w:rsidRPr="00865A92">
              <w:rPr>
                <w:rFonts w:ascii="Manrope" w:hAnsi="Manrope" w:cstheme="minorHAnsi"/>
                <w:lang w:eastAsia="zh-CN"/>
              </w:rPr>
              <w:t>a recent A51 corridor study, supported by the business case fund, Cheshire East Council and Cheshire West and Chester Council</w:t>
            </w:r>
            <w:r w:rsidRPr="00865A92">
              <w:rPr>
                <w:rFonts w:ascii="Manrope" w:hAnsi="Manrope" w:cstheme="minorHAnsi"/>
                <w:lang w:eastAsia="zh-CN"/>
              </w:rPr>
              <w:t xml:space="preserve">. The report which has </w:t>
            </w:r>
            <w:r w:rsidR="00EF484F" w:rsidRPr="00865A92">
              <w:rPr>
                <w:rFonts w:ascii="Manrope" w:hAnsi="Manrope" w:cstheme="minorHAnsi"/>
                <w:lang w:eastAsia="zh-CN"/>
              </w:rPr>
              <w:t>recently been published</w:t>
            </w:r>
            <w:r w:rsidRPr="00865A92">
              <w:rPr>
                <w:rFonts w:ascii="Manrope" w:hAnsi="Manrope" w:cstheme="minorHAnsi"/>
                <w:lang w:eastAsia="zh-CN"/>
              </w:rPr>
              <w:t xml:space="preserve">, looks </w:t>
            </w:r>
            <w:r w:rsidR="00EF484F" w:rsidRPr="00865A92">
              <w:rPr>
                <w:rFonts w:ascii="Manrope" w:hAnsi="Manrope" w:cstheme="minorHAnsi"/>
                <w:lang w:eastAsia="zh-CN"/>
              </w:rPr>
              <w:t xml:space="preserve">to produce a new baseline of the corridor </w:t>
            </w:r>
            <w:r w:rsidRPr="00865A92">
              <w:rPr>
                <w:rFonts w:ascii="Manrope" w:hAnsi="Manrope" w:cstheme="minorHAnsi"/>
                <w:lang w:eastAsia="zh-CN"/>
              </w:rPr>
              <w:t xml:space="preserve">(which included the LGF scheme) </w:t>
            </w:r>
            <w:r w:rsidR="00EF484F" w:rsidRPr="00865A92">
              <w:rPr>
                <w:rFonts w:ascii="Manrope" w:hAnsi="Manrope" w:cstheme="minorHAnsi"/>
                <w:lang w:eastAsia="zh-CN"/>
              </w:rPr>
              <w:t xml:space="preserve">and identify recommendations for any future interventions. </w:t>
            </w:r>
            <w:r w:rsidR="00760D6B" w:rsidRPr="00865A92">
              <w:rPr>
                <w:rFonts w:ascii="Manrope" w:hAnsi="Manrope" w:cstheme="minorHAnsi"/>
                <w:lang w:eastAsia="zh-CN"/>
              </w:rPr>
              <w:t xml:space="preserve">Pick up more detailed questions on A51 and pick up Roy Newton. </w:t>
            </w:r>
          </w:p>
          <w:p w14:paraId="3BE43954" w14:textId="77777777" w:rsidR="00865A92" w:rsidRPr="00865A92" w:rsidRDefault="00865A92" w:rsidP="00EF484F">
            <w:pPr>
              <w:pStyle w:val="ListParagraph"/>
              <w:numPr>
                <w:ilvl w:val="0"/>
                <w:numId w:val="30"/>
              </w:numPr>
              <w:spacing w:line="240" w:lineRule="auto"/>
              <w:jc w:val="both"/>
              <w:rPr>
                <w:rFonts w:ascii="Manrope" w:hAnsi="Manrope" w:cstheme="minorHAnsi"/>
                <w:lang w:eastAsia="zh-CN"/>
              </w:rPr>
            </w:pPr>
            <w:r w:rsidRPr="00865A92">
              <w:rPr>
                <w:rFonts w:ascii="Manrope" w:hAnsi="Manrope" w:cstheme="minorHAnsi"/>
                <w:lang w:eastAsia="zh-CN"/>
              </w:rPr>
              <w:t>The chair noted the distribution of the paper, but reflected that the committee’s wishes is to better understand the traffic impact of the LGF scheme, and that the shared current study doesn’t provide sufficient detail.</w:t>
            </w:r>
          </w:p>
          <w:p w14:paraId="6EA4A65A" w14:textId="47919E81" w:rsidR="00865A92" w:rsidRPr="00EF484F" w:rsidRDefault="00865A92" w:rsidP="00EF484F">
            <w:pPr>
              <w:pStyle w:val="ListParagraph"/>
              <w:numPr>
                <w:ilvl w:val="0"/>
                <w:numId w:val="30"/>
              </w:numPr>
              <w:spacing w:line="240" w:lineRule="auto"/>
              <w:jc w:val="both"/>
              <w:rPr>
                <w:rFonts w:ascii="Manrope" w:hAnsi="Manrope" w:cstheme="minorHAnsi"/>
                <w:b/>
                <w:bCs/>
                <w:lang w:eastAsia="zh-CN"/>
              </w:rPr>
            </w:pPr>
            <w:r w:rsidRPr="00865A92">
              <w:rPr>
                <w:rFonts w:ascii="Manrope" w:hAnsi="Manrope" w:cstheme="minorHAnsi"/>
                <w:lang w:eastAsia="zh-CN"/>
              </w:rPr>
              <w:t>All other actions arising are to be picked up in core agenda items below.</w:t>
            </w:r>
          </w:p>
        </w:tc>
      </w:tr>
      <w:tr w:rsidR="00F56FF3" w:rsidRPr="00177FF9" w14:paraId="2CD6EF3F" w14:textId="77777777" w:rsidTr="008C6410">
        <w:trPr>
          <w:trHeight w:val="270"/>
        </w:trPr>
        <w:tc>
          <w:tcPr>
            <w:tcW w:w="705" w:type="dxa"/>
            <w:vMerge/>
          </w:tcPr>
          <w:p w14:paraId="4CA14427" w14:textId="77777777" w:rsidR="00F56FF3" w:rsidRPr="00177FF9" w:rsidRDefault="00F56FF3" w:rsidP="00E643A7">
            <w:pPr>
              <w:spacing w:line="240" w:lineRule="auto"/>
              <w:jc w:val="both"/>
              <w:rPr>
                <w:rFonts w:ascii="Manrope" w:hAnsi="Manrope" w:cstheme="minorHAnsi"/>
                <w:sz w:val="22"/>
                <w:szCs w:val="22"/>
                <w:lang w:eastAsia="zh-CN"/>
              </w:rPr>
            </w:pPr>
          </w:p>
        </w:tc>
        <w:tc>
          <w:tcPr>
            <w:tcW w:w="6396" w:type="dxa"/>
            <w:shd w:val="clear" w:color="auto" w:fill="F2F2F2" w:themeFill="background1" w:themeFillShade="F2"/>
          </w:tcPr>
          <w:p w14:paraId="34DDA883" w14:textId="7D30131C" w:rsidR="00F56FF3" w:rsidRPr="00F56FF3" w:rsidRDefault="00F56FF3" w:rsidP="00D22463">
            <w:pPr>
              <w:pStyle w:val="ACEBodyText"/>
              <w:rPr>
                <w:rFonts w:ascii="Manrope" w:hAnsi="Manrope" w:cstheme="minorHAnsi"/>
                <w:b/>
                <w:bCs/>
                <w:sz w:val="22"/>
                <w:szCs w:val="22"/>
              </w:rPr>
            </w:pPr>
            <w:r w:rsidRPr="00F56FF3">
              <w:rPr>
                <w:rFonts w:ascii="Manrope" w:hAnsi="Manrope" w:cstheme="minorHAnsi"/>
                <w:b/>
                <w:bCs/>
                <w:sz w:val="22"/>
                <w:szCs w:val="22"/>
              </w:rPr>
              <w:t>Actions</w:t>
            </w:r>
          </w:p>
        </w:tc>
        <w:tc>
          <w:tcPr>
            <w:tcW w:w="1552" w:type="dxa"/>
            <w:shd w:val="clear" w:color="auto" w:fill="F2F2F2" w:themeFill="background1" w:themeFillShade="F2"/>
          </w:tcPr>
          <w:p w14:paraId="36966B61" w14:textId="1C572884" w:rsidR="00F56FF3" w:rsidRPr="00F56FF3" w:rsidRDefault="00F56FF3" w:rsidP="00D22463">
            <w:pPr>
              <w:pStyle w:val="ACEBodyText"/>
              <w:rPr>
                <w:rFonts w:ascii="Manrope" w:hAnsi="Manrope" w:cstheme="minorHAnsi"/>
                <w:b/>
                <w:bCs/>
                <w:sz w:val="22"/>
                <w:szCs w:val="22"/>
              </w:rPr>
            </w:pPr>
            <w:r w:rsidRPr="00F56FF3">
              <w:rPr>
                <w:rFonts w:ascii="Manrope" w:hAnsi="Manrope" w:cstheme="minorHAnsi"/>
                <w:b/>
                <w:bCs/>
                <w:sz w:val="22"/>
                <w:szCs w:val="22"/>
              </w:rPr>
              <w:t>Owner</w:t>
            </w:r>
          </w:p>
        </w:tc>
        <w:tc>
          <w:tcPr>
            <w:tcW w:w="1415" w:type="dxa"/>
            <w:shd w:val="clear" w:color="auto" w:fill="F2F2F2" w:themeFill="background1" w:themeFillShade="F2"/>
          </w:tcPr>
          <w:p w14:paraId="61C0645B" w14:textId="5ED050D4" w:rsidR="00F56FF3" w:rsidRPr="00F56FF3" w:rsidRDefault="00F56FF3" w:rsidP="00D22463">
            <w:pPr>
              <w:pStyle w:val="ACEBodyText"/>
              <w:rPr>
                <w:rFonts w:ascii="Manrope" w:hAnsi="Manrope" w:cstheme="minorHAnsi"/>
                <w:b/>
                <w:bCs/>
                <w:sz w:val="22"/>
                <w:szCs w:val="22"/>
              </w:rPr>
            </w:pPr>
            <w:r w:rsidRPr="00F56FF3">
              <w:rPr>
                <w:rFonts w:ascii="Manrope" w:hAnsi="Manrope" w:cstheme="minorHAnsi"/>
                <w:b/>
                <w:bCs/>
                <w:sz w:val="22"/>
                <w:szCs w:val="22"/>
              </w:rPr>
              <w:t>By When</w:t>
            </w:r>
          </w:p>
        </w:tc>
      </w:tr>
      <w:tr w:rsidR="00F56FF3" w:rsidRPr="00177FF9" w14:paraId="0FBC68B0" w14:textId="77777777" w:rsidTr="008C6410">
        <w:trPr>
          <w:trHeight w:val="270"/>
        </w:trPr>
        <w:tc>
          <w:tcPr>
            <w:tcW w:w="705" w:type="dxa"/>
            <w:vMerge/>
          </w:tcPr>
          <w:p w14:paraId="70E8F451" w14:textId="77777777" w:rsidR="00F56FF3" w:rsidRPr="00177FF9" w:rsidRDefault="00F56FF3" w:rsidP="00E643A7">
            <w:pPr>
              <w:spacing w:line="240" w:lineRule="auto"/>
              <w:jc w:val="both"/>
              <w:rPr>
                <w:rFonts w:ascii="Manrope" w:hAnsi="Manrope" w:cstheme="minorHAnsi"/>
                <w:sz w:val="22"/>
                <w:szCs w:val="22"/>
                <w:lang w:eastAsia="zh-CN"/>
              </w:rPr>
            </w:pPr>
          </w:p>
        </w:tc>
        <w:tc>
          <w:tcPr>
            <w:tcW w:w="6396" w:type="dxa"/>
          </w:tcPr>
          <w:p w14:paraId="33F1C395" w14:textId="5FC08651" w:rsidR="00F56FF3" w:rsidRDefault="00865A92" w:rsidP="00D22463">
            <w:pPr>
              <w:pStyle w:val="ACEBodyText"/>
              <w:rPr>
                <w:rFonts w:ascii="Manrope" w:hAnsi="Manrope" w:cstheme="minorHAnsi"/>
                <w:sz w:val="22"/>
                <w:szCs w:val="22"/>
              </w:rPr>
            </w:pPr>
            <w:r>
              <w:rPr>
                <w:rFonts w:ascii="Manrope" w:hAnsi="Manrope" w:cstheme="minorHAnsi"/>
                <w:sz w:val="22"/>
                <w:szCs w:val="22"/>
              </w:rPr>
              <w:t>(Rollover) Share updated cumulative EZ outputs</w:t>
            </w:r>
          </w:p>
        </w:tc>
        <w:tc>
          <w:tcPr>
            <w:tcW w:w="1552" w:type="dxa"/>
          </w:tcPr>
          <w:p w14:paraId="5CE90438" w14:textId="78876B0E" w:rsidR="00F56FF3" w:rsidRDefault="00865A92" w:rsidP="00D22463">
            <w:pPr>
              <w:pStyle w:val="ACEBodyText"/>
              <w:rPr>
                <w:rFonts w:ascii="Manrope" w:hAnsi="Manrope" w:cstheme="minorHAnsi"/>
                <w:sz w:val="22"/>
                <w:szCs w:val="22"/>
              </w:rPr>
            </w:pPr>
            <w:r>
              <w:rPr>
                <w:rFonts w:ascii="Manrope" w:hAnsi="Manrope" w:cstheme="minorHAnsi"/>
                <w:sz w:val="22"/>
                <w:szCs w:val="22"/>
              </w:rPr>
              <w:t>JA</w:t>
            </w:r>
          </w:p>
        </w:tc>
        <w:tc>
          <w:tcPr>
            <w:tcW w:w="1415" w:type="dxa"/>
          </w:tcPr>
          <w:p w14:paraId="7253B10E" w14:textId="4EBA9712" w:rsidR="00F56FF3" w:rsidRDefault="00865A92" w:rsidP="00D22463">
            <w:pPr>
              <w:pStyle w:val="ACEBodyText"/>
              <w:rPr>
                <w:rFonts w:ascii="Manrope" w:hAnsi="Manrope" w:cstheme="minorHAnsi"/>
                <w:sz w:val="22"/>
                <w:szCs w:val="22"/>
              </w:rPr>
            </w:pPr>
            <w:r>
              <w:rPr>
                <w:rFonts w:ascii="Manrope" w:hAnsi="Manrope" w:cstheme="minorHAnsi"/>
                <w:sz w:val="22"/>
                <w:szCs w:val="22"/>
              </w:rPr>
              <w:t>May 23</w:t>
            </w:r>
          </w:p>
        </w:tc>
      </w:tr>
      <w:tr w:rsidR="00F56FF3" w:rsidRPr="00177FF9" w14:paraId="53E89608" w14:textId="77777777" w:rsidTr="008C6410">
        <w:trPr>
          <w:trHeight w:val="270"/>
        </w:trPr>
        <w:tc>
          <w:tcPr>
            <w:tcW w:w="705" w:type="dxa"/>
            <w:vMerge/>
          </w:tcPr>
          <w:p w14:paraId="7CB165BD" w14:textId="77777777" w:rsidR="00F56FF3" w:rsidRPr="00177FF9" w:rsidRDefault="00F56FF3" w:rsidP="00E643A7">
            <w:pPr>
              <w:spacing w:line="240" w:lineRule="auto"/>
              <w:jc w:val="both"/>
              <w:rPr>
                <w:rFonts w:ascii="Manrope" w:hAnsi="Manrope" w:cstheme="minorHAnsi"/>
                <w:sz w:val="22"/>
                <w:szCs w:val="22"/>
                <w:lang w:eastAsia="zh-CN"/>
              </w:rPr>
            </w:pPr>
          </w:p>
        </w:tc>
        <w:tc>
          <w:tcPr>
            <w:tcW w:w="6396" w:type="dxa"/>
          </w:tcPr>
          <w:p w14:paraId="00F70B1D" w14:textId="77777777" w:rsidR="00F56FF3" w:rsidRDefault="00865A92" w:rsidP="00D22463">
            <w:pPr>
              <w:pStyle w:val="ACEBodyText"/>
              <w:rPr>
                <w:rFonts w:ascii="Manrope" w:hAnsi="Manrope" w:cstheme="minorHAnsi"/>
                <w:sz w:val="22"/>
                <w:szCs w:val="22"/>
              </w:rPr>
            </w:pPr>
            <w:r>
              <w:rPr>
                <w:rFonts w:ascii="Manrope" w:hAnsi="Manrope" w:cstheme="minorHAnsi"/>
                <w:sz w:val="22"/>
                <w:szCs w:val="22"/>
              </w:rPr>
              <w:t>Pick up with R.Newton the A51 request, and explore available studies/data t</w:t>
            </w:r>
            <w:r w:rsidR="0015599C">
              <w:rPr>
                <w:rFonts w:ascii="Manrope" w:hAnsi="Manrope" w:cstheme="minorHAnsi"/>
                <w:sz w:val="22"/>
                <w:szCs w:val="22"/>
              </w:rPr>
              <w:t>hat directly describes the traffic impact of the LGF scheme.</w:t>
            </w:r>
          </w:p>
          <w:p w14:paraId="5D1B84F5" w14:textId="694206B0" w:rsidR="0015599C" w:rsidRPr="00177FF9" w:rsidRDefault="0015599C" w:rsidP="00D22463">
            <w:pPr>
              <w:pStyle w:val="ACEBodyText"/>
              <w:rPr>
                <w:rFonts w:ascii="Manrope" w:hAnsi="Manrope" w:cstheme="minorHAnsi"/>
                <w:sz w:val="22"/>
                <w:szCs w:val="22"/>
              </w:rPr>
            </w:pPr>
            <w:r>
              <w:rPr>
                <w:rFonts w:ascii="Manrope" w:hAnsi="Manrope" w:cstheme="minorHAnsi"/>
                <w:sz w:val="22"/>
                <w:szCs w:val="22"/>
              </w:rPr>
              <w:t>Any further or specific questions of the committee in relation to this scheme are to be shared with RL.</w:t>
            </w:r>
          </w:p>
        </w:tc>
        <w:tc>
          <w:tcPr>
            <w:tcW w:w="1552" w:type="dxa"/>
          </w:tcPr>
          <w:p w14:paraId="2A21D813" w14:textId="77777777" w:rsidR="00F56FF3" w:rsidRDefault="0015599C" w:rsidP="00D22463">
            <w:pPr>
              <w:pStyle w:val="ACEBodyText"/>
              <w:rPr>
                <w:rFonts w:ascii="Manrope" w:hAnsi="Manrope" w:cstheme="minorHAnsi"/>
                <w:sz w:val="22"/>
                <w:szCs w:val="22"/>
              </w:rPr>
            </w:pPr>
            <w:r>
              <w:rPr>
                <w:rFonts w:ascii="Manrope" w:hAnsi="Manrope" w:cstheme="minorHAnsi"/>
                <w:sz w:val="22"/>
                <w:szCs w:val="22"/>
              </w:rPr>
              <w:t>RL</w:t>
            </w:r>
          </w:p>
          <w:p w14:paraId="7D2E2E60" w14:textId="77777777" w:rsidR="0015599C" w:rsidRDefault="0015599C" w:rsidP="00D22463">
            <w:pPr>
              <w:pStyle w:val="ACEBodyText"/>
              <w:rPr>
                <w:rFonts w:ascii="Manrope" w:hAnsi="Manrope" w:cstheme="minorHAnsi"/>
                <w:sz w:val="22"/>
                <w:szCs w:val="22"/>
              </w:rPr>
            </w:pPr>
          </w:p>
          <w:p w14:paraId="34664E9F" w14:textId="77777777" w:rsidR="0015599C" w:rsidRDefault="0015599C" w:rsidP="00D22463">
            <w:pPr>
              <w:pStyle w:val="ACEBodyText"/>
              <w:rPr>
                <w:rFonts w:ascii="Manrope" w:hAnsi="Manrope" w:cstheme="minorHAnsi"/>
                <w:sz w:val="22"/>
                <w:szCs w:val="22"/>
              </w:rPr>
            </w:pPr>
          </w:p>
          <w:p w14:paraId="03C89961" w14:textId="74E06440" w:rsidR="0015599C" w:rsidRPr="00177FF9" w:rsidRDefault="0015599C" w:rsidP="00D22463">
            <w:pPr>
              <w:pStyle w:val="ACEBodyText"/>
              <w:rPr>
                <w:rFonts w:ascii="Manrope" w:hAnsi="Manrope" w:cstheme="minorHAnsi"/>
                <w:sz w:val="22"/>
                <w:szCs w:val="22"/>
              </w:rPr>
            </w:pPr>
            <w:r>
              <w:rPr>
                <w:rFonts w:ascii="Manrope" w:hAnsi="Manrope" w:cstheme="minorHAnsi"/>
                <w:sz w:val="22"/>
                <w:szCs w:val="22"/>
              </w:rPr>
              <w:t>All</w:t>
            </w:r>
          </w:p>
        </w:tc>
        <w:tc>
          <w:tcPr>
            <w:tcW w:w="1415" w:type="dxa"/>
          </w:tcPr>
          <w:p w14:paraId="57F32520" w14:textId="77777777" w:rsidR="00F56FF3" w:rsidRDefault="0015599C" w:rsidP="00D22463">
            <w:pPr>
              <w:pStyle w:val="ACEBodyText"/>
              <w:rPr>
                <w:rFonts w:ascii="Manrope" w:hAnsi="Manrope" w:cstheme="minorHAnsi"/>
                <w:sz w:val="22"/>
                <w:szCs w:val="22"/>
              </w:rPr>
            </w:pPr>
            <w:r>
              <w:rPr>
                <w:rFonts w:ascii="Manrope" w:hAnsi="Manrope" w:cstheme="minorHAnsi"/>
                <w:sz w:val="22"/>
                <w:szCs w:val="22"/>
              </w:rPr>
              <w:t>May 23</w:t>
            </w:r>
          </w:p>
          <w:p w14:paraId="396CCE58" w14:textId="77777777" w:rsidR="0015599C" w:rsidRDefault="0015599C" w:rsidP="00D22463">
            <w:pPr>
              <w:pStyle w:val="ACEBodyText"/>
              <w:rPr>
                <w:rFonts w:ascii="Manrope" w:hAnsi="Manrope" w:cstheme="minorHAnsi"/>
                <w:sz w:val="22"/>
                <w:szCs w:val="22"/>
              </w:rPr>
            </w:pPr>
          </w:p>
          <w:p w14:paraId="6C80C51F" w14:textId="77777777" w:rsidR="0015599C" w:rsidRDefault="0015599C" w:rsidP="00D22463">
            <w:pPr>
              <w:pStyle w:val="ACEBodyText"/>
              <w:rPr>
                <w:rFonts w:ascii="Manrope" w:hAnsi="Manrope" w:cstheme="minorHAnsi"/>
                <w:sz w:val="22"/>
                <w:szCs w:val="22"/>
              </w:rPr>
            </w:pPr>
          </w:p>
          <w:p w14:paraId="3C98FB2C" w14:textId="63F7B324" w:rsidR="0015599C" w:rsidRPr="00177FF9" w:rsidRDefault="0015599C" w:rsidP="00D22463">
            <w:pPr>
              <w:pStyle w:val="ACEBodyText"/>
              <w:rPr>
                <w:rFonts w:ascii="Manrope" w:hAnsi="Manrope" w:cstheme="minorHAnsi"/>
                <w:sz w:val="22"/>
                <w:szCs w:val="22"/>
              </w:rPr>
            </w:pPr>
            <w:r>
              <w:rPr>
                <w:rFonts w:ascii="Manrope" w:hAnsi="Manrope" w:cstheme="minorHAnsi"/>
                <w:sz w:val="22"/>
                <w:szCs w:val="22"/>
              </w:rPr>
              <w:t>May 23</w:t>
            </w:r>
          </w:p>
        </w:tc>
      </w:tr>
      <w:tr w:rsidR="00D22463" w:rsidRPr="00177FF9" w14:paraId="72F67E27" w14:textId="77777777" w:rsidTr="00177FF9">
        <w:trPr>
          <w:trHeight w:val="536"/>
        </w:trPr>
        <w:tc>
          <w:tcPr>
            <w:tcW w:w="705" w:type="dxa"/>
          </w:tcPr>
          <w:p w14:paraId="44AD5F24" w14:textId="7CD6BD69" w:rsidR="00D22463" w:rsidRPr="00177FF9" w:rsidRDefault="00EF10BD" w:rsidP="00E643A7">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4</w:t>
            </w:r>
          </w:p>
        </w:tc>
        <w:tc>
          <w:tcPr>
            <w:tcW w:w="9363" w:type="dxa"/>
            <w:gridSpan w:val="3"/>
          </w:tcPr>
          <w:p w14:paraId="12E03D0B" w14:textId="77777777" w:rsidR="00445E00" w:rsidRPr="00532279" w:rsidRDefault="008C6410" w:rsidP="009C010A">
            <w:pPr>
              <w:pStyle w:val="ACEBodyText"/>
              <w:rPr>
                <w:rFonts w:ascii="Manrope" w:hAnsi="Manrope" w:cstheme="minorHAnsi"/>
                <w:b/>
                <w:bCs/>
                <w:sz w:val="22"/>
                <w:szCs w:val="22"/>
              </w:rPr>
            </w:pPr>
            <w:r w:rsidRPr="00532279">
              <w:rPr>
                <w:rFonts w:ascii="Manrope" w:hAnsi="Manrope" w:cstheme="minorHAnsi"/>
                <w:b/>
                <w:bCs/>
                <w:sz w:val="22"/>
                <w:szCs w:val="22"/>
              </w:rPr>
              <w:t>Corporate Risk</w:t>
            </w:r>
          </w:p>
          <w:p w14:paraId="74507A5B" w14:textId="77777777" w:rsidR="005B2168" w:rsidRDefault="005B2168" w:rsidP="009C010A">
            <w:pPr>
              <w:pStyle w:val="ACEBodyText"/>
              <w:rPr>
                <w:rFonts w:ascii="Manrope" w:hAnsi="Manrope" w:cstheme="minorHAnsi"/>
                <w:sz w:val="22"/>
                <w:szCs w:val="22"/>
              </w:rPr>
            </w:pPr>
          </w:p>
          <w:p w14:paraId="3750696D" w14:textId="77777777" w:rsidR="0015599C" w:rsidRDefault="0015599C" w:rsidP="009C010A">
            <w:pPr>
              <w:pStyle w:val="ACEBodyText"/>
              <w:rPr>
                <w:rFonts w:ascii="Manrope" w:hAnsi="Manrope" w:cstheme="minorHAnsi"/>
                <w:sz w:val="22"/>
                <w:szCs w:val="22"/>
              </w:rPr>
            </w:pPr>
            <w:r>
              <w:rPr>
                <w:rFonts w:ascii="Manrope" w:hAnsi="Manrope" w:cstheme="minorHAnsi"/>
                <w:sz w:val="22"/>
                <w:szCs w:val="22"/>
              </w:rPr>
              <w:t xml:space="preserve">RL took the committee through the Risk paper and a summary of the escalated issues and risks. </w:t>
            </w:r>
          </w:p>
          <w:p w14:paraId="238811E1" w14:textId="7AA7A2CA" w:rsidR="005B2168" w:rsidRDefault="0015599C" w:rsidP="009C010A">
            <w:pPr>
              <w:pStyle w:val="ACEBodyText"/>
              <w:rPr>
                <w:rFonts w:ascii="Manrope" w:hAnsi="Manrope" w:cstheme="minorHAnsi"/>
                <w:sz w:val="22"/>
                <w:szCs w:val="22"/>
              </w:rPr>
            </w:pPr>
            <w:r>
              <w:rPr>
                <w:rFonts w:ascii="Manrope" w:hAnsi="Manrope" w:cstheme="minorHAnsi"/>
                <w:sz w:val="22"/>
                <w:szCs w:val="22"/>
              </w:rPr>
              <w:lastRenderedPageBreak/>
              <w:t>RL highlighted that the corporate risk register is reviewed on a monthly basis, between RL, IB and PC. In a meeting on Monday, in addition to the mitigating actions and risks as described in the paper shared with the committee, RL noted that there was an agreement to explore an interim governance solution. An interim solution was suggested as many committees had been wound down</w:t>
            </w:r>
            <w:r w:rsidR="009A2323">
              <w:rPr>
                <w:rFonts w:ascii="Manrope" w:hAnsi="Manrope" w:cstheme="minorHAnsi"/>
                <w:sz w:val="22"/>
                <w:szCs w:val="22"/>
              </w:rPr>
              <w:t xml:space="preserve">, and with member recruitment having been on pause for over a year, many committees if they were to meet were at increasing risk of not being quorate. </w:t>
            </w:r>
          </w:p>
          <w:p w14:paraId="563E1BF0" w14:textId="77777777" w:rsidR="003A7F83" w:rsidRDefault="003A7F83" w:rsidP="009C010A">
            <w:pPr>
              <w:pStyle w:val="ACEBodyText"/>
              <w:rPr>
                <w:rFonts w:ascii="Manrope" w:hAnsi="Manrope" w:cstheme="minorHAnsi"/>
                <w:sz w:val="22"/>
                <w:szCs w:val="22"/>
              </w:rPr>
            </w:pPr>
          </w:p>
          <w:p w14:paraId="22198C9D" w14:textId="2F37722E" w:rsidR="005B2168" w:rsidRDefault="009A2323" w:rsidP="009C010A">
            <w:pPr>
              <w:pStyle w:val="ACEBodyText"/>
              <w:rPr>
                <w:rFonts w:ascii="Manrope" w:hAnsi="Manrope" w:cstheme="minorHAnsi"/>
                <w:sz w:val="22"/>
                <w:szCs w:val="22"/>
              </w:rPr>
            </w:pPr>
            <w:r>
              <w:rPr>
                <w:rFonts w:ascii="Manrope" w:hAnsi="Manrope" w:cstheme="minorHAnsi"/>
                <w:sz w:val="22"/>
                <w:szCs w:val="22"/>
              </w:rPr>
              <w:t xml:space="preserve">IB highlighted that any interim solution would seek </w:t>
            </w:r>
            <w:r w:rsidR="005B2168">
              <w:rPr>
                <w:rFonts w:ascii="Manrope" w:hAnsi="Manrope" w:cstheme="minorHAnsi"/>
                <w:sz w:val="22"/>
                <w:szCs w:val="22"/>
              </w:rPr>
              <w:t>S151</w:t>
            </w:r>
            <w:r>
              <w:rPr>
                <w:rFonts w:ascii="Manrope" w:hAnsi="Manrope" w:cstheme="minorHAnsi"/>
                <w:sz w:val="22"/>
                <w:szCs w:val="22"/>
              </w:rPr>
              <w:t xml:space="preserve"> steer and approval. </w:t>
            </w:r>
          </w:p>
          <w:p w14:paraId="1511AE9D" w14:textId="45410682" w:rsidR="005B2168" w:rsidRDefault="009A2323" w:rsidP="009C010A">
            <w:pPr>
              <w:pStyle w:val="ACEBodyText"/>
              <w:rPr>
                <w:rFonts w:ascii="Manrope" w:hAnsi="Manrope" w:cstheme="minorHAnsi"/>
                <w:sz w:val="22"/>
                <w:szCs w:val="22"/>
              </w:rPr>
            </w:pPr>
            <w:r>
              <w:rPr>
                <w:rFonts w:ascii="Manrope" w:hAnsi="Manrope" w:cstheme="minorHAnsi"/>
                <w:sz w:val="22"/>
                <w:szCs w:val="22"/>
              </w:rPr>
              <w:t xml:space="preserve">IB also recognised that in order to further mitigate the staff flight risk, there is a </w:t>
            </w:r>
            <w:r w:rsidR="005B2168">
              <w:rPr>
                <w:rFonts w:ascii="Manrope" w:hAnsi="Manrope" w:cstheme="minorHAnsi"/>
                <w:sz w:val="22"/>
                <w:szCs w:val="22"/>
              </w:rPr>
              <w:t xml:space="preserve">need to gain certainty from local authorities early (ideally this side of the summer). </w:t>
            </w:r>
          </w:p>
          <w:p w14:paraId="43905F81" w14:textId="77777777" w:rsidR="005B2168" w:rsidRDefault="005B2168" w:rsidP="009C010A">
            <w:pPr>
              <w:pStyle w:val="ACEBodyText"/>
              <w:rPr>
                <w:rFonts w:ascii="Manrope" w:hAnsi="Manrope" w:cstheme="minorHAnsi"/>
                <w:sz w:val="22"/>
                <w:szCs w:val="22"/>
              </w:rPr>
            </w:pPr>
          </w:p>
          <w:p w14:paraId="305397BA" w14:textId="18EC8AA9" w:rsidR="005B2168" w:rsidRDefault="009A2323" w:rsidP="009C010A">
            <w:pPr>
              <w:pStyle w:val="ACEBodyText"/>
              <w:rPr>
                <w:rFonts w:ascii="Manrope" w:hAnsi="Manrope" w:cstheme="minorHAnsi"/>
                <w:sz w:val="22"/>
                <w:szCs w:val="22"/>
              </w:rPr>
            </w:pPr>
            <w:r>
              <w:rPr>
                <w:rFonts w:ascii="Manrope" w:hAnsi="Manrope" w:cstheme="minorHAnsi"/>
                <w:sz w:val="22"/>
                <w:szCs w:val="22"/>
              </w:rPr>
              <w:t xml:space="preserve">CH highlighted that </w:t>
            </w:r>
            <w:r w:rsidR="005B2168">
              <w:rPr>
                <w:rFonts w:ascii="Manrope" w:hAnsi="Manrope" w:cstheme="minorHAnsi"/>
                <w:sz w:val="22"/>
                <w:szCs w:val="22"/>
              </w:rPr>
              <w:t xml:space="preserve">our financial position is better than we </w:t>
            </w:r>
            <w:r>
              <w:rPr>
                <w:rFonts w:ascii="Manrope" w:hAnsi="Manrope" w:cstheme="minorHAnsi"/>
                <w:sz w:val="22"/>
                <w:szCs w:val="22"/>
              </w:rPr>
              <w:t xml:space="preserve">had previously </w:t>
            </w:r>
            <w:r w:rsidR="005B2168">
              <w:rPr>
                <w:rFonts w:ascii="Manrope" w:hAnsi="Manrope" w:cstheme="minorHAnsi"/>
                <w:sz w:val="22"/>
                <w:szCs w:val="22"/>
              </w:rPr>
              <w:t xml:space="preserve">hoped or planned for, so </w:t>
            </w:r>
            <w:r>
              <w:rPr>
                <w:rFonts w:ascii="Manrope" w:hAnsi="Manrope" w:cstheme="minorHAnsi"/>
                <w:sz w:val="22"/>
                <w:szCs w:val="22"/>
              </w:rPr>
              <w:t xml:space="preserve">there was therefore sufficient </w:t>
            </w:r>
            <w:r w:rsidR="005B2168">
              <w:rPr>
                <w:rFonts w:ascii="Manrope" w:hAnsi="Manrope" w:cstheme="minorHAnsi"/>
                <w:sz w:val="22"/>
                <w:szCs w:val="22"/>
              </w:rPr>
              <w:t>wiggle room to find</w:t>
            </w:r>
            <w:r>
              <w:rPr>
                <w:rFonts w:ascii="Manrope" w:hAnsi="Manrope" w:cstheme="minorHAnsi"/>
                <w:sz w:val="22"/>
                <w:szCs w:val="22"/>
              </w:rPr>
              <w:t>/utilise</w:t>
            </w:r>
            <w:r w:rsidR="005B2168">
              <w:rPr>
                <w:rFonts w:ascii="Manrope" w:hAnsi="Manrope" w:cstheme="minorHAnsi"/>
                <w:sz w:val="22"/>
                <w:szCs w:val="22"/>
              </w:rPr>
              <w:t xml:space="preserve"> interim </w:t>
            </w:r>
            <w:r>
              <w:rPr>
                <w:rFonts w:ascii="Manrope" w:hAnsi="Manrope" w:cstheme="minorHAnsi"/>
                <w:sz w:val="22"/>
                <w:szCs w:val="22"/>
              </w:rPr>
              <w:t>resources if required</w:t>
            </w:r>
            <w:r w:rsidR="005B2168">
              <w:rPr>
                <w:rFonts w:ascii="Manrope" w:hAnsi="Manrope" w:cstheme="minorHAnsi"/>
                <w:sz w:val="22"/>
                <w:szCs w:val="22"/>
              </w:rPr>
              <w:t xml:space="preserve">. CH </w:t>
            </w:r>
            <w:r>
              <w:rPr>
                <w:rFonts w:ascii="Manrope" w:hAnsi="Manrope" w:cstheme="minorHAnsi"/>
                <w:sz w:val="22"/>
                <w:szCs w:val="22"/>
              </w:rPr>
              <w:t xml:space="preserve">also noted that the </w:t>
            </w:r>
            <w:r w:rsidR="005B2168">
              <w:rPr>
                <w:rFonts w:ascii="Manrope" w:hAnsi="Manrope" w:cstheme="minorHAnsi"/>
                <w:sz w:val="22"/>
                <w:szCs w:val="22"/>
              </w:rPr>
              <w:t xml:space="preserve">compliance </w:t>
            </w:r>
            <w:r>
              <w:rPr>
                <w:rFonts w:ascii="Manrope" w:hAnsi="Manrope" w:cstheme="minorHAnsi"/>
                <w:sz w:val="22"/>
                <w:szCs w:val="22"/>
              </w:rPr>
              <w:t xml:space="preserve">and interim governance </w:t>
            </w:r>
            <w:r w:rsidR="005B2168">
              <w:rPr>
                <w:rFonts w:ascii="Manrope" w:hAnsi="Manrope" w:cstheme="minorHAnsi"/>
                <w:sz w:val="22"/>
                <w:szCs w:val="22"/>
              </w:rPr>
              <w:t xml:space="preserve">issue is in our hands, </w:t>
            </w:r>
            <w:r>
              <w:rPr>
                <w:rFonts w:ascii="Manrope" w:hAnsi="Manrope" w:cstheme="minorHAnsi"/>
                <w:sz w:val="22"/>
                <w:szCs w:val="22"/>
              </w:rPr>
              <w:t xml:space="preserve">and with </w:t>
            </w:r>
            <w:r w:rsidR="005B2168">
              <w:rPr>
                <w:rFonts w:ascii="Manrope" w:hAnsi="Manrope" w:cstheme="minorHAnsi"/>
                <w:sz w:val="22"/>
                <w:szCs w:val="22"/>
              </w:rPr>
              <w:t>F&amp;A and P&amp;I hav</w:t>
            </w:r>
            <w:r>
              <w:rPr>
                <w:rFonts w:ascii="Manrope" w:hAnsi="Manrope" w:cstheme="minorHAnsi"/>
                <w:sz w:val="22"/>
                <w:szCs w:val="22"/>
              </w:rPr>
              <w:t>ing</w:t>
            </w:r>
            <w:r w:rsidR="005B2168">
              <w:rPr>
                <w:rFonts w:ascii="Manrope" w:hAnsi="Manrope" w:cstheme="minorHAnsi"/>
                <w:sz w:val="22"/>
                <w:szCs w:val="22"/>
              </w:rPr>
              <w:t xml:space="preserve"> some shared membership</w:t>
            </w:r>
            <w:r>
              <w:rPr>
                <w:rFonts w:ascii="Manrope" w:hAnsi="Manrope" w:cstheme="minorHAnsi"/>
                <w:sz w:val="22"/>
                <w:szCs w:val="22"/>
              </w:rPr>
              <w:t xml:space="preserve"> and previously intended to merge</w:t>
            </w:r>
            <w:r w:rsidR="005B2168">
              <w:rPr>
                <w:rFonts w:ascii="Manrope" w:hAnsi="Manrope" w:cstheme="minorHAnsi"/>
                <w:sz w:val="22"/>
                <w:szCs w:val="22"/>
              </w:rPr>
              <w:t xml:space="preserve">, </w:t>
            </w:r>
            <w:r w:rsidR="002E7AA7">
              <w:rPr>
                <w:rFonts w:ascii="Manrope" w:hAnsi="Manrope" w:cstheme="minorHAnsi"/>
                <w:sz w:val="22"/>
                <w:szCs w:val="22"/>
              </w:rPr>
              <w:t xml:space="preserve">that a </w:t>
            </w:r>
            <w:r w:rsidR="005B2168">
              <w:rPr>
                <w:rFonts w:ascii="Manrope" w:hAnsi="Manrope" w:cstheme="minorHAnsi"/>
                <w:sz w:val="22"/>
                <w:szCs w:val="22"/>
              </w:rPr>
              <w:t xml:space="preserve"> practical and pragmatic approach </w:t>
            </w:r>
            <w:r w:rsidR="002E7AA7">
              <w:rPr>
                <w:rFonts w:ascii="Manrope" w:hAnsi="Manrope" w:cstheme="minorHAnsi"/>
                <w:sz w:val="22"/>
                <w:szCs w:val="22"/>
              </w:rPr>
              <w:t xml:space="preserve">would </w:t>
            </w:r>
            <w:r w:rsidR="005B2168">
              <w:rPr>
                <w:rFonts w:ascii="Manrope" w:hAnsi="Manrope" w:cstheme="minorHAnsi"/>
                <w:sz w:val="22"/>
                <w:szCs w:val="22"/>
              </w:rPr>
              <w:t>need to ensure we retain check</w:t>
            </w:r>
            <w:r w:rsidR="002E7AA7">
              <w:rPr>
                <w:rFonts w:ascii="Manrope" w:hAnsi="Manrope" w:cstheme="minorHAnsi"/>
                <w:sz w:val="22"/>
                <w:szCs w:val="22"/>
              </w:rPr>
              <w:t>s</w:t>
            </w:r>
            <w:r w:rsidR="005B2168">
              <w:rPr>
                <w:rFonts w:ascii="Manrope" w:hAnsi="Manrope" w:cstheme="minorHAnsi"/>
                <w:sz w:val="22"/>
                <w:szCs w:val="22"/>
              </w:rPr>
              <w:t xml:space="preserve"> and balance</w:t>
            </w:r>
            <w:r w:rsidR="002E7AA7">
              <w:rPr>
                <w:rFonts w:ascii="Manrope" w:hAnsi="Manrope" w:cstheme="minorHAnsi"/>
                <w:sz w:val="22"/>
                <w:szCs w:val="22"/>
              </w:rPr>
              <w:t>s</w:t>
            </w:r>
            <w:r w:rsidR="005B2168">
              <w:rPr>
                <w:rFonts w:ascii="Manrope" w:hAnsi="Manrope" w:cstheme="minorHAnsi"/>
                <w:sz w:val="22"/>
                <w:szCs w:val="22"/>
              </w:rPr>
              <w:t>, with consideration of our resources.</w:t>
            </w:r>
            <w:r w:rsidR="00FD1527">
              <w:rPr>
                <w:rFonts w:ascii="Manrope" w:hAnsi="Manrope" w:cstheme="minorHAnsi"/>
                <w:sz w:val="22"/>
                <w:szCs w:val="22"/>
              </w:rPr>
              <w:t xml:space="preserve"> Particularly where a k</w:t>
            </w:r>
            <w:r w:rsidR="00FD1527">
              <w:rPr>
                <w:rFonts w:ascii="Manrope" w:hAnsi="Manrope" w:cstheme="minorHAnsi"/>
                <w:sz w:val="22"/>
                <w:szCs w:val="22"/>
              </w:rPr>
              <w:t xml:space="preserve">ey role </w:t>
            </w:r>
            <w:r w:rsidR="00FD1527">
              <w:rPr>
                <w:rFonts w:ascii="Manrope" w:hAnsi="Manrope" w:cstheme="minorHAnsi"/>
                <w:sz w:val="22"/>
                <w:szCs w:val="22"/>
              </w:rPr>
              <w:t xml:space="preserve">remains </w:t>
            </w:r>
            <w:r w:rsidR="00FD1527">
              <w:rPr>
                <w:rFonts w:ascii="Manrope" w:hAnsi="Manrope" w:cstheme="minorHAnsi"/>
                <w:sz w:val="22"/>
                <w:szCs w:val="22"/>
              </w:rPr>
              <w:t>in providing suitable challenge in th</w:t>
            </w:r>
            <w:r w:rsidR="00FD1527">
              <w:rPr>
                <w:rFonts w:ascii="Manrope" w:hAnsi="Manrope" w:cstheme="minorHAnsi"/>
                <w:sz w:val="22"/>
                <w:szCs w:val="22"/>
              </w:rPr>
              <w:t>e</w:t>
            </w:r>
            <w:r w:rsidR="00FD1527">
              <w:rPr>
                <w:rFonts w:ascii="Manrope" w:hAnsi="Manrope" w:cstheme="minorHAnsi"/>
                <w:sz w:val="22"/>
                <w:szCs w:val="22"/>
              </w:rPr>
              <w:t xml:space="preserve"> corporate risk register</w:t>
            </w:r>
            <w:r w:rsidR="00FD1527">
              <w:rPr>
                <w:rFonts w:ascii="Manrope" w:hAnsi="Manrope" w:cstheme="minorHAnsi"/>
                <w:sz w:val="22"/>
                <w:szCs w:val="22"/>
              </w:rPr>
              <w:t xml:space="preserve"> while going through a transfer.</w:t>
            </w:r>
          </w:p>
          <w:p w14:paraId="556BF276" w14:textId="77777777" w:rsidR="005B2168" w:rsidRDefault="005B2168" w:rsidP="009C010A">
            <w:pPr>
              <w:pStyle w:val="ACEBodyText"/>
              <w:rPr>
                <w:rFonts w:ascii="Manrope" w:hAnsi="Manrope" w:cstheme="minorHAnsi"/>
                <w:sz w:val="22"/>
                <w:szCs w:val="22"/>
              </w:rPr>
            </w:pPr>
          </w:p>
          <w:p w14:paraId="779C6E9B" w14:textId="77777777" w:rsidR="003A7F83" w:rsidRDefault="003A7F83" w:rsidP="009C010A">
            <w:pPr>
              <w:pStyle w:val="ACEBodyText"/>
              <w:rPr>
                <w:rFonts w:ascii="Manrope" w:hAnsi="Manrope" w:cstheme="minorHAnsi"/>
                <w:sz w:val="22"/>
                <w:szCs w:val="22"/>
              </w:rPr>
            </w:pPr>
            <w:r>
              <w:rPr>
                <w:rFonts w:ascii="Manrope" w:hAnsi="Manrope" w:cstheme="minorHAnsi"/>
                <w:sz w:val="22"/>
                <w:szCs w:val="22"/>
              </w:rPr>
              <w:t>IT raised the moral implications of the Chancellor’s statement and period of uncertainty that it presented, outside the control of the LEP, particularly the i</w:t>
            </w:r>
            <w:r w:rsidR="00C503FE">
              <w:rPr>
                <w:rFonts w:ascii="Manrope" w:hAnsi="Manrope" w:cstheme="minorHAnsi"/>
                <w:sz w:val="22"/>
                <w:szCs w:val="22"/>
              </w:rPr>
              <w:t xml:space="preserve">nability to give clarity to staff, </w:t>
            </w:r>
            <w:r>
              <w:rPr>
                <w:rFonts w:ascii="Manrope" w:hAnsi="Manrope" w:cstheme="minorHAnsi"/>
                <w:sz w:val="22"/>
                <w:szCs w:val="22"/>
              </w:rPr>
              <w:t>and the void of information that it creates. IT also queried the impact on the LEP’s l</w:t>
            </w:r>
            <w:r w:rsidR="00C503FE">
              <w:rPr>
                <w:rFonts w:ascii="Manrope" w:hAnsi="Manrope" w:cstheme="minorHAnsi"/>
                <w:sz w:val="22"/>
                <w:szCs w:val="22"/>
              </w:rPr>
              <w:t xml:space="preserve">iabilities &amp; assets, </w:t>
            </w:r>
            <w:r>
              <w:rPr>
                <w:rFonts w:ascii="Manrope" w:hAnsi="Manrope" w:cstheme="minorHAnsi"/>
                <w:sz w:val="22"/>
                <w:szCs w:val="22"/>
              </w:rPr>
              <w:t xml:space="preserve">noting that any transfer would have to satisfy </w:t>
            </w:r>
            <w:r w:rsidR="00C503FE">
              <w:rPr>
                <w:rFonts w:ascii="Manrope" w:hAnsi="Manrope" w:cstheme="minorHAnsi"/>
                <w:sz w:val="22"/>
                <w:szCs w:val="22"/>
              </w:rPr>
              <w:t xml:space="preserve">three </w:t>
            </w:r>
            <w:r>
              <w:rPr>
                <w:rFonts w:ascii="Manrope" w:hAnsi="Manrope" w:cstheme="minorHAnsi"/>
                <w:sz w:val="22"/>
                <w:szCs w:val="22"/>
              </w:rPr>
              <w:t>different local authorities, all of whom may have different views.</w:t>
            </w:r>
          </w:p>
          <w:p w14:paraId="5066C957" w14:textId="77777777" w:rsidR="003A7F83" w:rsidRDefault="003A7F83" w:rsidP="009C010A">
            <w:pPr>
              <w:pStyle w:val="ACEBodyText"/>
              <w:rPr>
                <w:rFonts w:ascii="Manrope" w:hAnsi="Manrope" w:cstheme="minorHAnsi"/>
                <w:sz w:val="22"/>
                <w:szCs w:val="22"/>
              </w:rPr>
            </w:pPr>
          </w:p>
          <w:p w14:paraId="6AC376C0" w14:textId="59C2995F" w:rsidR="00C503FE" w:rsidRDefault="00C503FE" w:rsidP="009C010A">
            <w:pPr>
              <w:pStyle w:val="ACEBodyText"/>
              <w:rPr>
                <w:rFonts w:ascii="Manrope" w:hAnsi="Manrope" w:cstheme="minorHAnsi"/>
                <w:sz w:val="22"/>
                <w:szCs w:val="22"/>
              </w:rPr>
            </w:pPr>
            <w:r>
              <w:rPr>
                <w:rFonts w:ascii="Manrope" w:hAnsi="Manrope" w:cstheme="minorHAnsi"/>
                <w:sz w:val="22"/>
                <w:szCs w:val="22"/>
              </w:rPr>
              <w:t>CH agreed level of complexity on transfer is very high</w:t>
            </w:r>
            <w:r w:rsidR="003A7F83">
              <w:rPr>
                <w:rFonts w:ascii="Manrope" w:hAnsi="Manrope" w:cstheme="minorHAnsi"/>
                <w:sz w:val="22"/>
                <w:szCs w:val="22"/>
              </w:rPr>
              <w:t>, and raised that another</w:t>
            </w:r>
            <w:r>
              <w:rPr>
                <w:rFonts w:ascii="Manrope" w:hAnsi="Manrope" w:cstheme="minorHAnsi"/>
                <w:sz w:val="22"/>
                <w:szCs w:val="22"/>
              </w:rPr>
              <w:t xml:space="preserve"> LEP had previously formed a community interest company, and </w:t>
            </w:r>
            <w:r w:rsidR="003A7F83">
              <w:rPr>
                <w:rFonts w:ascii="Manrope" w:hAnsi="Manrope" w:cstheme="minorHAnsi"/>
                <w:sz w:val="22"/>
                <w:szCs w:val="22"/>
              </w:rPr>
              <w:t xml:space="preserve">they had found it was technically </w:t>
            </w:r>
            <w:r>
              <w:rPr>
                <w:rFonts w:ascii="Manrope" w:hAnsi="Manrope" w:cstheme="minorHAnsi"/>
                <w:sz w:val="22"/>
                <w:szCs w:val="22"/>
              </w:rPr>
              <w:t xml:space="preserve">easier to transfer to another charitable organisation </w:t>
            </w:r>
            <w:r w:rsidR="003A7F83">
              <w:rPr>
                <w:rFonts w:ascii="Manrope" w:hAnsi="Manrope" w:cstheme="minorHAnsi"/>
                <w:sz w:val="22"/>
                <w:szCs w:val="22"/>
              </w:rPr>
              <w:t xml:space="preserve">in India </w:t>
            </w:r>
            <w:r>
              <w:rPr>
                <w:rFonts w:ascii="Manrope" w:hAnsi="Manrope" w:cstheme="minorHAnsi"/>
                <w:sz w:val="22"/>
                <w:szCs w:val="22"/>
              </w:rPr>
              <w:t>than the local authority.</w:t>
            </w:r>
          </w:p>
          <w:p w14:paraId="53F5EA11" w14:textId="77777777" w:rsidR="00C503FE" w:rsidRDefault="00C503FE" w:rsidP="009C010A">
            <w:pPr>
              <w:pStyle w:val="ACEBodyText"/>
              <w:rPr>
                <w:rFonts w:ascii="Manrope" w:hAnsi="Manrope" w:cstheme="minorHAnsi"/>
                <w:sz w:val="22"/>
                <w:szCs w:val="22"/>
              </w:rPr>
            </w:pPr>
          </w:p>
          <w:p w14:paraId="400540E6" w14:textId="057E3425" w:rsidR="00C503FE" w:rsidRDefault="00C503FE" w:rsidP="009C010A">
            <w:pPr>
              <w:pStyle w:val="ACEBodyText"/>
              <w:rPr>
                <w:rFonts w:ascii="Manrope" w:hAnsi="Manrope" w:cstheme="minorHAnsi"/>
                <w:sz w:val="22"/>
                <w:szCs w:val="22"/>
              </w:rPr>
            </w:pPr>
            <w:r>
              <w:rPr>
                <w:rFonts w:ascii="Manrope" w:hAnsi="Manrope" w:cstheme="minorHAnsi"/>
                <w:sz w:val="22"/>
                <w:szCs w:val="22"/>
              </w:rPr>
              <w:t xml:space="preserve">IB </w:t>
            </w:r>
            <w:r w:rsidR="005E0F63">
              <w:rPr>
                <w:rFonts w:ascii="Manrope" w:hAnsi="Manrope" w:cstheme="minorHAnsi"/>
                <w:sz w:val="22"/>
                <w:szCs w:val="22"/>
              </w:rPr>
              <w:t xml:space="preserve">that a deadline of the </w:t>
            </w:r>
            <w:r>
              <w:rPr>
                <w:rFonts w:ascii="Manrope" w:hAnsi="Manrope" w:cstheme="minorHAnsi"/>
                <w:sz w:val="22"/>
                <w:szCs w:val="22"/>
              </w:rPr>
              <w:t>19</w:t>
            </w:r>
            <w:r w:rsidRPr="00C503FE">
              <w:rPr>
                <w:rFonts w:ascii="Manrope" w:hAnsi="Manrope" w:cstheme="minorHAnsi"/>
                <w:sz w:val="22"/>
                <w:szCs w:val="22"/>
                <w:vertAlign w:val="superscript"/>
              </w:rPr>
              <w:t>th</w:t>
            </w:r>
            <w:r>
              <w:rPr>
                <w:rFonts w:ascii="Manrope" w:hAnsi="Manrope" w:cstheme="minorHAnsi"/>
                <w:sz w:val="22"/>
                <w:szCs w:val="22"/>
              </w:rPr>
              <w:t xml:space="preserve"> May</w:t>
            </w:r>
            <w:r w:rsidR="005E0F63">
              <w:rPr>
                <w:rFonts w:ascii="Manrope" w:hAnsi="Manrope" w:cstheme="minorHAnsi"/>
                <w:sz w:val="22"/>
                <w:szCs w:val="22"/>
              </w:rPr>
              <w:t xml:space="preserve"> was set by the Government to provide a response to the request to consult on any LEP transfer. It therefore provides an opportunity for both the </w:t>
            </w:r>
            <w:r>
              <w:rPr>
                <w:rFonts w:ascii="Manrope" w:hAnsi="Manrope" w:cstheme="minorHAnsi"/>
                <w:sz w:val="22"/>
                <w:szCs w:val="22"/>
              </w:rPr>
              <w:t xml:space="preserve">local authorities and LEP to highlight concerns and opportunities </w:t>
            </w:r>
            <w:r w:rsidR="005E0F63">
              <w:rPr>
                <w:rFonts w:ascii="Manrope" w:hAnsi="Manrope" w:cstheme="minorHAnsi"/>
                <w:sz w:val="22"/>
                <w:szCs w:val="22"/>
              </w:rPr>
              <w:t>regarding a transfer</w:t>
            </w:r>
            <w:r>
              <w:rPr>
                <w:rFonts w:ascii="Manrope" w:hAnsi="Manrope" w:cstheme="minorHAnsi"/>
                <w:sz w:val="22"/>
                <w:szCs w:val="22"/>
              </w:rPr>
              <w:t>. Government have indicated that they would respond before the end of the Summer.</w:t>
            </w:r>
          </w:p>
          <w:p w14:paraId="36BE2AED" w14:textId="28200CF5" w:rsidR="00C503FE" w:rsidRDefault="005E0F63" w:rsidP="009C010A">
            <w:pPr>
              <w:pStyle w:val="ACEBodyText"/>
              <w:rPr>
                <w:rFonts w:ascii="Manrope" w:hAnsi="Manrope" w:cstheme="minorHAnsi"/>
                <w:sz w:val="22"/>
                <w:szCs w:val="22"/>
              </w:rPr>
            </w:pPr>
            <w:r>
              <w:rPr>
                <w:rFonts w:ascii="Manrope" w:hAnsi="Manrope" w:cstheme="minorHAnsi"/>
                <w:sz w:val="22"/>
                <w:szCs w:val="22"/>
              </w:rPr>
              <w:t>IB confirmed that t</w:t>
            </w:r>
            <w:r w:rsidR="00C503FE">
              <w:rPr>
                <w:rFonts w:ascii="Manrope" w:hAnsi="Manrope" w:cstheme="minorHAnsi"/>
                <w:sz w:val="22"/>
                <w:szCs w:val="22"/>
              </w:rPr>
              <w:t>he executive have retained lawyers, who have been approached to talk through legal &amp; HR implications</w:t>
            </w:r>
            <w:r>
              <w:rPr>
                <w:rFonts w:ascii="Manrope" w:hAnsi="Manrope" w:cstheme="minorHAnsi"/>
                <w:sz w:val="22"/>
                <w:szCs w:val="22"/>
              </w:rPr>
              <w:t xml:space="preserve"> </w:t>
            </w:r>
            <w:r w:rsidR="00C503FE">
              <w:rPr>
                <w:rFonts w:ascii="Manrope" w:hAnsi="Manrope" w:cstheme="minorHAnsi"/>
                <w:sz w:val="22"/>
                <w:szCs w:val="22"/>
              </w:rPr>
              <w:t xml:space="preserve">of various potential options. </w:t>
            </w:r>
            <w:r>
              <w:rPr>
                <w:rFonts w:ascii="Manrope" w:hAnsi="Manrope" w:cstheme="minorHAnsi"/>
                <w:sz w:val="22"/>
                <w:szCs w:val="22"/>
              </w:rPr>
              <w:t xml:space="preserve">IB noted that as the </w:t>
            </w:r>
            <w:r w:rsidR="00C503FE">
              <w:rPr>
                <w:rFonts w:ascii="Manrope" w:hAnsi="Manrope" w:cstheme="minorHAnsi"/>
                <w:sz w:val="22"/>
                <w:szCs w:val="22"/>
              </w:rPr>
              <w:t xml:space="preserve">LEP is a company limited by guarantee </w:t>
            </w:r>
            <w:r>
              <w:rPr>
                <w:rFonts w:ascii="Manrope" w:hAnsi="Manrope" w:cstheme="minorHAnsi"/>
                <w:sz w:val="22"/>
                <w:szCs w:val="22"/>
              </w:rPr>
              <w:t xml:space="preserve">there is </w:t>
            </w:r>
            <w:r w:rsidR="00C503FE">
              <w:rPr>
                <w:rFonts w:ascii="Manrope" w:hAnsi="Manrope" w:cstheme="minorHAnsi"/>
                <w:sz w:val="22"/>
                <w:szCs w:val="22"/>
              </w:rPr>
              <w:t>no mechanism to distribute assets back to its members, but it can transfer to organisation’s of similar principles</w:t>
            </w:r>
            <w:r>
              <w:rPr>
                <w:rFonts w:ascii="Manrope" w:hAnsi="Manrope" w:cstheme="minorHAnsi"/>
                <w:sz w:val="22"/>
                <w:szCs w:val="22"/>
              </w:rPr>
              <w:t>, with a local authority being considered a similarly principled organisation</w:t>
            </w:r>
            <w:r w:rsidR="00C503FE">
              <w:rPr>
                <w:rFonts w:ascii="Manrope" w:hAnsi="Manrope" w:cstheme="minorHAnsi"/>
                <w:sz w:val="22"/>
                <w:szCs w:val="22"/>
              </w:rPr>
              <w:t xml:space="preserve">. </w:t>
            </w:r>
            <w:r>
              <w:rPr>
                <w:rFonts w:ascii="Manrope" w:hAnsi="Manrope" w:cstheme="minorHAnsi"/>
                <w:sz w:val="22"/>
                <w:szCs w:val="22"/>
              </w:rPr>
              <w:t>IB also noted that the l</w:t>
            </w:r>
            <w:r w:rsidR="00C503FE">
              <w:rPr>
                <w:rFonts w:ascii="Manrope" w:hAnsi="Manrope" w:cstheme="minorHAnsi"/>
                <w:sz w:val="22"/>
                <w:szCs w:val="22"/>
              </w:rPr>
              <w:t xml:space="preserve">ocal authorities have to lead the decision, and </w:t>
            </w:r>
            <w:r>
              <w:rPr>
                <w:rFonts w:ascii="Manrope" w:hAnsi="Manrope" w:cstheme="minorHAnsi"/>
                <w:sz w:val="22"/>
                <w:szCs w:val="22"/>
              </w:rPr>
              <w:t xml:space="preserve">while </w:t>
            </w:r>
            <w:r w:rsidR="00C503FE">
              <w:rPr>
                <w:rFonts w:ascii="Manrope" w:hAnsi="Manrope" w:cstheme="minorHAnsi"/>
                <w:sz w:val="22"/>
                <w:szCs w:val="22"/>
              </w:rPr>
              <w:t>we are hopeful they can find a consensus</w:t>
            </w:r>
            <w:r>
              <w:rPr>
                <w:rFonts w:ascii="Manrope" w:hAnsi="Manrope" w:cstheme="minorHAnsi"/>
                <w:sz w:val="22"/>
                <w:szCs w:val="22"/>
              </w:rPr>
              <w:t xml:space="preserve"> </w:t>
            </w:r>
            <w:r w:rsidR="00C503FE">
              <w:rPr>
                <w:rFonts w:ascii="Manrope" w:hAnsi="Manrope" w:cstheme="minorHAnsi"/>
                <w:sz w:val="22"/>
                <w:szCs w:val="22"/>
              </w:rPr>
              <w:t>on how the LEP activities will continue</w:t>
            </w:r>
            <w:r>
              <w:rPr>
                <w:rFonts w:ascii="Manrope" w:hAnsi="Manrope" w:cstheme="minorHAnsi"/>
                <w:sz w:val="22"/>
                <w:szCs w:val="22"/>
              </w:rPr>
              <w:t xml:space="preserve">, the LEP is considering the </w:t>
            </w:r>
            <w:r w:rsidR="00C503FE">
              <w:rPr>
                <w:rFonts w:ascii="Manrope" w:hAnsi="Manrope" w:cstheme="minorHAnsi"/>
                <w:sz w:val="22"/>
                <w:szCs w:val="22"/>
              </w:rPr>
              <w:t>risk</w:t>
            </w:r>
            <w:r>
              <w:rPr>
                <w:rFonts w:ascii="Manrope" w:hAnsi="Manrope" w:cstheme="minorHAnsi"/>
                <w:sz w:val="22"/>
                <w:szCs w:val="22"/>
              </w:rPr>
              <w:t>s</w:t>
            </w:r>
            <w:r w:rsidR="00C503FE">
              <w:rPr>
                <w:rFonts w:ascii="Manrope" w:hAnsi="Manrope" w:cstheme="minorHAnsi"/>
                <w:sz w:val="22"/>
                <w:szCs w:val="22"/>
              </w:rPr>
              <w:t xml:space="preserve"> if that </w:t>
            </w:r>
            <w:r>
              <w:rPr>
                <w:rFonts w:ascii="Manrope" w:hAnsi="Manrope" w:cstheme="minorHAnsi"/>
                <w:sz w:val="22"/>
                <w:szCs w:val="22"/>
              </w:rPr>
              <w:t>isn’t</w:t>
            </w:r>
            <w:r w:rsidR="00C503FE">
              <w:rPr>
                <w:rFonts w:ascii="Manrope" w:hAnsi="Manrope" w:cstheme="minorHAnsi"/>
                <w:sz w:val="22"/>
                <w:szCs w:val="22"/>
              </w:rPr>
              <w:t xml:space="preserve"> the case. </w:t>
            </w:r>
          </w:p>
          <w:p w14:paraId="131B4A78" w14:textId="77777777" w:rsidR="00E92553" w:rsidRDefault="00E92553" w:rsidP="009C010A">
            <w:pPr>
              <w:pStyle w:val="ACEBodyText"/>
              <w:rPr>
                <w:rFonts w:ascii="Manrope" w:hAnsi="Manrope" w:cstheme="minorHAnsi"/>
                <w:sz w:val="22"/>
                <w:szCs w:val="22"/>
              </w:rPr>
            </w:pPr>
          </w:p>
          <w:p w14:paraId="7FCDB83A" w14:textId="0FFF1960" w:rsidR="00C503FE" w:rsidRDefault="00C503FE" w:rsidP="009C010A">
            <w:pPr>
              <w:pStyle w:val="ACEBodyText"/>
              <w:rPr>
                <w:rFonts w:ascii="Manrope" w:hAnsi="Manrope" w:cstheme="minorHAnsi"/>
                <w:sz w:val="22"/>
                <w:szCs w:val="22"/>
              </w:rPr>
            </w:pPr>
            <w:r>
              <w:rPr>
                <w:rFonts w:ascii="Manrope" w:hAnsi="Manrope" w:cstheme="minorHAnsi"/>
                <w:sz w:val="22"/>
                <w:szCs w:val="22"/>
              </w:rPr>
              <w:t xml:space="preserve">IT </w:t>
            </w:r>
            <w:r w:rsidR="00E92553">
              <w:rPr>
                <w:rFonts w:ascii="Manrope" w:hAnsi="Manrope" w:cstheme="minorHAnsi"/>
                <w:sz w:val="22"/>
                <w:szCs w:val="22"/>
              </w:rPr>
              <w:t>noted with a local election coming up, and the differing views on devolution, would further compound transfer discussions.</w:t>
            </w:r>
          </w:p>
          <w:p w14:paraId="2AB33EBA" w14:textId="77777777" w:rsidR="00C503FE" w:rsidRDefault="00C503FE" w:rsidP="009C010A">
            <w:pPr>
              <w:pStyle w:val="ACEBodyText"/>
              <w:rPr>
                <w:rFonts w:ascii="Manrope" w:hAnsi="Manrope" w:cstheme="minorHAnsi"/>
                <w:sz w:val="22"/>
                <w:szCs w:val="22"/>
              </w:rPr>
            </w:pPr>
          </w:p>
          <w:p w14:paraId="4A27C67D" w14:textId="3C84C3BA" w:rsidR="00C503FE" w:rsidRPr="00177FF9" w:rsidRDefault="00C503FE" w:rsidP="009C010A">
            <w:pPr>
              <w:pStyle w:val="ACEBodyText"/>
              <w:rPr>
                <w:rFonts w:ascii="Manrope" w:hAnsi="Manrope" w:cstheme="minorHAnsi"/>
                <w:sz w:val="22"/>
                <w:szCs w:val="22"/>
              </w:rPr>
            </w:pPr>
            <w:r>
              <w:rPr>
                <w:rFonts w:ascii="Manrope" w:hAnsi="Manrope" w:cstheme="minorHAnsi"/>
                <w:sz w:val="22"/>
                <w:szCs w:val="22"/>
              </w:rPr>
              <w:t xml:space="preserve">CH </w:t>
            </w:r>
            <w:r w:rsidR="00144EC9">
              <w:rPr>
                <w:rFonts w:ascii="Manrope" w:hAnsi="Manrope" w:cstheme="minorHAnsi"/>
                <w:sz w:val="22"/>
                <w:szCs w:val="22"/>
              </w:rPr>
              <w:t xml:space="preserve">stated that the LEP has </w:t>
            </w:r>
            <w:r>
              <w:rPr>
                <w:rFonts w:ascii="Manrope" w:hAnsi="Manrope" w:cstheme="minorHAnsi"/>
                <w:sz w:val="22"/>
                <w:szCs w:val="22"/>
              </w:rPr>
              <w:t xml:space="preserve">strong relationships with the local authorities, </w:t>
            </w:r>
            <w:r w:rsidR="00144EC9">
              <w:rPr>
                <w:rFonts w:ascii="Manrope" w:hAnsi="Manrope" w:cstheme="minorHAnsi"/>
                <w:sz w:val="22"/>
                <w:szCs w:val="22"/>
              </w:rPr>
              <w:t xml:space="preserve">a </w:t>
            </w:r>
            <w:r>
              <w:rPr>
                <w:rFonts w:ascii="Manrope" w:hAnsi="Manrope" w:cstheme="minorHAnsi"/>
                <w:sz w:val="22"/>
                <w:szCs w:val="22"/>
              </w:rPr>
              <w:t xml:space="preserve">strong leadership team and have </w:t>
            </w:r>
            <w:r w:rsidR="00FD1527">
              <w:rPr>
                <w:rFonts w:ascii="Manrope" w:hAnsi="Manrope" w:cstheme="minorHAnsi"/>
                <w:sz w:val="22"/>
                <w:szCs w:val="22"/>
              </w:rPr>
              <w:t xml:space="preserve">a </w:t>
            </w:r>
            <w:r>
              <w:rPr>
                <w:rFonts w:ascii="Manrope" w:hAnsi="Manrope" w:cstheme="minorHAnsi"/>
                <w:sz w:val="22"/>
                <w:szCs w:val="22"/>
              </w:rPr>
              <w:t xml:space="preserve">strong financial base, which has enabled the ability to confirm roles and funding to April 2024. </w:t>
            </w:r>
          </w:p>
        </w:tc>
      </w:tr>
    </w:tbl>
    <w:p w14:paraId="0880CA1B" w14:textId="77777777" w:rsidR="00532279" w:rsidRDefault="00532279">
      <w:r>
        <w:lastRenderedPageBreak/>
        <w:br w:type="page"/>
      </w:r>
    </w:p>
    <w:tbl>
      <w:tblPr>
        <w:tblStyle w:val="TableGrid"/>
        <w:tblW w:w="10068" w:type="dxa"/>
        <w:tblInd w:w="-5" w:type="dxa"/>
        <w:tblLook w:val="04A0" w:firstRow="1" w:lastRow="0" w:firstColumn="1" w:lastColumn="0" w:noHBand="0" w:noVBand="1"/>
      </w:tblPr>
      <w:tblGrid>
        <w:gridCol w:w="705"/>
        <w:gridCol w:w="6396"/>
        <w:gridCol w:w="1552"/>
        <w:gridCol w:w="1415"/>
      </w:tblGrid>
      <w:tr w:rsidR="008C6410" w:rsidRPr="00177FF9" w14:paraId="6B67678B" w14:textId="77777777" w:rsidTr="00177FF9">
        <w:trPr>
          <w:trHeight w:val="270"/>
        </w:trPr>
        <w:tc>
          <w:tcPr>
            <w:tcW w:w="705" w:type="dxa"/>
            <w:vMerge w:val="restart"/>
          </w:tcPr>
          <w:p w14:paraId="7940D4ED" w14:textId="4C55894A" w:rsidR="008C6410" w:rsidRPr="00177FF9" w:rsidRDefault="008C6410" w:rsidP="008C6410">
            <w:pPr>
              <w:spacing w:line="240" w:lineRule="auto"/>
              <w:jc w:val="both"/>
              <w:rPr>
                <w:rFonts w:ascii="Manrope" w:hAnsi="Manrope" w:cstheme="minorHAnsi"/>
                <w:sz w:val="22"/>
                <w:szCs w:val="22"/>
                <w:lang w:eastAsia="zh-CN"/>
              </w:rPr>
            </w:pPr>
          </w:p>
        </w:tc>
        <w:tc>
          <w:tcPr>
            <w:tcW w:w="6396" w:type="dxa"/>
            <w:shd w:val="clear" w:color="auto" w:fill="F2F2F2" w:themeFill="background1" w:themeFillShade="F2"/>
          </w:tcPr>
          <w:p w14:paraId="5D922BD6" w14:textId="1BE87B3C" w:rsidR="008C6410" w:rsidRPr="00177FF9" w:rsidRDefault="008C6410" w:rsidP="008C6410">
            <w:pPr>
              <w:spacing w:line="240" w:lineRule="auto"/>
              <w:jc w:val="both"/>
              <w:rPr>
                <w:rFonts w:ascii="Manrope" w:hAnsi="Manrope" w:cstheme="minorHAnsi"/>
                <w:b/>
                <w:bCs/>
                <w:sz w:val="22"/>
                <w:szCs w:val="22"/>
                <w:lang w:eastAsia="zh-CN"/>
              </w:rPr>
            </w:pPr>
            <w:r w:rsidRPr="00F56FF3">
              <w:rPr>
                <w:rFonts w:ascii="Manrope" w:hAnsi="Manrope" w:cstheme="minorHAnsi"/>
                <w:b/>
                <w:bCs/>
                <w:sz w:val="22"/>
                <w:szCs w:val="22"/>
              </w:rPr>
              <w:t>Actions</w:t>
            </w:r>
          </w:p>
        </w:tc>
        <w:tc>
          <w:tcPr>
            <w:tcW w:w="1552" w:type="dxa"/>
            <w:shd w:val="clear" w:color="auto" w:fill="F2F2F2" w:themeFill="background1" w:themeFillShade="F2"/>
          </w:tcPr>
          <w:p w14:paraId="4BA897B2" w14:textId="40CC661E" w:rsidR="008C6410" w:rsidRPr="00177FF9" w:rsidRDefault="008C6410" w:rsidP="008C6410">
            <w:pPr>
              <w:spacing w:line="240" w:lineRule="auto"/>
              <w:jc w:val="both"/>
              <w:rPr>
                <w:rFonts w:ascii="Manrope" w:hAnsi="Manrope" w:cstheme="minorHAnsi"/>
                <w:b/>
                <w:bCs/>
                <w:sz w:val="22"/>
                <w:szCs w:val="22"/>
                <w:lang w:eastAsia="zh-CN"/>
              </w:rPr>
            </w:pPr>
            <w:r w:rsidRPr="00F56FF3">
              <w:rPr>
                <w:rFonts w:ascii="Manrope" w:hAnsi="Manrope" w:cstheme="minorHAnsi"/>
                <w:b/>
                <w:bCs/>
                <w:sz w:val="22"/>
                <w:szCs w:val="22"/>
              </w:rPr>
              <w:t>Owner</w:t>
            </w:r>
          </w:p>
        </w:tc>
        <w:tc>
          <w:tcPr>
            <w:tcW w:w="1415" w:type="dxa"/>
            <w:shd w:val="clear" w:color="auto" w:fill="F2F2F2" w:themeFill="background1" w:themeFillShade="F2"/>
          </w:tcPr>
          <w:p w14:paraId="47358620" w14:textId="7C766503" w:rsidR="008C6410" w:rsidRPr="00177FF9" w:rsidRDefault="008C6410" w:rsidP="008C6410">
            <w:pPr>
              <w:spacing w:line="240" w:lineRule="auto"/>
              <w:jc w:val="both"/>
              <w:rPr>
                <w:rFonts w:ascii="Manrope" w:hAnsi="Manrope" w:cstheme="minorHAnsi"/>
                <w:b/>
                <w:bCs/>
                <w:sz w:val="22"/>
                <w:szCs w:val="22"/>
                <w:lang w:eastAsia="zh-CN"/>
              </w:rPr>
            </w:pPr>
            <w:r w:rsidRPr="00F56FF3">
              <w:rPr>
                <w:rFonts w:ascii="Manrope" w:hAnsi="Manrope" w:cstheme="minorHAnsi"/>
                <w:b/>
                <w:bCs/>
                <w:sz w:val="22"/>
                <w:szCs w:val="22"/>
              </w:rPr>
              <w:t>By When</w:t>
            </w:r>
          </w:p>
        </w:tc>
      </w:tr>
      <w:tr w:rsidR="008C6410" w:rsidRPr="00177FF9" w14:paraId="2E9A14E8" w14:textId="77777777" w:rsidTr="00924056">
        <w:trPr>
          <w:trHeight w:val="611"/>
        </w:trPr>
        <w:tc>
          <w:tcPr>
            <w:tcW w:w="705" w:type="dxa"/>
            <w:vMerge/>
          </w:tcPr>
          <w:p w14:paraId="485BC6B4" w14:textId="77777777" w:rsidR="008C6410" w:rsidRPr="00177FF9" w:rsidRDefault="008C6410" w:rsidP="008C6410">
            <w:pPr>
              <w:spacing w:line="240" w:lineRule="auto"/>
              <w:jc w:val="both"/>
              <w:rPr>
                <w:rFonts w:ascii="Manrope" w:hAnsi="Manrope" w:cstheme="minorHAnsi"/>
                <w:sz w:val="22"/>
                <w:szCs w:val="22"/>
                <w:lang w:eastAsia="zh-CN"/>
              </w:rPr>
            </w:pPr>
          </w:p>
        </w:tc>
        <w:tc>
          <w:tcPr>
            <w:tcW w:w="6396" w:type="dxa"/>
          </w:tcPr>
          <w:p w14:paraId="53A6F113" w14:textId="30CBA6BD" w:rsidR="008C6410" w:rsidRPr="00177FF9" w:rsidRDefault="00532279" w:rsidP="008C6410">
            <w:pPr>
              <w:spacing w:line="240" w:lineRule="auto"/>
              <w:rPr>
                <w:rFonts w:ascii="Manrope" w:hAnsi="Manrope" w:cstheme="minorHAnsi"/>
                <w:sz w:val="22"/>
                <w:szCs w:val="22"/>
                <w:lang w:eastAsia="zh-CN"/>
              </w:rPr>
            </w:pPr>
            <w:r>
              <w:rPr>
                <w:rFonts w:ascii="Manrope" w:hAnsi="Manrope" w:cstheme="minorHAnsi"/>
                <w:sz w:val="22"/>
                <w:szCs w:val="22"/>
                <w:lang w:eastAsia="zh-CN"/>
              </w:rPr>
              <w:t>An interim governance solution to be identified by the executive team, and implemented.</w:t>
            </w:r>
          </w:p>
        </w:tc>
        <w:tc>
          <w:tcPr>
            <w:tcW w:w="1552" w:type="dxa"/>
          </w:tcPr>
          <w:p w14:paraId="467B44B0" w14:textId="16BA6D13" w:rsidR="008C6410" w:rsidRPr="00177FF9" w:rsidRDefault="00532279" w:rsidP="008C6410">
            <w:pPr>
              <w:spacing w:line="240" w:lineRule="auto"/>
              <w:rPr>
                <w:rFonts w:ascii="Manrope" w:hAnsi="Manrope" w:cstheme="minorHAnsi"/>
                <w:sz w:val="22"/>
                <w:szCs w:val="22"/>
                <w:lang w:eastAsia="zh-CN"/>
              </w:rPr>
            </w:pPr>
            <w:r>
              <w:rPr>
                <w:rFonts w:ascii="Manrope" w:hAnsi="Manrope" w:cstheme="minorHAnsi"/>
                <w:sz w:val="22"/>
                <w:szCs w:val="22"/>
                <w:lang w:eastAsia="zh-CN"/>
              </w:rPr>
              <w:t>IB</w:t>
            </w:r>
          </w:p>
        </w:tc>
        <w:tc>
          <w:tcPr>
            <w:tcW w:w="1415" w:type="dxa"/>
          </w:tcPr>
          <w:p w14:paraId="03E2CB33" w14:textId="467339E6" w:rsidR="008C6410" w:rsidRPr="00177FF9" w:rsidRDefault="00532279" w:rsidP="008C6410">
            <w:pPr>
              <w:spacing w:line="240" w:lineRule="auto"/>
              <w:rPr>
                <w:rFonts w:ascii="Manrope" w:hAnsi="Manrope" w:cstheme="minorHAnsi"/>
                <w:sz w:val="22"/>
                <w:szCs w:val="22"/>
                <w:lang w:eastAsia="zh-CN"/>
              </w:rPr>
            </w:pPr>
            <w:r>
              <w:rPr>
                <w:rFonts w:ascii="Manrope" w:hAnsi="Manrope" w:cstheme="minorHAnsi"/>
                <w:sz w:val="22"/>
                <w:szCs w:val="22"/>
                <w:lang w:eastAsia="zh-CN"/>
              </w:rPr>
              <w:t>May 23</w:t>
            </w:r>
          </w:p>
        </w:tc>
      </w:tr>
      <w:tr w:rsidR="008C6410" w:rsidRPr="00177FF9" w14:paraId="52557C21" w14:textId="77777777" w:rsidTr="00177FF9">
        <w:trPr>
          <w:trHeight w:val="536"/>
        </w:trPr>
        <w:tc>
          <w:tcPr>
            <w:tcW w:w="705" w:type="dxa"/>
            <w:vMerge w:val="restart"/>
          </w:tcPr>
          <w:p w14:paraId="78C4F156" w14:textId="45EFA32F" w:rsidR="008C6410" w:rsidRPr="00177FF9" w:rsidRDefault="008C6410" w:rsidP="008C6410">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5</w:t>
            </w:r>
          </w:p>
        </w:tc>
        <w:tc>
          <w:tcPr>
            <w:tcW w:w="9363" w:type="dxa"/>
            <w:gridSpan w:val="3"/>
          </w:tcPr>
          <w:p w14:paraId="76AF2E9D" w14:textId="77777777" w:rsidR="008C6410" w:rsidRPr="00532279" w:rsidRDefault="008C6410" w:rsidP="008C6410">
            <w:pPr>
              <w:pStyle w:val="ACEBodyText"/>
              <w:rPr>
                <w:rFonts w:ascii="Manrope" w:hAnsi="Manrope" w:cstheme="minorHAnsi"/>
                <w:b/>
                <w:bCs/>
                <w:sz w:val="22"/>
                <w:szCs w:val="22"/>
              </w:rPr>
            </w:pPr>
            <w:r w:rsidRPr="00532279">
              <w:rPr>
                <w:rFonts w:ascii="Manrope" w:hAnsi="Manrope" w:cstheme="minorHAnsi"/>
                <w:b/>
                <w:bCs/>
                <w:sz w:val="22"/>
                <w:szCs w:val="22"/>
              </w:rPr>
              <w:t>LGF &amp; GBF Ongoing Monitoring</w:t>
            </w:r>
          </w:p>
          <w:p w14:paraId="6D750481" w14:textId="295B7DA8" w:rsidR="00C503FE" w:rsidRPr="00532279" w:rsidRDefault="00532279" w:rsidP="008C6410">
            <w:pPr>
              <w:pStyle w:val="ACEBodyText"/>
              <w:rPr>
                <w:rFonts w:ascii="Manrope" w:hAnsi="Manrope" w:cstheme="minorHAnsi"/>
                <w:sz w:val="22"/>
                <w:szCs w:val="22"/>
              </w:rPr>
            </w:pPr>
            <w:r>
              <w:rPr>
                <w:rFonts w:ascii="Manrope" w:hAnsi="Manrope" w:cstheme="minorHAnsi"/>
                <w:sz w:val="22"/>
                <w:szCs w:val="22"/>
              </w:rPr>
              <w:t>RL noted that for both LGF and GBF Government have an expectation that we continue to provide b</w:t>
            </w:r>
            <w:r w:rsidR="005E31FA" w:rsidRPr="00532279">
              <w:rPr>
                <w:rFonts w:ascii="Manrope" w:hAnsi="Manrope" w:cstheme="minorHAnsi"/>
                <w:sz w:val="22"/>
                <w:szCs w:val="22"/>
              </w:rPr>
              <w:t xml:space="preserve">i-annual </w:t>
            </w:r>
            <w:r>
              <w:rPr>
                <w:rFonts w:ascii="Manrope" w:hAnsi="Manrope" w:cstheme="minorHAnsi"/>
                <w:sz w:val="22"/>
                <w:szCs w:val="22"/>
              </w:rPr>
              <w:t xml:space="preserve">returns up to the end of </w:t>
            </w:r>
            <w:r w:rsidR="005E31FA" w:rsidRPr="00532279">
              <w:rPr>
                <w:rFonts w:ascii="Manrope" w:hAnsi="Manrope" w:cstheme="minorHAnsi"/>
                <w:sz w:val="22"/>
                <w:szCs w:val="22"/>
              </w:rPr>
              <w:t>24/25</w:t>
            </w:r>
            <w:r>
              <w:rPr>
                <w:rFonts w:ascii="Manrope" w:hAnsi="Manrope" w:cstheme="minorHAnsi"/>
                <w:sz w:val="22"/>
                <w:szCs w:val="22"/>
              </w:rPr>
              <w:t>, despite the LEP’s future beyond April 24 being unknown.</w:t>
            </w:r>
          </w:p>
          <w:p w14:paraId="5FDC6E44" w14:textId="77777777" w:rsidR="001002B8" w:rsidRDefault="001002B8" w:rsidP="008C6410">
            <w:pPr>
              <w:pStyle w:val="ACEBodyText"/>
              <w:rPr>
                <w:rFonts w:ascii="Manrope" w:hAnsi="Manrope" w:cstheme="minorHAnsi"/>
                <w:sz w:val="22"/>
                <w:szCs w:val="22"/>
              </w:rPr>
            </w:pPr>
          </w:p>
          <w:p w14:paraId="342E9564" w14:textId="77777777" w:rsidR="001002B8" w:rsidRDefault="001002B8" w:rsidP="008C6410">
            <w:pPr>
              <w:pStyle w:val="ACEBodyText"/>
              <w:rPr>
                <w:rFonts w:ascii="Manrope" w:hAnsi="Manrope" w:cstheme="minorHAnsi"/>
                <w:sz w:val="22"/>
                <w:szCs w:val="22"/>
              </w:rPr>
            </w:pPr>
            <w:r>
              <w:rPr>
                <w:rFonts w:ascii="Manrope" w:hAnsi="Manrope" w:cstheme="minorHAnsi"/>
                <w:sz w:val="22"/>
                <w:szCs w:val="22"/>
              </w:rPr>
              <w:t>RL would still be sharing a summary of current outputs to close out the financial year 22/23, which is then due to Government on the 26</w:t>
            </w:r>
            <w:r w:rsidRPr="001002B8">
              <w:rPr>
                <w:rFonts w:ascii="Manrope" w:hAnsi="Manrope" w:cstheme="minorHAnsi"/>
                <w:sz w:val="22"/>
                <w:szCs w:val="22"/>
                <w:vertAlign w:val="superscript"/>
              </w:rPr>
              <w:t>th</w:t>
            </w:r>
            <w:r>
              <w:rPr>
                <w:rFonts w:ascii="Manrope" w:hAnsi="Manrope" w:cstheme="minorHAnsi"/>
                <w:sz w:val="22"/>
                <w:szCs w:val="22"/>
              </w:rPr>
              <w:t xml:space="preserve"> May.</w:t>
            </w:r>
          </w:p>
          <w:p w14:paraId="1A9C9FEC" w14:textId="77777777" w:rsidR="001002B8" w:rsidRDefault="001002B8" w:rsidP="008C6410">
            <w:pPr>
              <w:pStyle w:val="ACEBodyText"/>
              <w:rPr>
                <w:rFonts w:ascii="Manrope" w:hAnsi="Manrope" w:cstheme="minorHAnsi"/>
                <w:sz w:val="22"/>
                <w:szCs w:val="22"/>
              </w:rPr>
            </w:pPr>
          </w:p>
          <w:p w14:paraId="0CA94D34" w14:textId="4FD25222" w:rsidR="005E31FA" w:rsidRDefault="001002B8" w:rsidP="00581288">
            <w:pPr>
              <w:pStyle w:val="ACEBodyText"/>
              <w:rPr>
                <w:rFonts w:ascii="Manrope" w:hAnsi="Manrope" w:cstheme="minorHAnsi"/>
                <w:sz w:val="22"/>
                <w:szCs w:val="22"/>
              </w:rPr>
            </w:pPr>
            <w:r>
              <w:rPr>
                <w:rFonts w:ascii="Manrope" w:hAnsi="Manrope" w:cstheme="minorHAnsi"/>
                <w:sz w:val="22"/>
                <w:szCs w:val="22"/>
              </w:rPr>
              <w:t xml:space="preserve">The LEP have previously raised with the </w:t>
            </w:r>
            <w:r w:rsidR="005E31FA" w:rsidRPr="00532279">
              <w:rPr>
                <w:rFonts w:ascii="Manrope" w:hAnsi="Manrope" w:cstheme="minorHAnsi"/>
                <w:sz w:val="22"/>
                <w:szCs w:val="22"/>
              </w:rPr>
              <w:t xml:space="preserve">CLGU </w:t>
            </w:r>
            <w:r>
              <w:rPr>
                <w:rFonts w:ascii="Manrope" w:hAnsi="Manrope" w:cstheme="minorHAnsi"/>
                <w:sz w:val="22"/>
                <w:szCs w:val="22"/>
              </w:rPr>
              <w:t>the challenge of continuing to monitor both legacy schemes</w:t>
            </w:r>
            <w:r w:rsidR="00C66AFD">
              <w:rPr>
                <w:rFonts w:ascii="Manrope" w:hAnsi="Manrope" w:cstheme="minorHAnsi"/>
                <w:sz w:val="22"/>
                <w:szCs w:val="22"/>
              </w:rPr>
              <w:t>, particularly with no management charge being available, and with our core funding being cut for the second year in a row. In addition, it was queried whether the reports being submitted were being monitored or any actions being taken from Government</w:t>
            </w:r>
          </w:p>
          <w:p w14:paraId="3B87B198" w14:textId="6D49018F" w:rsidR="00581288" w:rsidRDefault="00581288" w:rsidP="00581288">
            <w:pPr>
              <w:pStyle w:val="ACEBodyText"/>
              <w:rPr>
                <w:rFonts w:ascii="Manrope" w:hAnsi="Manrope" w:cstheme="minorHAnsi"/>
                <w:sz w:val="22"/>
                <w:szCs w:val="22"/>
              </w:rPr>
            </w:pPr>
          </w:p>
          <w:p w14:paraId="6B121BFC" w14:textId="466E43BD" w:rsidR="005E31FA" w:rsidRDefault="00581288" w:rsidP="00581288">
            <w:pPr>
              <w:pStyle w:val="ACEBodyText"/>
              <w:rPr>
                <w:rFonts w:ascii="Manrope" w:hAnsi="Manrope" w:cstheme="minorHAnsi"/>
                <w:sz w:val="22"/>
                <w:szCs w:val="22"/>
              </w:rPr>
            </w:pPr>
            <w:r>
              <w:rPr>
                <w:rFonts w:ascii="Manrope" w:hAnsi="Manrope" w:cstheme="minorHAnsi"/>
                <w:sz w:val="22"/>
                <w:szCs w:val="22"/>
              </w:rPr>
              <w:t>Furthermore based on the LEP’s reality this year, and urgent priorities and constrained resources, there was further challenge in being able to monitor the LGF or GBF schemes.</w:t>
            </w:r>
          </w:p>
          <w:p w14:paraId="4852E3E7" w14:textId="77777777" w:rsidR="00581288" w:rsidRPr="00532279" w:rsidRDefault="00581288" w:rsidP="00581288">
            <w:pPr>
              <w:pStyle w:val="ACEBodyText"/>
              <w:rPr>
                <w:rFonts w:ascii="Manrope" w:hAnsi="Manrope" w:cstheme="minorHAnsi"/>
                <w:sz w:val="22"/>
                <w:szCs w:val="22"/>
              </w:rPr>
            </w:pPr>
          </w:p>
          <w:p w14:paraId="05A0AA84" w14:textId="2E143024" w:rsidR="005E31FA" w:rsidRPr="00532279" w:rsidRDefault="00581288" w:rsidP="008C6410">
            <w:pPr>
              <w:pStyle w:val="ACEBodyText"/>
              <w:rPr>
                <w:rFonts w:ascii="Manrope" w:hAnsi="Manrope" w:cstheme="minorHAnsi"/>
                <w:sz w:val="22"/>
                <w:szCs w:val="22"/>
              </w:rPr>
            </w:pPr>
            <w:r>
              <w:rPr>
                <w:rFonts w:ascii="Manrope" w:hAnsi="Manrope" w:cstheme="minorHAnsi"/>
                <w:sz w:val="22"/>
                <w:szCs w:val="22"/>
              </w:rPr>
              <w:t>It is a risk in not complying, however the impact is considered to be low.</w:t>
            </w:r>
          </w:p>
          <w:p w14:paraId="0B374015" w14:textId="77777777" w:rsidR="00581288" w:rsidRDefault="00581288" w:rsidP="008C6410">
            <w:pPr>
              <w:pStyle w:val="ACEBodyText"/>
              <w:rPr>
                <w:rFonts w:ascii="Manrope" w:hAnsi="Manrope" w:cstheme="minorHAnsi"/>
                <w:sz w:val="22"/>
                <w:szCs w:val="22"/>
              </w:rPr>
            </w:pPr>
          </w:p>
          <w:p w14:paraId="30A5BF89" w14:textId="254C9DA2" w:rsidR="005E31FA" w:rsidRDefault="00581288" w:rsidP="008C6410">
            <w:pPr>
              <w:pStyle w:val="ACEBodyText"/>
              <w:rPr>
                <w:rFonts w:ascii="Manrope" w:hAnsi="Manrope" w:cstheme="minorHAnsi"/>
                <w:sz w:val="22"/>
                <w:szCs w:val="22"/>
              </w:rPr>
            </w:pPr>
            <w:r>
              <w:rPr>
                <w:rFonts w:ascii="Manrope" w:hAnsi="Manrope" w:cstheme="minorHAnsi"/>
                <w:sz w:val="22"/>
                <w:szCs w:val="22"/>
              </w:rPr>
              <w:t>AT noted a risk is that the money that was invested is misappropriated, and therefore advised an</w:t>
            </w:r>
            <w:r w:rsidR="005E31FA" w:rsidRPr="00532279">
              <w:rPr>
                <w:rFonts w:ascii="Manrope" w:hAnsi="Manrope" w:cstheme="minorHAnsi"/>
                <w:sz w:val="22"/>
                <w:szCs w:val="22"/>
              </w:rPr>
              <w:t xml:space="preserve"> assessment</w:t>
            </w:r>
            <w:r>
              <w:rPr>
                <w:rFonts w:ascii="Manrope" w:hAnsi="Manrope" w:cstheme="minorHAnsi"/>
                <w:sz w:val="22"/>
                <w:szCs w:val="22"/>
              </w:rPr>
              <w:t>,</w:t>
            </w:r>
            <w:r w:rsidR="005E31FA" w:rsidRPr="00532279">
              <w:rPr>
                <w:rFonts w:ascii="Manrope" w:hAnsi="Manrope" w:cstheme="minorHAnsi"/>
                <w:sz w:val="22"/>
                <w:szCs w:val="22"/>
              </w:rPr>
              <w:t xml:space="preserve"> scheme by scheme</w:t>
            </w:r>
            <w:r>
              <w:rPr>
                <w:rFonts w:ascii="Manrope" w:hAnsi="Manrope" w:cstheme="minorHAnsi"/>
                <w:sz w:val="22"/>
                <w:szCs w:val="22"/>
              </w:rPr>
              <w:t>,</w:t>
            </w:r>
            <w:r w:rsidR="005E31FA" w:rsidRPr="00532279">
              <w:rPr>
                <w:rFonts w:ascii="Manrope" w:hAnsi="Manrope" w:cstheme="minorHAnsi"/>
                <w:sz w:val="22"/>
                <w:szCs w:val="22"/>
              </w:rPr>
              <w:t xml:space="preserve"> if there are any that might have a higher risk, i.e. any non</w:t>
            </w:r>
            <w:r>
              <w:rPr>
                <w:rFonts w:ascii="Manrope" w:hAnsi="Manrope" w:cstheme="minorHAnsi"/>
                <w:sz w:val="22"/>
                <w:szCs w:val="22"/>
              </w:rPr>
              <w:t>-</w:t>
            </w:r>
            <w:r w:rsidR="005E31FA" w:rsidRPr="00532279">
              <w:rPr>
                <w:rFonts w:ascii="Manrope" w:hAnsi="Manrope" w:cstheme="minorHAnsi"/>
                <w:sz w:val="22"/>
                <w:szCs w:val="22"/>
              </w:rPr>
              <w:t xml:space="preserve">local authority schemes, </w:t>
            </w:r>
            <w:r>
              <w:rPr>
                <w:rFonts w:ascii="Manrope" w:hAnsi="Manrope" w:cstheme="minorHAnsi"/>
                <w:sz w:val="22"/>
                <w:szCs w:val="22"/>
              </w:rPr>
              <w:t>where the asset the LEP invested in could be sold.</w:t>
            </w:r>
          </w:p>
          <w:p w14:paraId="7A098963" w14:textId="77777777" w:rsidR="00734259" w:rsidRPr="00532279" w:rsidRDefault="00734259" w:rsidP="008C6410">
            <w:pPr>
              <w:pStyle w:val="ACEBodyText"/>
              <w:rPr>
                <w:rFonts w:ascii="Manrope" w:hAnsi="Manrope" w:cstheme="minorHAnsi"/>
                <w:sz w:val="22"/>
                <w:szCs w:val="22"/>
              </w:rPr>
            </w:pPr>
          </w:p>
          <w:p w14:paraId="33A69AD6" w14:textId="77777777" w:rsidR="00581288" w:rsidRDefault="005E31FA" w:rsidP="00581288">
            <w:pPr>
              <w:pStyle w:val="ACEBodyText"/>
              <w:rPr>
                <w:rFonts w:ascii="Manrope" w:hAnsi="Manrope" w:cstheme="minorHAnsi"/>
                <w:sz w:val="22"/>
                <w:szCs w:val="22"/>
              </w:rPr>
            </w:pPr>
            <w:r w:rsidRPr="00532279">
              <w:rPr>
                <w:rFonts w:ascii="Manrope" w:hAnsi="Manrope" w:cstheme="minorHAnsi"/>
                <w:sz w:val="22"/>
                <w:szCs w:val="22"/>
              </w:rPr>
              <w:t>NN agree</w:t>
            </w:r>
            <w:r w:rsidR="00581288">
              <w:rPr>
                <w:rFonts w:ascii="Manrope" w:hAnsi="Manrope" w:cstheme="minorHAnsi"/>
                <w:sz w:val="22"/>
                <w:szCs w:val="22"/>
              </w:rPr>
              <w:t>d with the approach, acknowledging an assessment be made if there are any areas/schemes that the LEP should continue to focus on.</w:t>
            </w:r>
          </w:p>
          <w:p w14:paraId="366B6D86" w14:textId="51AEC55D" w:rsidR="005E31FA" w:rsidRPr="00EE0101" w:rsidRDefault="005E31FA" w:rsidP="00581288">
            <w:pPr>
              <w:pStyle w:val="ACEBodyText"/>
              <w:rPr>
                <w:rFonts w:ascii="Manrope" w:hAnsi="Manrope" w:cstheme="minorHAnsi"/>
                <w:b/>
                <w:bCs/>
                <w:i/>
                <w:iCs/>
                <w:sz w:val="22"/>
                <w:szCs w:val="22"/>
              </w:rPr>
            </w:pPr>
            <w:r w:rsidRPr="00532279">
              <w:rPr>
                <w:rFonts w:ascii="Manrope" w:hAnsi="Manrope" w:cstheme="minorHAnsi"/>
                <w:sz w:val="22"/>
                <w:szCs w:val="22"/>
              </w:rPr>
              <w:t xml:space="preserve">CH </w:t>
            </w:r>
            <w:r w:rsidR="00581288">
              <w:rPr>
                <w:rFonts w:ascii="Manrope" w:hAnsi="Manrope" w:cstheme="minorHAnsi"/>
                <w:sz w:val="22"/>
                <w:szCs w:val="22"/>
              </w:rPr>
              <w:t xml:space="preserve">also </w:t>
            </w:r>
            <w:r w:rsidRPr="00532279">
              <w:rPr>
                <w:rFonts w:ascii="Manrope" w:hAnsi="Manrope" w:cstheme="minorHAnsi"/>
                <w:sz w:val="22"/>
                <w:szCs w:val="22"/>
              </w:rPr>
              <w:t xml:space="preserve">agree </w:t>
            </w:r>
            <w:r w:rsidR="00581288">
              <w:rPr>
                <w:rFonts w:ascii="Manrope" w:hAnsi="Manrope" w:cstheme="minorHAnsi"/>
                <w:sz w:val="22"/>
                <w:szCs w:val="22"/>
              </w:rPr>
              <w:t xml:space="preserve">with the </w:t>
            </w:r>
            <w:r w:rsidRPr="00532279">
              <w:rPr>
                <w:rFonts w:ascii="Manrope" w:hAnsi="Manrope" w:cstheme="minorHAnsi"/>
                <w:sz w:val="22"/>
                <w:szCs w:val="22"/>
              </w:rPr>
              <w:t xml:space="preserve">pragmatic approach being raised, and </w:t>
            </w:r>
            <w:r w:rsidR="00581288">
              <w:rPr>
                <w:rFonts w:ascii="Manrope" w:hAnsi="Manrope" w:cstheme="minorHAnsi"/>
                <w:sz w:val="22"/>
                <w:szCs w:val="22"/>
              </w:rPr>
              <w:t xml:space="preserve">to </w:t>
            </w:r>
            <w:r w:rsidRPr="00532279">
              <w:rPr>
                <w:rFonts w:ascii="Manrope" w:hAnsi="Manrope" w:cstheme="minorHAnsi"/>
                <w:sz w:val="22"/>
                <w:szCs w:val="22"/>
              </w:rPr>
              <w:t xml:space="preserve">continue light touch monitoring of any </w:t>
            </w:r>
            <w:r w:rsidR="00214965" w:rsidRPr="00532279">
              <w:rPr>
                <w:rFonts w:ascii="Manrope" w:hAnsi="Manrope" w:cstheme="minorHAnsi"/>
                <w:sz w:val="22"/>
                <w:szCs w:val="22"/>
              </w:rPr>
              <w:t>of those highlighted schemes.</w:t>
            </w:r>
          </w:p>
        </w:tc>
      </w:tr>
      <w:tr w:rsidR="008C6410" w:rsidRPr="00177FF9" w14:paraId="4DDA5D48" w14:textId="77777777" w:rsidTr="00177FF9">
        <w:trPr>
          <w:trHeight w:val="270"/>
        </w:trPr>
        <w:tc>
          <w:tcPr>
            <w:tcW w:w="705" w:type="dxa"/>
            <w:vMerge/>
          </w:tcPr>
          <w:p w14:paraId="32282404" w14:textId="77777777" w:rsidR="008C6410" w:rsidRPr="00177FF9" w:rsidRDefault="008C6410" w:rsidP="008C6410">
            <w:pPr>
              <w:spacing w:line="240" w:lineRule="auto"/>
              <w:jc w:val="both"/>
              <w:rPr>
                <w:rFonts w:ascii="Manrope" w:hAnsi="Manrope" w:cstheme="minorHAnsi"/>
                <w:sz w:val="22"/>
                <w:szCs w:val="22"/>
                <w:lang w:eastAsia="zh-CN"/>
              </w:rPr>
            </w:pPr>
          </w:p>
        </w:tc>
        <w:tc>
          <w:tcPr>
            <w:tcW w:w="6396" w:type="dxa"/>
            <w:shd w:val="clear" w:color="auto" w:fill="F2F2F2" w:themeFill="background1" w:themeFillShade="F2"/>
          </w:tcPr>
          <w:p w14:paraId="0AB5F8DE" w14:textId="3A7CC011" w:rsidR="008C6410" w:rsidRPr="00177FF9" w:rsidRDefault="008C6410" w:rsidP="008C6410">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Actions</w:t>
            </w:r>
          </w:p>
        </w:tc>
        <w:tc>
          <w:tcPr>
            <w:tcW w:w="1552" w:type="dxa"/>
            <w:shd w:val="clear" w:color="auto" w:fill="F2F2F2" w:themeFill="background1" w:themeFillShade="F2"/>
          </w:tcPr>
          <w:p w14:paraId="02192050" w14:textId="5EE12E68" w:rsidR="008C6410" w:rsidRPr="00177FF9" w:rsidRDefault="008C6410" w:rsidP="008C6410">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Owner</w:t>
            </w:r>
          </w:p>
        </w:tc>
        <w:tc>
          <w:tcPr>
            <w:tcW w:w="1415" w:type="dxa"/>
            <w:shd w:val="clear" w:color="auto" w:fill="F2F2F2" w:themeFill="background1" w:themeFillShade="F2"/>
          </w:tcPr>
          <w:p w14:paraId="48FA8558" w14:textId="7FBE2AA3" w:rsidR="008C6410" w:rsidRPr="00177FF9" w:rsidRDefault="008C6410" w:rsidP="008C6410">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By When</w:t>
            </w:r>
          </w:p>
        </w:tc>
      </w:tr>
      <w:tr w:rsidR="008C6410" w:rsidRPr="00177FF9" w14:paraId="48A73B5B" w14:textId="77777777" w:rsidTr="00177FF9">
        <w:trPr>
          <w:trHeight w:val="270"/>
        </w:trPr>
        <w:tc>
          <w:tcPr>
            <w:tcW w:w="705" w:type="dxa"/>
            <w:vMerge/>
          </w:tcPr>
          <w:p w14:paraId="4EDD3FA4" w14:textId="77777777" w:rsidR="008C6410" w:rsidRPr="00177FF9" w:rsidRDefault="008C6410" w:rsidP="008C6410">
            <w:pPr>
              <w:spacing w:line="240" w:lineRule="auto"/>
              <w:jc w:val="both"/>
              <w:rPr>
                <w:rFonts w:ascii="Manrope" w:hAnsi="Manrope" w:cstheme="minorHAnsi"/>
                <w:sz w:val="22"/>
                <w:szCs w:val="22"/>
                <w:lang w:eastAsia="zh-CN"/>
              </w:rPr>
            </w:pPr>
          </w:p>
        </w:tc>
        <w:tc>
          <w:tcPr>
            <w:tcW w:w="6396" w:type="dxa"/>
          </w:tcPr>
          <w:p w14:paraId="2035BFF1" w14:textId="75017461" w:rsidR="008C6410" w:rsidRPr="00B227AF" w:rsidRDefault="00581288" w:rsidP="008C6410">
            <w:pPr>
              <w:spacing w:line="240" w:lineRule="auto"/>
              <w:jc w:val="both"/>
              <w:rPr>
                <w:rFonts w:ascii="Manrope" w:hAnsi="Manrope" w:cstheme="minorHAnsi"/>
                <w:sz w:val="22"/>
                <w:szCs w:val="22"/>
                <w:lang w:eastAsia="zh-CN"/>
              </w:rPr>
            </w:pPr>
            <w:r>
              <w:rPr>
                <w:rFonts w:ascii="Manrope" w:hAnsi="Manrope" w:cstheme="minorHAnsi"/>
                <w:sz w:val="22"/>
                <w:szCs w:val="22"/>
                <w:lang w:eastAsia="zh-CN"/>
              </w:rPr>
              <w:t xml:space="preserve">Assessment of </w:t>
            </w:r>
            <w:r w:rsidR="00FD619D">
              <w:rPr>
                <w:rFonts w:ascii="Manrope" w:hAnsi="Manrope" w:cstheme="minorHAnsi"/>
                <w:sz w:val="22"/>
                <w:szCs w:val="22"/>
                <w:lang w:eastAsia="zh-CN"/>
              </w:rPr>
              <w:t xml:space="preserve">risk of individual </w:t>
            </w:r>
            <w:r>
              <w:rPr>
                <w:rFonts w:ascii="Manrope" w:hAnsi="Manrope" w:cstheme="minorHAnsi"/>
                <w:sz w:val="22"/>
                <w:szCs w:val="22"/>
                <w:lang w:eastAsia="zh-CN"/>
              </w:rPr>
              <w:t xml:space="preserve">LGF and GBF </w:t>
            </w:r>
            <w:r w:rsidR="00FD619D">
              <w:rPr>
                <w:rFonts w:ascii="Manrope" w:hAnsi="Manrope" w:cstheme="minorHAnsi"/>
                <w:sz w:val="22"/>
                <w:szCs w:val="22"/>
                <w:lang w:eastAsia="zh-CN"/>
              </w:rPr>
              <w:t>schemes, to advise if any warrant continued monitoring.</w:t>
            </w:r>
          </w:p>
        </w:tc>
        <w:tc>
          <w:tcPr>
            <w:tcW w:w="1552" w:type="dxa"/>
          </w:tcPr>
          <w:p w14:paraId="491148EE" w14:textId="0345E787" w:rsidR="008C6410" w:rsidRPr="00B227AF" w:rsidRDefault="00FD619D" w:rsidP="008C6410">
            <w:pPr>
              <w:spacing w:line="240" w:lineRule="auto"/>
              <w:jc w:val="both"/>
              <w:rPr>
                <w:rFonts w:ascii="Manrope" w:hAnsi="Manrope" w:cstheme="minorHAnsi"/>
                <w:sz w:val="22"/>
                <w:szCs w:val="22"/>
                <w:lang w:eastAsia="zh-CN"/>
              </w:rPr>
            </w:pPr>
            <w:r>
              <w:rPr>
                <w:rFonts w:ascii="Manrope" w:hAnsi="Manrope" w:cstheme="minorHAnsi"/>
                <w:sz w:val="22"/>
                <w:szCs w:val="22"/>
                <w:lang w:eastAsia="zh-CN"/>
              </w:rPr>
              <w:t>RL</w:t>
            </w:r>
          </w:p>
        </w:tc>
        <w:tc>
          <w:tcPr>
            <w:tcW w:w="1415" w:type="dxa"/>
          </w:tcPr>
          <w:p w14:paraId="18DF46AE" w14:textId="75A7C5C3" w:rsidR="008C6410" w:rsidRPr="00B227AF" w:rsidRDefault="00FD619D" w:rsidP="008C6410">
            <w:pPr>
              <w:spacing w:line="240" w:lineRule="auto"/>
              <w:jc w:val="both"/>
              <w:rPr>
                <w:rFonts w:ascii="Manrope" w:hAnsi="Manrope" w:cstheme="minorHAnsi"/>
                <w:sz w:val="22"/>
                <w:szCs w:val="22"/>
                <w:lang w:eastAsia="zh-CN"/>
              </w:rPr>
            </w:pPr>
            <w:r>
              <w:rPr>
                <w:rFonts w:ascii="Manrope" w:hAnsi="Manrope" w:cstheme="minorHAnsi"/>
                <w:sz w:val="22"/>
                <w:szCs w:val="22"/>
                <w:lang w:eastAsia="zh-CN"/>
              </w:rPr>
              <w:t>June 23</w:t>
            </w:r>
          </w:p>
        </w:tc>
      </w:tr>
      <w:tr w:rsidR="008C6410" w:rsidRPr="00177FF9" w14:paraId="22C90A4F" w14:textId="77777777" w:rsidTr="00177FF9">
        <w:trPr>
          <w:trHeight w:val="536"/>
        </w:trPr>
        <w:tc>
          <w:tcPr>
            <w:tcW w:w="705" w:type="dxa"/>
            <w:vMerge w:val="restart"/>
          </w:tcPr>
          <w:p w14:paraId="165C0CC2" w14:textId="159D30C0" w:rsidR="008C6410" w:rsidRPr="00177FF9" w:rsidRDefault="008C6410" w:rsidP="008C6410">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6</w:t>
            </w:r>
          </w:p>
        </w:tc>
        <w:tc>
          <w:tcPr>
            <w:tcW w:w="9363" w:type="dxa"/>
            <w:gridSpan w:val="3"/>
          </w:tcPr>
          <w:p w14:paraId="6CE833F4" w14:textId="6ADCF80A" w:rsidR="008C6410" w:rsidRPr="00B227AF" w:rsidRDefault="008C6410" w:rsidP="008C6410">
            <w:pPr>
              <w:pStyle w:val="ACEBodyText"/>
              <w:rPr>
                <w:rFonts w:ascii="Manrope" w:hAnsi="Manrope" w:cstheme="minorHAnsi"/>
                <w:b/>
                <w:bCs/>
                <w:sz w:val="22"/>
                <w:szCs w:val="22"/>
              </w:rPr>
            </w:pPr>
            <w:r>
              <w:rPr>
                <w:rFonts w:ascii="Manrope" w:hAnsi="Manrope" w:cstheme="minorHAnsi"/>
                <w:b/>
                <w:bCs/>
                <w:sz w:val="22"/>
                <w:szCs w:val="22"/>
              </w:rPr>
              <w:t>Programme Manager Report (</w:t>
            </w:r>
            <w:r w:rsidRPr="00B227AF">
              <w:rPr>
                <w:rFonts w:ascii="Manrope" w:hAnsi="Manrope" w:cstheme="minorHAnsi"/>
                <w:b/>
                <w:bCs/>
                <w:sz w:val="22"/>
                <w:szCs w:val="22"/>
              </w:rPr>
              <w:t>Skills Bootcamps</w:t>
            </w:r>
            <w:r>
              <w:rPr>
                <w:rFonts w:ascii="Manrope" w:hAnsi="Manrope" w:cstheme="minorHAnsi"/>
                <w:b/>
                <w:bCs/>
                <w:sz w:val="22"/>
                <w:szCs w:val="22"/>
              </w:rPr>
              <w:t>)</w:t>
            </w:r>
          </w:p>
          <w:p w14:paraId="6C1D478A" w14:textId="3419E375" w:rsidR="008C6410" w:rsidRDefault="000F7EA2" w:rsidP="008C6410">
            <w:pPr>
              <w:pStyle w:val="ACEBodyText"/>
              <w:rPr>
                <w:rFonts w:ascii="Manrope" w:hAnsi="Manrope" w:cstheme="minorHAnsi"/>
                <w:sz w:val="22"/>
                <w:szCs w:val="22"/>
              </w:rPr>
            </w:pPr>
            <w:r>
              <w:rPr>
                <w:rFonts w:ascii="Manrope" w:hAnsi="Manrope" w:cstheme="minorHAnsi"/>
                <w:sz w:val="22"/>
                <w:szCs w:val="22"/>
              </w:rPr>
              <w:t>RL highlighted the challenge of implementing Wave 4, with the future of the LEP beyond April 24 unclear. We have therefore appointed the initial Wave 4 grant offers with training providers, to deliver milestone 2 by the end of September and milestone 3 by the end of February. We have also committed to review the training providers allocations at to points within the year (month 3 and 6), to reward those providers that are meeting their intended delivery plans (both in terms of scale and timing). This approach therefore gives us some time to determine how the scheme can be monitored to September 24, which is the latest a Wave 4 milestone 3 claim can be drawn down.</w:t>
            </w:r>
          </w:p>
          <w:p w14:paraId="55A3244B" w14:textId="77777777" w:rsidR="000F7EA2" w:rsidRDefault="000F7EA2" w:rsidP="008C6410">
            <w:pPr>
              <w:pStyle w:val="ACEBodyText"/>
              <w:rPr>
                <w:rFonts w:ascii="Manrope" w:hAnsi="Manrope" w:cstheme="minorHAnsi"/>
                <w:sz w:val="22"/>
                <w:szCs w:val="22"/>
              </w:rPr>
            </w:pPr>
          </w:p>
          <w:p w14:paraId="5943CECF" w14:textId="4AF84D53" w:rsidR="00214965" w:rsidRDefault="00214965" w:rsidP="008C6410">
            <w:pPr>
              <w:pStyle w:val="ACEBodyText"/>
              <w:rPr>
                <w:rFonts w:ascii="Manrope" w:hAnsi="Manrope" w:cstheme="minorHAnsi"/>
                <w:sz w:val="22"/>
                <w:szCs w:val="22"/>
              </w:rPr>
            </w:pPr>
            <w:r>
              <w:rPr>
                <w:rFonts w:ascii="Manrope" w:hAnsi="Manrope" w:cstheme="minorHAnsi"/>
                <w:sz w:val="22"/>
                <w:szCs w:val="22"/>
              </w:rPr>
              <w:t xml:space="preserve">IT </w:t>
            </w:r>
            <w:r w:rsidR="000F7EA2">
              <w:rPr>
                <w:rFonts w:ascii="Manrope" w:hAnsi="Manrope" w:cstheme="minorHAnsi"/>
                <w:sz w:val="22"/>
                <w:szCs w:val="22"/>
              </w:rPr>
              <w:t>checked, and RL agreed, that a milestone 3 payment can of course be made earlier than February 24, providing the training provider can evidence the outcome.</w:t>
            </w:r>
          </w:p>
          <w:p w14:paraId="6363A81C" w14:textId="77777777" w:rsidR="003F10B9" w:rsidRDefault="003F10B9" w:rsidP="008C6410">
            <w:pPr>
              <w:pStyle w:val="ACEBodyText"/>
              <w:rPr>
                <w:rFonts w:ascii="Manrope" w:hAnsi="Manrope" w:cstheme="minorHAnsi"/>
                <w:sz w:val="22"/>
                <w:szCs w:val="22"/>
              </w:rPr>
            </w:pPr>
          </w:p>
          <w:p w14:paraId="2781D8AD" w14:textId="1E25FFD8" w:rsidR="00214965" w:rsidRDefault="00214965" w:rsidP="009C4A9D">
            <w:pPr>
              <w:pStyle w:val="ACEBodyText"/>
              <w:rPr>
                <w:rFonts w:ascii="Manrope" w:hAnsi="Manrope" w:cstheme="minorHAnsi"/>
                <w:sz w:val="22"/>
                <w:szCs w:val="22"/>
              </w:rPr>
            </w:pPr>
            <w:r>
              <w:rPr>
                <w:rFonts w:ascii="Manrope" w:hAnsi="Manrope" w:cstheme="minorHAnsi"/>
                <w:sz w:val="22"/>
                <w:szCs w:val="22"/>
              </w:rPr>
              <w:t xml:space="preserve">CH </w:t>
            </w:r>
            <w:r w:rsidR="003F10B9">
              <w:rPr>
                <w:rFonts w:ascii="Manrope" w:hAnsi="Manrope" w:cstheme="minorHAnsi"/>
                <w:sz w:val="22"/>
                <w:szCs w:val="22"/>
              </w:rPr>
              <w:t xml:space="preserve">and NN both recognised that </w:t>
            </w:r>
            <w:r>
              <w:rPr>
                <w:rFonts w:ascii="Manrope" w:hAnsi="Manrope" w:cstheme="minorHAnsi"/>
                <w:sz w:val="22"/>
                <w:szCs w:val="22"/>
              </w:rPr>
              <w:t>this is a real-world representation of the impact and need for early decision-making</w:t>
            </w:r>
            <w:r w:rsidR="003F10B9">
              <w:rPr>
                <w:rFonts w:ascii="Manrope" w:hAnsi="Manrope" w:cstheme="minorHAnsi"/>
                <w:sz w:val="22"/>
                <w:szCs w:val="22"/>
              </w:rPr>
              <w:t xml:space="preserve"> with the LEP transfer</w:t>
            </w:r>
            <w:r w:rsidR="009C4A9D">
              <w:rPr>
                <w:rFonts w:ascii="Manrope" w:hAnsi="Manrope" w:cstheme="minorHAnsi"/>
                <w:sz w:val="22"/>
                <w:szCs w:val="22"/>
              </w:rPr>
              <w:t xml:space="preserve">. NN highlighted that it would be a shame of </w:t>
            </w:r>
            <w:r w:rsidR="009C4A9D">
              <w:rPr>
                <w:rFonts w:ascii="Manrope" w:hAnsi="Manrope" w:cstheme="minorHAnsi"/>
                <w:sz w:val="22"/>
                <w:szCs w:val="22"/>
              </w:rPr>
              <w:lastRenderedPageBreak/>
              <w:t>the Bootcamp programme was impacted</w:t>
            </w:r>
            <w:r>
              <w:rPr>
                <w:rFonts w:ascii="Manrope" w:hAnsi="Manrope" w:cstheme="minorHAnsi"/>
                <w:sz w:val="22"/>
                <w:szCs w:val="22"/>
              </w:rPr>
              <w:t xml:space="preserve"> by the LEP transfer</w:t>
            </w:r>
            <w:r w:rsidR="009C4A9D">
              <w:rPr>
                <w:rFonts w:ascii="Manrope" w:hAnsi="Manrope" w:cstheme="minorHAnsi"/>
                <w:sz w:val="22"/>
                <w:szCs w:val="22"/>
              </w:rPr>
              <w:t>, and that c</w:t>
            </w:r>
            <w:r>
              <w:rPr>
                <w:rFonts w:ascii="Manrope" w:hAnsi="Manrope" w:cstheme="minorHAnsi"/>
                <w:sz w:val="22"/>
                <w:szCs w:val="22"/>
              </w:rPr>
              <w:t xml:space="preserve">larity </w:t>
            </w:r>
            <w:r w:rsidR="009C4A9D">
              <w:rPr>
                <w:rFonts w:ascii="Manrope" w:hAnsi="Manrope" w:cstheme="minorHAnsi"/>
                <w:sz w:val="22"/>
                <w:szCs w:val="22"/>
              </w:rPr>
              <w:t xml:space="preserve">would be needed </w:t>
            </w:r>
            <w:r>
              <w:rPr>
                <w:rFonts w:ascii="Manrope" w:hAnsi="Manrope" w:cstheme="minorHAnsi"/>
                <w:sz w:val="22"/>
                <w:szCs w:val="22"/>
              </w:rPr>
              <w:t xml:space="preserve">to provide certainty for future funding rounds. </w:t>
            </w:r>
          </w:p>
          <w:p w14:paraId="2A22208E" w14:textId="77777777" w:rsidR="009C4A9D" w:rsidRDefault="009C4A9D" w:rsidP="008C6410">
            <w:pPr>
              <w:pStyle w:val="ACEBodyText"/>
              <w:rPr>
                <w:rFonts w:ascii="Manrope" w:hAnsi="Manrope" w:cstheme="minorHAnsi"/>
                <w:sz w:val="22"/>
                <w:szCs w:val="22"/>
              </w:rPr>
            </w:pPr>
          </w:p>
          <w:p w14:paraId="6A678C62" w14:textId="4A53364B" w:rsidR="00214965" w:rsidRDefault="009C4A9D" w:rsidP="008C6410">
            <w:pPr>
              <w:pStyle w:val="ACEBodyText"/>
              <w:rPr>
                <w:rFonts w:ascii="Manrope" w:hAnsi="Manrope" w:cstheme="minorHAnsi"/>
                <w:sz w:val="22"/>
                <w:szCs w:val="22"/>
              </w:rPr>
            </w:pPr>
            <w:r>
              <w:rPr>
                <w:rFonts w:ascii="Manrope" w:hAnsi="Manrope" w:cstheme="minorHAnsi"/>
                <w:sz w:val="22"/>
                <w:szCs w:val="22"/>
              </w:rPr>
              <w:t xml:space="preserve">RL highlighted, that the most successful W3 bootcamps had been both short,sharp in nature and with </w:t>
            </w:r>
            <w:r w:rsidR="00F50A8E">
              <w:rPr>
                <w:rFonts w:ascii="Manrope" w:hAnsi="Manrope" w:cstheme="minorHAnsi"/>
                <w:sz w:val="22"/>
                <w:szCs w:val="22"/>
              </w:rPr>
              <w:t>close employer connections.</w:t>
            </w:r>
            <w:r>
              <w:rPr>
                <w:rFonts w:ascii="Manrope" w:hAnsi="Manrope" w:cstheme="minorHAnsi"/>
                <w:sz w:val="22"/>
                <w:szCs w:val="22"/>
              </w:rPr>
              <w:t xml:space="preserve"> Only the most successful bootcamps were continuing into Wave 4.</w:t>
            </w:r>
          </w:p>
          <w:p w14:paraId="18A7B31A" w14:textId="77777777" w:rsidR="009C4A9D" w:rsidRDefault="009C4A9D" w:rsidP="008C6410">
            <w:pPr>
              <w:pStyle w:val="ACEBodyText"/>
              <w:rPr>
                <w:rFonts w:ascii="Manrope" w:hAnsi="Manrope" w:cstheme="minorHAnsi"/>
                <w:sz w:val="22"/>
                <w:szCs w:val="22"/>
              </w:rPr>
            </w:pPr>
          </w:p>
          <w:p w14:paraId="64621B95" w14:textId="1D7B5F4B" w:rsidR="00F50A8E" w:rsidRPr="00177FF9" w:rsidRDefault="009C4A9D" w:rsidP="008C6410">
            <w:pPr>
              <w:pStyle w:val="ACEBodyText"/>
              <w:rPr>
                <w:rFonts w:ascii="Manrope" w:hAnsi="Manrope" w:cstheme="minorHAnsi"/>
                <w:sz w:val="22"/>
                <w:szCs w:val="22"/>
              </w:rPr>
            </w:pPr>
            <w:r>
              <w:rPr>
                <w:rFonts w:ascii="Manrope" w:hAnsi="Manrope" w:cstheme="minorHAnsi"/>
                <w:sz w:val="22"/>
                <w:szCs w:val="22"/>
              </w:rPr>
              <w:t>IT queried if there was a f</w:t>
            </w:r>
            <w:r w:rsidR="00F50A8E">
              <w:rPr>
                <w:rFonts w:ascii="Manrope" w:hAnsi="Manrope" w:cstheme="minorHAnsi"/>
                <w:sz w:val="22"/>
                <w:szCs w:val="22"/>
              </w:rPr>
              <w:t xml:space="preserve">inancial incentive of this scheme, as it’s a lot of work. </w:t>
            </w:r>
            <w:r>
              <w:rPr>
                <w:rFonts w:ascii="Manrope" w:hAnsi="Manrope" w:cstheme="minorHAnsi"/>
                <w:sz w:val="22"/>
                <w:szCs w:val="22"/>
              </w:rPr>
              <w:t>IB confirmed we do</w:t>
            </w:r>
            <w:r w:rsidR="00F50A8E">
              <w:rPr>
                <w:rFonts w:ascii="Manrope" w:hAnsi="Manrope" w:cstheme="minorHAnsi"/>
                <w:sz w:val="22"/>
                <w:szCs w:val="22"/>
              </w:rPr>
              <w:t xml:space="preserve"> receive a management charge of approximately 15%, but noting that the work is not-for-profit</w:t>
            </w:r>
            <w:r>
              <w:rPr>
                <w:rFonts w:ascii="Manrope" w:hAnsi="Manrope" w:cstheme="minorHAnsi"/>
                <w:sz w:val="22"/>
                <w:szCs w:val="22"/>
              </w:rPr>
              <w:t>, and that the programme overall remains a s</w:t>
            </w:r>
            <w:r w:rsidR="00F50A8E">
              <w:rPr>
                <w:rFonts w:ascii="Manrope" w:hAnsi="Manrope" w:cstheme="minorHAnsi"/>
                <w:sz w:val="22"/>
                <w:szCs w:val="22"/>
              </w:rPr>
              <w:t xml:space="preserve">teep learning curve </w:t>
            </w:r>
            <w:r>
              <w:rPr>
                <w:rFonts w:ascii="Manrope" w:hAnsi="Manrope" w:cstheme="minorHAnsi"/>
                <w:sz w:val="22"/>
                <w:szCs w:val="22"/>
              </w:rPr>
              <w:t xml:space="preserve">for training providers, </w:t>
            </w:r>
            <w:r w:rsidR="00F50A8E">
              <w:rPr>
                <w:rFonts w:ascii="Manrope" w:hAnsi="Manrope" w:cstheme="minorHAnsi"/>
                <w:sz w:val="22"/>
                <w:szCs w:val="22"/>
              </w:rPr>
              <w:t xml:space="preserve">for us and DfE. </w:t>
            </w:r>
          </w:p>
        </w:tc>
      </w:tr>
      <w:tr w:rsidR="008C6410" w:rsidRPr="00177FF9" w14:paraId="42AB0670" w14:textId="77777777" w:rsidTr="00177FF9">
        <w:trPr>
          <w:trHeight w:val="270"/>
        </w:trPr>
        <w:tc>
          <w:tcPr>
            <w:tcW w:w="705" w:type="dxa"/>
            <w:vMerge/>
          </w:tcPr>
          <w:p w14:paraId="671DF692" w14:textId="77777777" w:rsidR="008C6410" w:rsidRPr="00177FF9" w:rsidRDefault="008C6410" w:rsidP="008C6410">
            <w:pPr>
              <w:spacing w:line="240" w:lineRule="auto"/>
              <w:jc w:val="both"/>
              <w:rPr>
                <w:rFonts w:ascii="Manrope" w:hAnsi="Manrope" w:cstheme="minorHAnsi"/>
                <w:sz w:val="22"/>
                <w:szCs w:val="22"/>
                <w:lang w:eastAsia="zh-CN"/>
              </w:rPr>
            </w:pPr>
          </w:p>
        </w:tc>
        <w:tc>
          <w:tcPr>
            <w:tcW w:w="6396" w:type="dxa"/>
            <w:shd w:val="clear" w:color="auto" w:fill="F2F2F2" w:themeFill="background1" w:themeFillShade="F2"/>
          </w:tcPr>
          <w:p w14:paraId="67A8868D" w14:textId="182B8EA0" w:rsidR="008C6410" w:rsidRPr="00177FF9" w:rsidRDefault="008C6410" w:rsidP="008C6410">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Actions</w:t>
            </w:r>
          </w:p>
        </w:tc>
        <w:tc>
          <w:tcPr>
            <w:tcW w:w="1552" w:type="dxa"/>
            <w:shd w:val="clear" w:color="auto" w:fill="F2F2F2" w:themeFill="background1" w:themeFillShade="F2"/>
          </w:tcPr>
          <w:p w14:paraId="473EBAE5" w14:textId="5A0B43AD" w:rsidR="008C6410" w:rsidRPr="00177FF9" w:rsidRDefault="008C6410" w:rsidP="008C6410">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Owner</w:t>
            </w:r>
          </w:p>
        </w:tc>
        <w:tc>
          <w:tcPr>
            <w:tcW w:w="1415" w:type="dxa"/>
            <w:shd w:val="clear" w:color="auto" w:fill="F2F2F2" w:themeFill="background1" w:themeFillShade="F2"/>
          </w:tcPr>
          <w:p w14:paraId="03893B0D" w14:textId="7D301C7C" w:rsidR="008C6410" w:rsidRPr="00177FF9" w:rsidRDefault="008C6410" w:rsidP="008C6410">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By When</w:t>
            </w:r>
          </w:p>
        </w:tc>
      </w:tr>
      <w:tr w:rsidR="008C6410" w:rsidRPr="00177FF9" w14:paraId="2F0C0374" w14:textId="77777777" w:rsidTr="00177FF9">
        <w:trPr>
          <w:trHeight w:val="270"/>
        </w:trPr>
        <w:tc>
          <w:tcPr>
            <w:tcW w:w="705" w:type="dxa"/>
            <w:vMerge/>
          </w:tcPr>
          <w:p w14:paraId="4647ECB1" w14:textId="77777777" w:rsidR="008C6410" w:rsidRPr="00177FF9" w:rsidRDefault="008C6410" w:rsidP="008C6410">
            <w:pPr>
              <w:spacing w:line="240" w:lineRule="auto"/>
              <w:jc w:val="both"/>
              <w:rPr>
                <w:rFonts w:ascii="Manrope" w:hAnsi="Manrope" w:cstheme="minorHAnsi"/>
                <w:sz w:val="22"/>
                <w:szCs w:val="22"/>
                <w:lang w:eastAsia="zh-CN"/>
              </w:rPr>
            </w:pPr>
          </w:p>
        </w:tc>
        <w:tc>
          <w:tcPr>
            <w:tcW w:w="6396" w:type="dxa"/>
          </w:tcPr>
          <w:p w14:paraId="4F12C955" w14:textId="52A7116B" w:rsidR="008C6410" w:rsidRPr="00177FF9" w:rsidRDefault="008C6410" w:rsidP="008C6410">
            <w:pPr>
              <w:spacing w:line="240" w:lineRule="auto"/>
              <w:jc w:val="both"/>
              <w:rPr>
                <w:rFonts w:ascii="Manrope" w:hAnsi="Manrope" w:cstheme="minorHAnsi"/>
                <w:sz w:val="22"/>
                <w:szCs w:val="22"/>
                <w:lang w:eastAsia="zh-CN"/>
              </w:rPr>
            </w:pPr>
            <w:r>
              <w:rPr>
                <w:rFonts w:ascii="Manrope" w:hAnsi="Manrope" w:cstheme="minorHAnsi"/>
                <w:sz w:val="22"/>
                <w:szCs w:val="22"/>
                <w:lang w:eastAsia="zh-CN"/>
              </w:rPr>
              <w:t>N/A</w:t>
            </w:r>
          </w:p>
        </w:tc>
        <w:tc>
          <w:tcPr>
            <w:tcW w:w="1552" w:type="dxa"/>
          </w:tcPr>
          <w:p w14:paraId="1EC2A948" w14:textId="51F7D4A7" w:rsidR="008C6410" w:rsidRPr="00177FF9" w:rsidRDefault="008C6410" w:rsidP="008C6410">
            <w:pPr>
              <w:spacing w:line="240" w:lineRule="auto"/>
              <w:jc w:val="both"/>
              <w:rPr>
                <w:rFonts w:ascii="Manrope" w:hAnsi="Manrope" w:cstheme="minorHAnsi"/>
                <w:sz w:val="22"/>
                <w:szCs w:val="22"/>
                <w:lang w:eastAsia="zh-CN"/>
              </w:rPr>
            </w:pPr>
          </w:p>
        </w:tc>
        <w:tc>
          <w:tcPr>
            <w:tcW w:w="1415" w:type="dxa"/>
          </w:tcPr>
          <w:p w14:paraId="50502E46" w14:textId="512D4D35" w:rsidR="008C6410" w:rsidRPr="00177FF9" w:rsidRDefault="008C6410" w:rsidP="008C6410">
            <w:pPr>
              <w:spacing w:line="240" w:lineRule="auto"/>
              <w:jc w:val="both"/>
              <w:rPr>
                <w:rFonts w:ascii="Manrope" w:hAnsi="Manrope" w:cstheme="minorHAnsi"/>
                <w:sz w:val="22"/>
                <w:szCs w:val="22"/>
                <w:lang w:eastAsia="zh-CN"/>
              </w:rPr>
            </w:pPr>
          </w:p>
        </w:tc>
      </w:tr>
      <w:tr w:rsidR="008C6410" w:rsidRPr="00177FF9" w14:paraId="71502B8A" w14:textId="77777777" w:rsidTr="00177FF9">
        <w:trPr>
          <w:trHeight w:val="536"/>
        </w:trPr>
        <w:tc>
          <w:tcPr>
            <w:tcW w:w="705" w:type="dxa"/>
            <w:vMerge w:val="restart"/>
          </w:tcPr>
          <w:p w14:paraId="2E83885A" w14:textId="2BA33EBA" w:rsidR="008C6410" w:rsidRPr="00177FF9" w:rsidRDefault="008C6410" w:rsidP="008C6410">
            <w:pPr>
              <w:spacing w:line="240" w:lineRule="auto"/>
              <w:jc w:val="both"/>
              <w:rPr>
                <w:rFonts w:ascii="Manrope" w:hAnsi="Manrope" w:cstheme="minorHAnsi"/>
                <w:sz w:val="22"/>
                <w:szCs w:val="22"/>
                <w:lang w:eastAsia="zh-CN"/>
              </w:rPr>
            </w:pPr>
            <w:r w:rsidRPr="00177FF9">
              <w:rPr>
                <w:rFonts w:ascii="Manrope" w:hAnsi="Manrope" w:cstheme="minorHAnsi"/>
                <w:sz w:val="22"/>
                <w:szCs w:val="22"/>
                <w:lang w:eastAsia="zh-CN"/>
              </w:rPr>
              <w:t>7</w:t>
            </w:r>
          </w:p>
        </w:tc>
        <w:tc>
          <w:tcPr>
            <w:tcW w:w="9363" w:type="dxa"/>
            <w:gridSpan w:val="3"/>
          </w:tcPr>
          <w:p w14:paraId="6BA66C2F" w14:textId="0FE0A07B" w:rsidR="008C6410" w:rsidRPr="00EE0101" w:rsidRDefault="008C6410" w:rsidP="008C6410">
            <w:pPr>
              <w:pStyle w:val="ACEBodyText"/>
              <w:rPr>
                <w:rFonts w:ascii="Manrope" w:hAnsi="Manrope" w:cstheme="minorHAnsi"/>
                <w:b/>
                <w:bCs/>
                <w:sz w:val="22"/>
                <w:szCs w:val="22"/>
              </w:rPr>
            </w:pPr>
            <w:r>
              <w:rPr>
                <w:rFonts w:ascii="Manrope" w:hAnsi="Manrope" w:cstheme="minorHAnsi"/>
                <w:b/>
                <w:bCs/>
                <w:sz w:val="22"/>
                <w:szCs w:val="22"/>
              </w:rPr>
              <w:t>P&amp;I Meeting Frequency &amp; Areas of Focus</w:t>
            </w:r>
          </w:p>
          <w:p w14:paraId="01082CF8" w14:textId="52854442" w:rsidR="008C6410" w:rsidRDefault="009C4A9D" w:rsidP="008C6410">
            <w:pPr>
              <w:pStyle w:val="ACEBodyText"/>
              <w:rPr>
                <w:rFonts w:ascii="Manrope" w:hAnsi="Manrope" w:cstheme="minorHAnsi"/>
                <w:sz w:val="22"/>
                <w:szCs w:val="22"/>
              </w:rPr>
            </w:pPr>
            <w:r>
              <w:rPr>
                <w:rFonts w:ascii="Manrope" w:hAnsi="Manrope" w:cstheme="minorHAnsi"/>
                <w:sz w:val="22"/>
                <w:szCs w:val="22"/>
              </w:rPr>
              <w:t xml:space="preserve">CH noted that there was a need to retain a </w:t>
            </w:r>
            <w:r w:rsidR="00155B7E">
              <w:rPr>
                <w:rFonts w:ascii="Manrope" w:hAnsi="Manrope" w:cstheme="minorHAnsi"/>
                <w:sz w:val="22"/>
                <w:szCs w:val="22"/>
              </w:rPr>
              <w:t>check and balance on investment decisions, and significant role in management of corporate risk, especially important in a period of uncertainty. However, we were previously minded to merge F&amp;A and P&amp;I, due to the nature and membership of those committees.</w:t>
            </w:r>
          </w:p>
          <w:p w14:paraId="3F3BAF1A" w14:textId="77777777" w:rsidR="009C4A9D" w:rsidRDefault="009C4A9D" w:rsidP="008C6410">
            <w:pPr>
              <w:pStyle w:val="ACEBodyText"/>
              <w:rPr>
                <w:rFonts w:ascii="Manrope" w:hAnsi="Manrope" w:cstheme="minorHAnsi"/>
                <w:sz w:val="22"/>
                <w:szCs w:val="22"/>
              </w:rPr>
            </w:pPr>
          </w:p>
          <w:p w14:paraId="5479E04D" w14:textId="44FA5BB4" w:rsidR="00155B7E" w:rsidRDefault="009C4A9D" w:rsidP="008C6410">
            <w:pPr>
              <w:pStyle w:val="ACEBodyText"/>
              <w:rPr>
                <w:rFonts w:ascii="Manrope" w:hAnsi="Manrope" w:cstheme="minorHAnsi"/>
                <w:sz w:val="22"/>
                <w:szCs w:val="22"/>
              </w:rPr>
            </w:pPr>
            <w:r>
              <w:rPr>
                <w:rFonts w:ascii="Manrope" w:hAnsi="Manrope" w:cstheme="minorHAnsi"/>
                <w:sz w:val="22"/>
                <w:szCs w:val="22"/>
              </w:rPr>
              <w:t>RL highlighted we were therefore s</w:t>
            </w:r>
            <w:r w:rsidR="00155B7E">
              <w:rPr>
                <w:rFonts w:ascii="Manrope" w:hAnsi="Manrope" w:cstheme="minorHAnsi"/>
                <w:sz w:val="22"/>
                <w:szCs w:val="22"/>
              </w:rPr>
              <w:t>eeking support and endorsement to merge F&amp;A and P&amp;I</w:t>
            </w:r>
            <w:r>
              <w:rPr>
                <w:rFonts w:ascii="Manrope" w:hAnsi="Manrope" w:cstheme="minorHAnsi"/>
                <w:sz w:val="22"/>
                <w:szCs w:val="22"/>
              </w:rPr>
              <w:t xml:space="preserve">, if this was the preferred interim governance solution. </w:t>
            </w:r>
          </w:p>
          <w:p w14:paraId="45CAB5A8" w14:textId="77777777" w:rsidR="009C4A9D" w:rsidRDefault="009C4A9D" w:rsidP="008C6410">
            <w:pPr>
              <w:pStyle w:val="ACEBodyText"/>
              <w:rPr>
                <w:rFonts w:ascii="Manrope" w:hAnsi="Manrope" w:cstheme="minorHAnsi"/>
                <w:sz w:val="22"/>
                <w:szCs w:val="22"/>
              </w:rPr>
            </w:pPr>
          </w:p>
          <w:p w14:paraId="25168463" w14:textId="43F7060B" w:rsidR="00155B7E" w:rsidRDefault="00155B7E" w:rsidP="008C6410">
            <w:pPr>
              <w:pStyle w:val="ACEBodyText"/>
              <w:rPr>
                <w:rFonts w:ascii="Manrope" w:hAnsi="Manrope" w:cstheme="minorHAnsi"/>
                <w:sz w:val="22"/>
                <w:szCs w:val="22"/>
              </w:rPr>
            </w:pPr>
            <w:r>
              <w:rPr>
                <w:rFonts w:ascii="Manrope" w:hAnsi="Manrope" w:cstheme="minorHAnsi"/>
                <w:sz w:val="22"/>
                <w:szCs w:val="22"/>
              </w:rPr>
              <w:t xml:space="preserve">IT </w:t>
            </w:r>
            <w:r w:rsidR="009C4A9D">
              <w:rPr>
                <w:rFonts w:ascii="Manrope" w:hAnsi="Manrope" w:cstheme="minorHAnsi"/>
                <w:sz w:val="22"/>
                <w:szCs w:val="22"/>
              </w:rPr>
              <w:t>stated i</w:t>
            </w:r>
            <w:r>
              <w:rPr>
                <w:rFonts w:ascii="Manrope" w:hAnsi="Manrope" w:cstheme="minorHAnsi"/>
                <w:sz w:val="22"/>
                <w:szCs w:val="22"/>
              </w:rPr>
              <w:t>f there was a merger</w:t>
            </w:r>
            <w:r w:rsidR="009C4A9D">
              <w:rPr>
                <w:rFonts w:ascii="Manrope" w:hAnsi="Manrope" w:cstheme="minorHAnsi"/>
                <w:sz w:val="22"/>
                <w:szCs w:val="22"/>
              </w:rPr>
              <w:t xml:space="preserve"> it would be</w:t>
            </w:r>
            <w:r>
              <w:rPr>
                <w:rFonts w:ascii="Manrope" w:hAnsi="Manrope" w:cstheme="minorHAnsi"/>
                <w:sz w:val="22"/>
                <w:szCs w:val="22"/>
              </w:rPr>
              <w:t xml:space="preserve"> important to have a stake in the ground of our roles and activities</w:t>
            </w:r>
            <w:r w:rsidR="009C4A9D">
              <w:rPr>
                <w:rFonts w:ascii="Manrope" w:hAnsi="Manrope" w:cstheme="minorHAnsi"/>
                <w:sz w:val="22"/>
                <w:szCs w:val="22"/>
              </w:rPr>
              <w:t>,</w:t>
            </w:r>
            <w:r>
              <w:rPr>
                <w:rFonts w:ascii="Manrope" w:hAnsi="Manrope" w:cstheme="minorHAnsi"/>
                <w:sz w:val="22"/>
                <w:szCs w:val="22"/>
              </w:rPr>
              <w:t xml:space="preserve"> to ensure unclear inheritance. </w:t>
            </w:r>
          </w:p>
          <w:p w14:paraId="1C566BB1" w14:textId="77777777" w:rsidR="009C4A9D" w:rsidRDefault="009C4A9D" w:rsidP="008C6410">
            <w:pPr>
              <w:pStyle w:val="ACEBodyText"/>
              <w:rPr>
                <w:rFonts w:ascii="Manrope" w:hAnsi="Manrope" w:cstheme="minorHAnsi"/>
                <w:sz w:val="22"/>
                <w:szCs w:val="22"/>
              </w:rPr>
            </w:pPr>
          </w:p>
          <w:p w14:paraId="48076F7C" w14:textId="23F8D6D5" w:rsidR="00155B7E" w:rsidRDefault="00155B7E" w:rsidP="008C6410">
            <w:pPr>
              <w:pStyle w:val="ACEBodyText"/>
              <w:rPr>
                <w:rFonts w:ascii="Manrope" w:hAnsi="Manrope" w:cstheme="minorHAnsi"/>
                <w:sz w:val="22"/>
                <w:szCs w:val="22"/>
              </w:rPr>
            </w:pPr>
            <w:r>
              <w:rPr>
                <w:rFonts w:ascii="Manrope" w:hAnsi="Manrope" w:cstheme="minorHAnsi"/>
                <w:sz w:val="22"/>
                <w:szCs w:val="22"/>
              </w:rPr>
              <w:t xml:space="preserve">NN </w:t>
            </w:r>
            <w:r w:rsidR="009C4A9D">
              <w:rPr>
                <w:rFonts w:ascii="Manrope" w:hAnsi="Manrope" w:cstheme="minorHAnsi"/>
                <w:sz w:val="22"/>
                <w:szCs w:val="22"/>
              </w:rPr>
              <w:t>raised</w:t>
            </w:r>
            <w:r>
              <w:rPr>
                <w:rFonts w:ascii="Manrope" w:hAnsi="Manrope" w:cstheme="minorHAnsi"/>
                <w:sz w:val="22"/>
                <w:szCs w:val="22"/>
              </w:rPr>
              <w:t xml:space="preserve"> concern</w:t>
            </w:r>
            <w:r w:rsidR="009C4A9D">
              <w:rPr>
                <w:rFonts w:ascii="Manrope" w:hAnsi="Manrope" w:cstheme="minorHAnsi"/>
                <w:sz w:val="22"/>
                <w:szCs w:val="22"/>
              </w:rPr>
              <w:t>s</w:t>
            </w:r>
            <w:r>
              <w:rPr>
                <w:rFonts w:ascii="Manrope" w:hAnsi="Manrope" w:cstheme="minorHAnsi"/>
                <w:sz w:val="22"/>
                <w:szCs w:val="22"/>
              </w:rPr>
              <w:t xml:space="preserve"> about bringing in more change, in a period of uncertainty.</w:t>
            </w:r>
          </w:p>
          <w:p w14:paraId="310C0A2D" w14:textId="77777777" w:rsidR="009C4A9D" w:rsidRDefault="009C4A9D" w:rsidP="008C6410">
            <w:pPr>
              <w:pStyle w:val="ACEBodyText"/>
              <w:rPr>
                <w:rFonts w:ascii="Manrope" w:hAnsi="Manrope" w:cstheme="minorHAnsi"/>
                <w:sz w:val="22"/>
                <w:szCs w:val="22"/>
              </w:rPr>
            </w:pPr>
          </w:p>
          <w:p w14:paraId="7CFAE1C0" w14:textId="77777777" w:rsidR="009C4A9D" w:rsidRDefault="00155B7E" w:rsidP="008C6410">
            <w:pPr>
              <w:pStyle w:val="ACEBodyText"/>
              <w:rPr>
                <w:rFonts w:ascii="Manrope" w:hAnsi="Manrope" w:cstheme="minorHAnsi"/>
                <w:sz w:val="22"/>
                <w:szCs w:val="22"/>
              </w:rPr>
            </w:pPr>
            <w:r>
              <w:rPr>
                <w:rFonts w:ascii="Manrope" w:hAnsi="Manrope" w:cstheme="minorHAnsi"/>
                <w:sz w:val="22"/>
                <w:szCs w:val="22"/>
              </w:rPr>
              <w:t>CH agree</w:t>
            </w:r>
            <w:r w:rsidR="009C4A9D">
              <w:rPr>
                <w:rFonts w:ascii="Manrope" w:hAnsi="Manrope" w:cstheme="minorHAnsi"/>
                <w:sz w:val="22"/>
                <w:szCs w:val="22"/>
              </w:rPr>
              <w:t>d</w:t>
            </w:r>
            <w:r>
              <w:rPr>
                <w:rFonts w:ascii="Manrope" w:hAnsi="Manrope" w:cstheme="minorHAnsi"/>
                <w:sz w:val="22"/>
                <w:szCs w:val="22"/>
              </w:rPr>
              <w:t xml:space="preserve"> that if </w:t>
            </w:r>
            <w:r w:rsidR="009C4A9D">
              <w:rPr>
                <w:rFonts w:ascii="Manrope" w:hAnsi="Manrope" w:cstheme="minorHAnsi"/>
                <w:sz w:val="22"/>
                <w:szCs w:val="22"/>
              </w:rPr>
              <w:t xml:space="preserve">a merger at this time should only be considered if </w:t>
            </w:r>
            <w:r>
              <w:rPr>
                <w:rFonts w:ascii="Manrope" w:hAnsi="Manrope" w:cstheme="minorHAnsi"/>
                <w:sz w:val="22"/>
                <w:szCs w:val="22"/>
              </w:rPr>
              <w:t xml:space="preserve">essential, but need to acknowledge that </w:t>
            </w:r>
            <w:r w:rsidR="009C4A9D">
              <w:rPr>
                <w:rFonts w:ascii="Manrope" w:hAnsi="Manrope" w:cstheme="minorHAnsi"/>
                <w:sz w:val="22"/>
                <w:szCs w:val="22"/>
              </w:rPr>
              <w:t xml:space="preserve">there is a risk that the LEP runs </w:t>
            </w:r>
            <w:r>
              <w:rPr>
                <w:rFonts w:ascii="Manrope" w:hAnsi="Manrope" w:cstheme="minorHAnsi"/>
                <w:sz w:val="22"/>
                <w:szCs w:val="22"/>
              </w:rPr>
              <w:t xml:space="preserve">into governance issues in the very near term, </w:t>
            </w:r>
            <w:r w:rsidR="009C4A9D">
              <w:rPr>
                <w:rFonts w:ascii="Manrope" w:hAnsi="Manrope" w:cstheme="minorHAnsi"/>
                <w:sz w:val="22"/>
                <w:szCs w:val="22"/>
              </w:rPr>
              <w:t xml:space="preserve">and </w:t>
            </w:r>
            <w:r>
              <w:rPr>
                <w:rFonts w:ascii="Manrope" w:hAnsi="Manrope" w:cstheme="minorHAnsi"/>
                <w:sz w:val="22"/>
                <w:szCs w:val="22"/>
              </w:rPr>
              <w:t xml:space="preserve">that the ratification role and compliance role </w:t>
            </w:r>
            <w:r w:rsidR="009C4A9D">
              <w:rPr>
                <w:rFonts w:ascii="Manrope" w:hAnsi="Manrope" w:cstheme="minorHAnsi"/>
                <w:sz w:val="22"/>
                <w:szCs w:val="22"/>
              </w:rPr>
              <w:t>must remain functional.</w:t>
            </w:r>
          </w:p>
          <w:p w14:paraId="4051AA9B" w14:textId="3C8CB4A5" w:rsidR="00155B7E" w:rsidRDefault="00155B7E" w:rsidP="008C6410">
            <w:pPr>
              <w:pStyle w:val="ACEBodyText"/>
              <w:rPr>
                <w:rFonts w:ascii="Manrope" w:hAnsi="Manrope" w:cstheme="minorHAnsi"/>
                <w:sz w:val="22"/>
                <w:szCs w:val="22"/>
              </w:rPr>
            </w:pPr>
            <w:r>
              <w:rPr>
                <w:rFonts w:ascii="Manrope" w:hAnsi="Manrope" w:cstheme="minorHAnsi"/>
                <w:sz w:val="22"/>
                <w:szCs w:val="22"/>
              </w:rPr>
              <w:t xml:space="preserve"> </w:t>
            </w:r>
          </w:p>
          <w:p w14:paraId="00DBB26E" w14:textId="62BDF907" w:rsidR="00155B7E" w:rsidRDefault="00155B7E" w:rsidP="008C6410">
            <w:pPr>
              <w:pStyle w:val="ACEBodyText"/>
              <w:rPr>
                <w:rFonts w:ascii="Manrope" w:hAnsi="Manrope" w:cstheme="minorHAnsi"/>
                <w:sz w:val="22"/>
                <w:szCs w:val="22"/>
              </w:rPr>
            </w:pPr>
            <w:r>
              <w:rPr>
                <w:rFonts w:ascii="Manrope" w:hAnsi="Manrope" w:cstheme="minorHAnsi"/>
                <w:sz w:val="22"/>
                <w:szCs w:val="22"/>
              </w:rPr>
              <w:t xml:space="preserve">IT </w:t>
            </w:r>
            <w:r w:rsidR="009C4A9D">
              <w:rPr>
                <w:rFonts w:ascii="Manrope" w:hAnsi="Manrope" w:cstheme="minorHAnsi"/>
                <w:sz w:val="22"/>
                <w:szCs w:val="22"/>
              </w:rPr>
              <w:t xml:space="preserve">noted that he </w:t>
            </w:r>
            <w:r>
              <w:rPr>
                <w:rFonts w:ascii="Manrope" w:hAnsi="Manrope" w:cstheme="minorHAnsi"/>
                <w:sz w:val="22"/>
                <w:szCs w:val="22"/>
              </w:rPr>
              <w:t>would rather do it now, than when resources may already be constrained.</w:t>
            </w:r>
          </w:p>
          <w:p w14:paraId="13BE916D" w14:textId="77777777" w:rsidR="009C4A9D" w:rsidRDefault="009C4A9D" w:rsidP="008C6410">
            <w:pPr>
              <w:pStyle w:val="ACEBodyText"/>
              <w:rPr>
                <w:rFonts w:ascii="Manrope" w:hAnsi="Manrope" w:cstheme="minorHAnsi"/>
                <w:sz w:val="22"/>
                <w:szCs w:val="22"/>
              </w:rPr>
            </w:pPr>
          </w:p>
          <w:p w14:paraId="1B7F394D" w14:textId="3F60FC12" w:rsidR="00155B7E" w:rsidRDefault="00155B7E" w:rsidP="008C6410">
            <w:pPr>
              <w:pStyle w:val="ACEBodyText"/>
              <w:rPr>
                <w:rFonts w:ascii="Manrope" w:hAnsi="Manrope" w:cstheme="minorHAnsi"/>
                <w:sz w:val="22"/>
                <w:szCs w:val="22"/>
              </w:rPr>
            </w:pPr>
            <w:r>
              <w:rPr>
                <w:rFonts w:ascii="Manrope" w:hAnsi="Manrope" w:cstheme="minorHAnsi"/>
                <w:sz w:val="22"/>
                <w:szCs w:val="22"/>
              </w:rPr>
              <w:t xml:space="preserve">AT </w:t>
            </w:r>
            <w:r w:rsidR="009C4A9D">
              <w:rPr>
                <w:rFonts w:ascii="Manrope" w:hAnsi="Manrope" w:cstheme="minorHAnsi"/>
                <w:sz w:val="22"/>
                <w:szCs w:val="22"/>
              </w:rPr>
              <w:t xml:space="preserve">stated that the </w:t>
            </w:r>
            <w:r>
              <w:rPr>
                <w:rFonts w:ascii="Manrope" w:hAnsi="Manrope" w:cstheme="minorHAnsi"/>
                <w:sz w:val="22"/>
                <w:szCs w:val="22"/>
              </w:rPr>
              <w:t xml:space="preserve"> proposal makes sense, because it made sense before</w:t>
            </w:r>
            <w:r w:rsidR="009C4A9D">
              <w:rPr>
                <w:rFonts w:ascii="Manrope" w:hAnsi="Manrope" w:cstheme="minorHAnsi"/>
                <w:sz w:val="22"/>
                <w:szCs w:val="22"/>
              </w:rPr>
              <w:t>, though</w:t>
            </w:r>
            <w:r>
              <w:rPr>
                <w:rFonts w:ascii="Manrope" w:hAnsi="Manrope" w:cstheme="minorHAnsi"/>
                <w:sz w:val="22"/>
                <w:szCs w:val="22"/>
              </w:rPr>
              <w:t xml:space="preserve"> only question is whether we have insufficient capacity.</w:t>
            </w:r>
          </w:p>
          <w:p w14:paraId="21927DB4" w14:textId="77777777" w:rsidR="009C4A9D" w:rsidRDefault="009C4A9D" w:rsidP="008C6410">
            <w:pPr>
              <w:pStyle w:val="ACEBodyText"/>
              <w:rPr>
                <w:rFonts w:ascii="Manrope" w:hAnsi="Manrope" w:cstheme="minorHAnsi"/>
                <w:sz w:val="22"/>
                <w:szCs w:val="22"/>
              </w:rPr>
            </w:pPr>
          </w:p>
          <w:p w14:paraId="0712A4FD" w14:textId="4109CACD" w:rsidR="00155B7E" w:rsidRPr="00177FF9" w:rsidRDefault="00155B7E" w:rsidP="008C6410">
            <w:pPr>
              <w:pStyle w:val="ACEBodyText"/>
              <w:rPr>
                <w:rFonts w:ascii="Manrope" w:hAnsi="Manrope" w:cstheme="minorHAnsi"/>
                <w:sz w:val="22"/>
                <w:szCs w:val="22"/>
              </w:rPr>
            </w:pPr>
            <w:r>
              <w:rPr>
                <w:rFonts w:ascii="Manrope" w:hAnsi="Manrope" w:cstheme="minorHAnsi"/>
                <w:sz w:val="22"/>
                <w:szCs w:val="22"/>
              </w:rPr>
              <w:t xml:space="preserve">IT </w:t>
            </w:r>
            <w:r w:rsidR="009C4A9D">
              <w:rPr>
                <w:rFonts w:ascii="Manrope" w:hAnsi="Manrope" w:cstheme="minorHAnsi"/>
                <w:sz w:val="22"/>
                <w:szCs w:val="22"/>
              </w:rPr>
              <w:t xml:space="preserve">raised that </w:t>
            </w:r>
            <w:r>
              <w:rPr>
                <w:rFonts w:ascii="Manrope" w:hAnsi="Manrope" w:cstheme="minorHAnsi"/>
                <w:sz w:val="22"/>
                <w:szCs w:val="22"/>
              </w:rPr>
              <w:t xml:space="preserve">if we do move forward that we have a special meeting to bring new/full membership up to speed, rather than impacting the forward agenda of the new committee. Equally need to be clear as to roles that do transfer and those that wouldn’t. </w:t>
            </w:r>
          </w:p>
        </w:tc>
      </w:tr>
      <w:tr w:rsidR="008C6410" w:rsidRPr="00177FF9" w14:paraId="0B9ABFB3" w14:textId="77777777" w:rsidTr="00177FF9">
        <w:trPr>
          <w:trHeight w:val="452"/>
        </w:trPr>
        <w:tc>
          <w:tcPr>
            <w:tcW w:w="705" w:type="dxa"/>
            <w:vMerge/>
          </w:tcPr>
          <w:p w14:paraId="04CCA0F6" w14:textId="77777777" w:rsidR="008C6410" w:rsidRPr="00177FF9" w:rsidRDefault="008C6410" w:rsidP="008C6410">
            <w:pPr>
              <w:spacing w:line="240" w:lineRule="auto"/>
              <w:jc w:val="both"/>
              <w:rPr>
                <w:rFonts w:ascii="Manrope" w:hAnsi="Manrope" w:cstheme="minorHAnsi"/>
                <w:sz w:val="22"/>
                <w:szCs w:val="22"/>
                <w:lang w:eastAsia="zh-CN"/>
              </w:rPr>
            </w:pPr>
          </w:p>
        </w:tc>
        <w:tc>
          <w:tcPr>
            <w:tcW w:w="6396" w:type="dxa"/>
            <w:shd w:val="clear" w:color="auto" w:fill="F2F2F2" w:themeFill="background1" w:themeFillShade="F2"/>
          </w:tcPr>
          <w:p w14:paraId="74707A9D" w14:textId="49EB7FDE" w:rsidR="008C6410" w:rsidRPr="00177FF9" w:rsidRDefault="008C6410" w:rsidP="008C6410">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Actions</w:t>
            </w:r>
          </w:p>
        </w:tc>
        <w:tc>
          <w:tcPr>
            <w:tcW w:w="1552" w:type="dxa"/>
            <w:shd w:val="clear" w:color="auto" w:fill="F2F2F2" w:themeFill="background1" w:themeFillShade="F2"/>
          </w:tcPr>
          <w:p w14:paraId="1A1CBC51" w14:textId="6A953798" w:rsidR="008C6410" w:rsidRPr="00177FF9" w:rsidRDefault="008C6410" w:rsidP="008C6410">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Owner</w:t>
            </w:r>
          </w:p>
        </w:tc>
        <w:tc>
          <w:tcPr>
            <w:tcW w:w="1415" w:type="dxa"/>
            <w:shd w:val="clear" w:color="auto" w:fill="F2F2F2" w:themeFill="background1" w:themeFillShade="F2"/>
          </w:tcPr>
          <w:p w14:paraId="39479E90" w14:textId="7982BB26" w:rsidR="008C6410" w:rsidRPr="00177FF9" w:rsidRDefault="008C6410" w:rsidP="008C6410">
            <w:pPr>
              <w:spacing w:line="240" w:lineRule="auto"/>
              <w:jc w:val="both"/>
              <w:rPr>
                <w:rFonts w:ascii="Manrope" w:hAnsi="Manrope" w:cstheme="minorHAnsi"/>
                <w:b/>
                <w:bCs/>
                <w:sz w:val="22"/>
                <w:szCs w:val="22"/>
                <w:lang w:eastAsia="zh-CN"/>
              </w:rPr>
            </w:pPr>
            <w:r w:rsidRPr="00177FF9">
              <w:rPr>
                <w:rFonts w:ascii="Manrope" w:hAnsi="Manrope" w:cstheme="minorHAnsi"/>
                <w:b/>
                <w:bCs/>
                <w:sz w:val="22"/>
                <w:szCs w:val="22"/>
                <w:lang w:eastAsia="zh-CN"/>
              </w:rPr>
              <w:t>By When</w:t>
            </w:r>
          </w:p>
        </w:tc>
      </w:tr>
      <w:tr w:rsidR="008C6410" w:rsidRPr="00177FF9" w14:paraId="4FCF1E98" w14:textId="77777777" w:rsidTr="00177FF9">
        <w:trPr>
          <w:trHeight w:val="452"/>
        </w:trPr>
        <w:tc>
          <w:tcPr>
            <w:tcW w:w="705" w:type="dxa"/>
            <w:vMerge/>
          </w:tcPr>
          <w:p w14:paraId="268233CC" w14:textId="77777777" w:rsidR="008C6410" w:rsidRPr="00177FF9" w:rsidRDefault="008C6410" w:rsidP="008C6410">
            <w:pPr>
              <w:spacing w:line="240" w:lineRule="auto"/>
              <w:jc w:val="both"/>
              <w:rPr>
                <w:rFonts w:ascii="Manrope" w:hAnsi="Manrope" w:cstheme="minorHAnsi"/>
                <w:sz w:val="22"/>
                <w:szCs w:val="22"/>
                <w:lang w:eastAsia="zh-CN"/>
              </w:rPr>
            </w:pPr>
          </w:p>
        </w:tc>
        <w:tc>
          <w:tcPr>
            <w:tcW w:w="6396" w:type="dxa"/>
          </w:tcPr>
          <w:p w14:paraId="16A32883" w14:textId="14DCB1A0" w:rsidR="008C6410" w:rsidRPr="00177FF9" w:rsidRDefault="00D103B7" w:rsidP="008C6410">
            <w:pPr>
              <w:spacing w:line="240" w:lineRule="auto"/>
              <w:jc w:val="both"/>
              <w:rPr>
                <w:rFonts w:ascii="Manrope" w:hAnsi="Manrope" w:cstheme="minorHAnsi"/>
                <w:sz w:val="22"/>
                <w:szCs w:val="22"/>
                <w:lang w:eastAsia="zh-CN"/>
              </w:rPr>
            </w:pPr>
            <w:r>
              <w:rPr>
                <w:rFonts w:ascii="Manrope" w:hAnsi="Manrope" w:cstheme="minorHAnsi"/>
                <w:sz w:val="22"/>
                <w:szCs w:val="22"/>
                <w:lang w:eastAsia="zh-CN"/>
              </w:rPr>
              <w:t>Subject to the preferred interim governance solution, a special meeting to take place between F&amp;A / P&amp;I</w:t>
            </w:r>
          </w:p>
        </w:tc>
        <w:tc>
          <w:tcPr>
            <w:tcW w:w="1552" w:type="dxa"/>
          </w:tcPr>
          <w:p w14:paraId="0C55E11E" w14:textId="26A93DA5" w:rsidR="008C6410" w:rsidRPr="00177FF9" w:rsidRDefault="00D103B7" w:rsidP="008C6410">
            <w:pPr>
              <w:spacing w:line="240" w:lineRule="auto"/>
              <w:jc w:val="both"/>
              <w:rPr>
                <w:rFonts w:ascii="Manrope" w:hAnsi="Manrope" w:cstheme="minorHAnsi"/>
                <w:sz w:val="22"/>
                <w:szCs w:val="22"/>
                <w:lang w:eastAsia="zh-CN"/>
              </w:rPr>
            </w:pPr>
            <w:r>
              <w:rPr>
                <w:rFonts w:ascii="Manrope" w:hAnsi="Manrope" w:cstheme="minorHAnsi"/>
                <w:sz w:val="22"/>
                <w:szCs w:val="22"/>
                <w:lang w:eastAsia="zh-CN"/>
              </w:rPr>
              <w:t>RL/IB</w:t>
            </w:r>
          </w:p>
        </w:tc>
        <w:tc>
          <w:tcPr>
            <w:tcW w:w="1415" w:type="dxa"/>
          </w:tcPr>
          <w:p w14:paraId="6C09D221" w14:textId="7ECE92DC" w:rsidR="008C6410" w:rsidRPr="00177FF9" w:rsidRDefault="00D103B7" w:rsidP="008C6410">
            <w:pPr>
              <w:spacing w:line="240" w:lineRule="auto"/>
              <w:jc w:val="both"/>
              <w:rPr>
                <w:rFonts w:ascii="Manrope" w:hAnsi="Manrope" w:cstheme="minorHAnsi"/>
                <w:sz w:val="22"/>
                <w:szCs w:val="22"/>
                <w:lang w:eastAsia="zh-CN"/>
              </w:rPr>
            </w:pPr>
            <w:r>
              <w:rPr>
                <w:rFonts w:ascii="Manrope" w:hAnsi="Manrope" w:cstheme="minorHAnsi"/>
                <w:sz w:val="22"/>
                <w:szCs w:val="22"/>
                <w:lang w:eastAsia="zh-CN"/>
              </w:rPr>
              <w:t>June 23</w:t>
            </w:r>
          </w:p>
        </w:tc>
      </w:tr>
      <w:tr w:rsidR="008C6410" w:rsidRPr="00177FF9" w14:paraId="5B482698" w14:textId="77777777" w:rsidTr="009E48AE">
        <w:trPr>
          <w:trHeight w:val="452"/>
        </w:trPr>
        <w:tc>
          <w:tcPr>
            <w:tcW w:w="705" w:type="dxa"/>
            <w:vMerge w:val="restart"/>
          </w:tcPr>
          <w:p w14:paraId="1A988C20" w14:textId="79FD6CE2" w:rsidR="008C6410" w:rsidRPr="00177FF9" w:rsidRDefault="008C6410" w:rsidP="008C6410">
            <w:pPr>
              <w:spacing w:line="240" w:lineRule="auto"/>
              <w:jc w:val="both"/>
              <w:rPr>
                <w:rFonts w:ascii="Manrope" w:hAnsi="Manrope" w:cstheme="minorHAnsi"/>
                <w:sz w:val="22"/>
                <w:szCs w:val="22"/>
                <w:lang w:eastAsia="zh-CN"/>
              </w:rPr>
            </w:pPr>
            <w:r>
              <w:rPr>
                <w:rFonts w:ascii="Manrope" w:hAnsi="Manrope" w:cstheme="minorHAnsi"/>
                <w:sz w:val="22"/>
                <w:szCs w:val="22"/>
                <w:lang w:eastAsia="zh-CN"/>
              </w:rPr>
              <w:t>8</w:t>
            </w:r>
          </w:p>
        </w:tc>
        <w:tc>
          <w:tcPr>
            <w:tcW w:w="9363" w:type="dxa"/>
            <w:gridSpan w:val="3"/>
          </w:tcPr>
          <w:p w14:paraId="34F79F66" w14:textId="77777777" w:rsidR="008C6410" w:rsidRPr="008C6410" w:rsidRDefault="008C6410" w:rsidP="008C6410">
            <w:pPr>
              <w:spacing w:line="240" w:lineRule="auto"/>
              <w:jc w:val="both"/>
              <w:rPr>
                <w:rFonts w:ascii="Manrope" w:hAnsi="Manrope" w:cstheme="minorHAnsi"/>
                <w:b/>
                <w:bCs/>
                <w:sz w:val="22"/>
                <w:szCs w:val="22"/>
                <w:lang w:eastAsia="zh-CN"/>
              </w:rPr>
            </w:pPr>
            <w:r w:rsidRPr="008C6410">
              <w:rPr>
                <w:rFonts w:ascii="Manrope" w:hAnsi="Manrope" w:cstheme="minorHAnsi"/>
                <w:b/>
                <w:bCs/>
                <w:sz w:val="22"/>
                <w:szCs w:val="22"/>
                <w:lang w:eastAsia="zh-CN"/>
              </w:rPr>
              <w:t>AOB</w:t>
            </w:r>
          </w:p>
          <w:p w14:paraId="504AA927" w14:textId="0276A3F9" w:rsidR="008C6410" w:rsidRPr="009C4A9D" w:rsidRDefault="00155B7E" w:rsidP="008C6410">
            <w:pPr>
              <w:pStyle w:val="ACEBodyText"/>
              <w:rPr>
                <w:rFonts w:ascii="Manrope" w:hAnsi="Manrope"/>
              </w:rPr>
            </w:pPr>
            <w:r w:rsidRPr="009C4A9D">
              <w:rPr>
                <w:rFonts w:ascii="Manrope" w:hAnsi="Manrope"/>
              </w:rPr>
              <w:t>No further items were raised.</w:t>
            </w:r>
          </w:p>
        </w:tc>
      </w:tr>
      <w:tr w:rsidR="008C6410" w:rsidRPr="00177FF9" w14:paraId="19963F96" w14:textId="77777777" w:rsidTr="008C6410">
        <w:trPr>
          <w:trHeight w:val="452"/>
        </w:trPr>
        <w:tc>
          <w:tcPr>
            <w:tcW w:w="705" w:type="dxa"/>
            <w:vMerge/>
          </w:tcPr>
          <w:p w14:paraId="21E7FCE1" w14:textId="77777777" w:rsidR="008C6410" w:rsidRDefault="008C6410" w:rsidP="008C6410">
            <w:pPr>
              <w:spacing w:line="240" w:lineRule="auto"/>
              <w:jc w:val="both"/>
              <w:rPr>
                <w:rFonts w:ascii="Manrope" w:hAnsi="Manrope" w:cstheme="minorHAnsi"/>
                <w:sz w:val="22"/>
                <w:szCs w:val="22"/>
                <w:lang w:eastAsia="zh-CN"/>
              </w:rPr>
            </w:pPr>
          </w:p>
        </w:tc>
        <w:tc>
          <w:tcPr>
            <w:tcW w:w="6396" w:type="dxa"/>
            <w:shd w:val="clear" w:color="auto" w:fill="F2F2F2" w:themeFill="background1" w:themeFillShade="F2"/>
          </w:tcPr>
          <w:p w14:paraId="5BDCFA23" w14:textId="2E100D18" w:rsidR="008C6410" w:rsidRDefault="008C6410" w:rsidP="008C6410">
            <w:pPr>
              <w:spacing w:line="240" w:lineRule="auto"/>
              <w:jc w:val="both"/>
              <w:rPr>
                <w:rFonts w:ascii="Manrope" w:hAnsi="Manrope" w:cstheme="minorHAnsi"/>
                <w:sz w:val="22"/>
                <w:szCs w:val="22"/>
                <w:lang w:eastAsia="zh-CN"/>
              </w:rPr>
            </w:pPr>
            <w:r w:rsidRPr="00177FF9">
              <w:rPr>
                <w:rFonts w:ascii="Manrope" w:hAnsi="Manrope" w:cstheme="minorHAnsi"/>
                <w:b/>
                <w:bCs/>
                <w:sz w:val="22"/>
                <w:szCs w:val="22"/>
                <w:lang w:eastAsia="zh-CN"/>
              </w:rPr>
              <w:t>Actions</w:t>
            </w:r>
          </w:p>
        </w:tc>
        <w:tc>
          <w:tcPr>
            <w:tcW w:w="1552" w:type="dxa"/>
            <w:shd w:val="clear" w:color="auto" w:fill="F2F2F2" w:themeFill="background1" w:themeFillShade="F2"/>
          </w:tcPr>
          <w:p w14:paraId="4774E59C" w14:textId="38D32916" w:rsidR="008C6410" w:rsidRPr="00177FF9" w:rsidRDefault="008C6410" w:rsidP="008C6410">
            <w:pPr>
              <w:spacing w:line="240" w:lineRule="auto"/>
              <w:jc w:val="both"/>
              <w:rPr>
                <w:rFonts w:ascii="Manrope" w:hAnsi="Manrope" w:cstheme="minorHAnsi"/>
                <w:sz w:val="22"/>
                <w:szCs w:val="22"/>
                <w:lang w:eastAsia="zh-CN"/>
              </w:rPr>
            </w:pPr>
            <w:r w:rsidRPr="00177FF9">
              <w:rPr>
                <w:rFonts w:ascii="Manrope" w:hAnsi="Manrope" w:cstheme="minorHAnsi"/>
                <w:b/>
                <w:bCs/>
                <w:sz w:val="22"/>
                <w:szCs w:val="22"/>
                <w:lang w:eastAsia="zh-CN"/>
              </w:rPr>
              <w:t>Owner</w:t>
            </w:r>
          </w:p>
        </w:tc>
        <w:tc>
          <w:tcPr>
            <w:tcW w:w="1415" w:type="dxa"/>
            <w:shd w:val="clear" w:color="auto" w:fill="F2F2F2" w:themeFill="background1" w:themeFillShade="F2"/>
          </w:tcPr>
          <w:p w14:paraId="6A9963CA" w14:textId="17DC02E4" w:rsidR="008C6410" w:rsidRPr="00177FF9" w:rsidRDefault="008C6410" w:rsidP="008C6410">
            <w:pPr>
              <w:spacing w:line="240" w:lineRule="auto"/>
              <w:jc w:val="both"/>
              <w:rPr>
                <w:rFonts w:ascii="Manrope" w:hAnsi="Manrope" w:cstheme="minorHAnsi"/>
                <w:sz w:val="22"/>
                <w:szCs w:val="22"/>
                <w:lang w:eastAsia="zh-CN"/>
              </w:rPr>
            </w:pPr>
            <w:r w:rsidRPr="00177FF9">
              <w:rPr>
                <w:rFonts w:ascii="Manrope" w:hAnsi="Manrope" w:cstheme="minorHAnsi"/>
                <w:b/>
                <w:bCs/>
                <w:sz w:val="22"/>
                <w:szCs w:val="22"/>
                <w:lang w:eastAsia="zh-CN"/>
              </w:rPr>
              <w:t>By When</w:t>
            </w:r>
          </w:p>
        </w:tc>
      </w:tr>
      <w:tr w:rsidR="008C6410" w:rsidRPr="00177FF9" w14:paraId="0464EDF9" w14:textId="77777777" w:rsidTr="00177FF9">
        <w:trPr>
          <w:trHeight w:val="452"/>
        </w:trPr>
        <w:tc>
          <w:tcPr>
            <w:tcW w:w="705" w:type="dxa"/>
            <w:vMerge/>
          </w:tcPr>
          <w:p w14:paraId="005B2AFA" w14:textId="77777777" w:rsidR="008C6410" w:rsidRDefault="008C6410" w:rsidP="008C6410">
            <w:pPr>
              <w:spacing w:line="240" w:lineRule="auto"/>
              <w:jc w:val="both"/>
              <w:rPr>
                <w:rFonts w:ascii="Manrope" w:hAnsi="Manrope" w:cstheme="minorHAnsi"/>
                <w:sz w:val="22"/>
                <w:szCs w:val="22"/>
                <w:lang w:eastAsia="zh-CN"/>
              </w:rPr>
            </w:pPr>
          </w:p>
        </w:tc>
        <w:tc>
          <w:tcPr>
            <w:tcW w:w="6396" w:type="dxa"/>
          </w:tcPr>
          <w:p w14:paraId="448C59B7" w14:textId="34EE3C95" w:rsidR="008C6410" w:rsidRDefault="00D103B7" w:rsidP="008C6410">
            <w:pPr>
              <w:spacing w:line="240" w:lineRule="auto"/>
              <w:jc w:val="both"/>
              <w:rPr>
                <w:rFonts w:ascii="Manrope" w:hAnsi="Manrope" w:cstheme="minorHAnsi"/>
                <w:sz w:val="22"/>
                <w:szCs w:val="22"/>
                <w:lang w:eastAsia="zh-CN"/>
              </w:rPr>
            </w:pPr>
            <w:r>
              <w:rPr>
                <w:rFonts w:ascii="Manrope" w:hAnsi="Manrope" w:cstheme="minorHAnsi"/>
                <w:sz w:val="22"/>
                <w:szCs w:val="22"/>
                <w:lang w:eastAsia="zh-CN"/>
              </w:rPr>
              <w:t>N/A</w:t>
            </w:r>
          </w:p>
        </w:tc>
        <w:tc>
          <w:tcPr>
            <w:tcW w:w="1552" w:type="dxa"/>
          </w:tcPr>
          <w:p w14:paraId="575A915B" w14:textId="77777777" w:rsidR="008C6410" w:rsidRPr="00177FF9" w:rsidRDefault="008C6410" w:rsidP="008C6410">
            <w:pPr>
              <w:spacing w:line="240" w:lineRule="auto"/>
              <w:jc w:val="both"/>
              <w:rPr>
                <w:rFonts w:ascii="Manrope" w:hAnsi="Manrope" w:cstheme="minorHAnsi"/>
                <w:sz w:val="22"/>
                <w:szCs w:val="22"/>
                <w:lang w:eastAsia="zh-CN"/>
              </w:rPr>
            </w:pPr>
          </w:p>
        </w:tc>
        <w:tc>
          <w:tcPr>
            <w:tcW w:w="1415" w:type="dxa"/>
          </w:tcPr>
          <w:p w14:paraId="48872A0C" w14:textId="77777777" w:rsidR="008C6410" w:rsidRPr="00177FF9" w:rsidRDefault="008C6410" w:rsidP="008C6410">
            <w:pPr>
              <w:spacing w:line="240" w:lineRule="auto"/>
              <w:jc w:val="both"/>
              <w:rPr>
                <w:rFonts w:ascii="Manrope" w:hAnsi="Manrope" w:cstheme="minorHAnsi"/>
                <w:sz w:val="22"/>
                <w:szCs w:val="22"/>
                <w:lang w:eastAsia="zh-CN"/>
              </w:rPr>
            </w:pPr>
          </w:p>
        </w:tc>
      </w:tr>
    </w:tbl>
    <w:p w14:paraId="4EA7711D" w14:textId="01686619" w:rsidR="00425EFF" w:rsidRPr="00177FF9" w:rsidRDefault="00425EFF" w:rsidP="00C4102E">
      <w:pPr>
        <w:pStyle w:val="ACEBodyText"/>
        <w:rPr>
          <w:rFonts w:ascii="Manrope" w:hAnsi="Manrope" w:cs="Arial"/>
          <w:sz w:val="22"/>
          <w:szCs w:val="22"/>
        </w:rPr>
      </w:pPr>
    </w:p>
    <w:sectPr w:rsidR="00425EFF" w:rsidRPr="00177FF9" w:rsidSect="009C1881">
      <w:headerReference w:type="default" r:id="rId12"/>
      <w:footerReference w:type="default" r:id="rId13"/>
      <w:footerReference w:type="first" r:id="rId14"/>
      <w:pgSz w:w="11906" w:h="16838" w:code="9"/>
      <w:pgMar w:top="284" w:right="1134" w:bottom="709" w:left="1134" w:header="0" w:footer="0" w:gutter="0"/>
      <w:paperSrc w:firs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5389B" w14:textId="77777777" w:rsidR="000038D2" w:rsidRDefault="000038D2">
      <w:r>
        <w:separator/>
      </w:r>
    </w:p>
  </w:endnote>
  <w:endnote w:type="continuationSeparator" w:id="0">
    <w:p w14:paraId="3FD15B15" w14:textId="77777777" w:rsidR="000038D2" w:rsidRDefault="0000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rope">
    <w:panose1 w:val="00000000000000000000"/>
    <w:charset w:val="00"/>
    <w:family w:val="auto"/>
    <w:pitch w:val="variable"/>
    <w:sig w:usb0="A00002BF" w:usb1="5000206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191837"/>
      <w:docPartObj>
        <w:docPartGallery w:val="Page Numbers (Bottom of Page)"/>
        <w:docPartUnique/>
      </w:docPartObj>
    </w:sdtPr>
    <w:sdtEndPr/>
    <w:sdtContent>
      <w:sdt>
        <w:sdtPr>
          <w:id w:val="1820543078"/>
          <w:docPartObj>
            <w:docPartGallery w:val="Page Numbers (Top of Page)"/>
            <w:docPartUnique/>
          </w:docPartObj>
        </w:sdtPr>
        <w:sdtEndPr/>
        <w:sdtContent>
          <w:p w14:paraId="1C93A6A3" w14:textId="0FE4F244" w:rsidR="00C73A56" w:rsidRDefault="00C73A56" w:rsidP="00881E59">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rPr>
              <w:t>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676C882A" w14:textId="77777777" w:rsidR="00C73A56" w:rsidRDefault="00C73A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9644454"/>
      <w:docPartObj>
        <w:docPartGallery w:val="Page Numbers (Bottom of Page)"/>
        <w:docPartUnique/>
      </w:docPartObj>
    </w:sdtPr>
    <w:sdtEndPr/>
    <w:sdtContent>
      <w:sdt>
        <w:sdtPr>
          <w:id w:val="-513605179"/>
          <w:docPartObj>
            <w:docPartGallery w:val="Page Numbers (Top of Page)"/>
            <w:docPartUnique/>
          </w:docPartObj>
        </w:sdtPr>
        <w:sdtEndPr/>
        <w:sdtContent>
          <w:p w14:paraId="1843C5AD" w14:textId="752BAD69" w:rsidR="00C73A56" w:rsidRDefault="00C73A56">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rPr>
              <w:t>5</w:t>
            </w:r>
            <w:r>
              <w:rPr>
                <w:b/>
                <w:sz w:val="24"/>
                <w:szCs w:val="24"/>
              </w:rPr>
              <w:fldChar w:fldCharType="end"/>
            </w:r>
          </w:p>
        </w:sdtContent>
      </w:sdt>
    </w:sdtContent>
  </w:sdt>
  <w:p w14:paraId="7B0331FF" w14:textId="77777777" w:rsidR="00C73A56" w:rsidRDefault="00C73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3B3F7" w14:textId="77777777" w:rsidR="000038D2" w:rsidRDefault="000038D2">
      <w:r>
        <w:separator/>
      </w:r>
    </w:p>
  </w:footnote>
  <w:footnote w:type="continuationSeparator" w:id="0">
    <w:p w14:paraId="56500A38" w14:textId="77777777" w:rsidR="000038D2" w:rsidRDefault="00003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8C51" w14:textId="163D1EE3" w:rsidR="00C73A56" w:rsidRDefault="00C73A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635CE"/>
    <w:multiLevelType w:val="hybridMultilevel"/>
    <w:tmpl w:val="91C24F4A"/>
    <w:lvl w:ilvl="0" w:tplc="597E99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94B3B"/>
    <w:multiLevelType w:val="hybridMultilevel"/>
    <w:tmpl w:val="AA8679C0"/>
    <w:lvl w:ilvl="0" w:tplc="91CA8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11452"/>
    <w:multiLevelType w:val="hybridMultilevel"/>
    <w:tmpl w:val="71761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C7F7C"/>
    <w:multiLevelType w:val="hybridMultilevel"/>
    <w:tmpl w:val="1658B384"/>
    <w:lvl w:ilvl="0" w:tplc="EA926B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25716D0"/>
    <w:multiLevelType w:val="hybridMultilevel"/>
    <w:tmpl w:val="4328AC4A"/>
    <w:lvl w:ilvl="0" w:tplc="459AB4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BB2069"/>
    <w:multiLevelType w:val="hybridMultilevel"/>
    <w:tmpl w:val="0C825D3A"/>
    <w:lvl w:ilvl="0" w:tplc="7DDE108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E30B8C"/>
    <w:multiLevelType w:val="hybridMultilevel"/>
    <w:tmpl w:val="4814B706"/>
    <w:lvl w:ilvl="0" w:tplc="F7F03E5E">
      <w:start w:val="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F369B8"/>
    <w:multiLevelType w:val="hybridMultilevel"/>
    <w:tmpl w:val="F168E226"/>
    <w:lvl w:ilvl="0" w:tplc="08090001">
      <w:start w:val="1"/>
      <w:numFmt w:val="bullet"/>
      <w:lvlText w:val=""/>
      <w:lvlJc w:val="left"/>
      <w:pPr>
        <w:ind w:left="1347" w:hanging="360"/>
      </w:pPr>
      <w:rPr>
        <w:rFonts w:ascii="Symbol" w:hAnsi="Symbol" w:hint="default"/>
      </w:rPr>
    </w:lvl>
    <w:lvl w:ilvl="1" w:tplc="08090003">
      <w:start w:val="1"/>
      <w:numFmt w:val="bullet"/>
      <w:lvlText w:val="o"/>
      <w:lvlJc w:val="left"/>
      <w:pPr>
        <w:ind w:left="2067" w:hanging="360"/>
      </w:pPr>
      <w:rPr>
        <w:rFonts w:ascii="Courier New" w:hAnsi="Courier New" w:cs="Courier New" w:hint="default"/>
      </w:rPr>
    </w:lvl>
    <w:lvl w:ilvl="2" w:tplc="08090005" w:tentative="1">
      <w:start w:val="1"/>
      <w:numFmt w:val="bullet"/>
      <w:lvlText w:val=""/>
      <w:lvlJc w:val="left"/>
      <w:pPr>
        <w:ind w:left="2787" w:hanging="360"/>
      </w:pPr>
      <w:rPr>
        <w:rFonts w:ascii="Wingdings" w:hAnsi="Wingdings" w:hint="default"/>
      </w:rPr>
    </w:lvl>
    <w:lvl w:ilvl="3" w:tplc="08090001" w:tentative="1">
      <w:start w:val="1"/>
      <w:numFmt w:val="bullet"/>
      <w:lvlText w:val=""/>
      <w:lvlJc w:val="left"/>
      <w:pPr>
        <w:ind w:left="3507" w:hanging="360"/>
      </w:pPr>
      <w:rPr>
        <w:rFonts w:ascii="Symbol" w:hAnsi="Symbol" w:hint="default"/>
      </w:rPr>
    </w:lvl>
    <w:lvl w:ilvl="4" w:tplc="08090003" w:tentative="1">
      <w:start w:val="1"/>
      <w:numFmt w:val="bullet"/>
      <w:lvlText w:val="o"/>
      <w:lvlJc w:val="left"/>
      <w:pPr>
        <w:ind w:left="4227" w:hanging="360"/>
      </w:pPr>
      <w:rPr>
        <w:rFonts w:ascii="Courier New" w:hAnsi="Courier New" w:cs="Courier New" w:hint="default"/>
      </w:rPr>
    </w:lvl>
    <w:lvl w:ilvl="5" w:tplc="08090005" w:tentative="1">
      <w:start w:val="1"/>
      <w:numFmt w:val="bullet"/>
      <w:lvlText w:val=""/>
      <w:lvlJc w:val="left"/>
      <w:pPr>
        <w:ind w:left="4947" w:hanging="360"/>
      </w:pPr>
      <w:rPr>
        <w:rFonts w:ascii="Wingdings" w:hAnsi="Wingdings" w:hint="default"/>
      </w:rPr>
    </w:lvl>
    <w:lvl w:ilvl="6" w:tplc="08090001" w:tentative="1">
      <w:start w:val="1"/>
      <w:numFmt w:val="bullet"/>
      <w:lvlText w:val=""/>
      <w:lvlJc w:val="left"/>
      <w:pPr>
        <w:ind w:left="5667" w:hanging="360"/>
      </w:pPr>
      <w:rPr>
        <w:rFonts w:ascii="Symbol" w:hAnsi="Symbol" w:hint="default"/>
      </w:rPr>
    </w:lvl>
    <w:lvl w:ilvl="7" w:tplc="08090003" w:tentative="1">
      <w:start w:val="1"/>
      <w:numFmt w:val="bullet"/>
      <w:lvlText w:val="o"/>
      <w:lvlJc w:val="left"/>
      <w:pPr>
        <w:ind w:left="6387" w:hanging="360"/>
      </w:pPr>
      <w:rPr>
        <w:rFonts w:ascii="Courier New" w:hAnsi="Courier New" w:cs="Courier New" w:hint="default"/>
      </w:rPr>
    </w:lvl>
    <w:lvl w:ilvl="8" w:tplc="08090005" w:tentative="1">
      <w:start w:val="1"/>
      <w:numFmt w:val="bullet"/>
      <w:lvlText w:val=""/>
      <w:lvlJc w:val="left"/>
      <w:pPr>
        <w:ind w:left="7107" w:hanging="360"/>
      </w:pPr>
      <w:rPr>
        <w:rFonts w:ascii="Wingdings" w:hAnsi="Wingdings" w:hint="default"/>
      </w:rPr>
    </w:lvl>
  </w:abstractNum>
  <w:abstractNum w:abstractNumId="8" w15:restartNumberingAfterBreak="0">
    <w:nsid w:val="43264D8E"/>
    <w:multiLevelType w:val="hybridMultilevel"/>
    <w:tmpl w:val="0926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F72E4F"/>
    <w:multiLevelType w:val="hybridMultilevel"/>
    <w:tmpl w:val="3418F0DA"/>
    <w:lvl w:ilvl="0" w:tplc="A0EAA4CC">
      <w:start w:val="1"/>
      <w:numFmt w:val="bullet"/>
      <w:pStyle w:val="ACEBulletPoint"/>
      <w:lvlText w:val=""/>
      <w:lvlJc w:val="left"/>
      <w:pPr>
        <w:tabs>
          <w:tab w:val="num" w:pos="720"/>
        </w:tabs>
        <w:ind w:left="720" w:hanging="360"/>
      </w:pPr>
      <w:rPr>
        <w:rFonts w:ascii="Symbol" w:hAnsi="Symbol" w:hint="default"/>
      </w:rPr>
    </w:lvl>
    <w:lvl w:ilvl="1" w:tplc="C3D8EDCA" w:tentative="1">
      <w:start w:val="1"/>
      <w:numFmt w:val="bullet"/>
      <w:lvlText w:val="o"/>
      <w:lvlJc w:val="left"/>
      <w:pPr>
        <w:tabs>
          <w:tab w:val="num" w:pos="1440"/>
        </w:tabs>
        <w:ind w:left="1440" w:hanging="360"/>
      </w:pPr>
      <w:rPr>
        <w:rFonts w:ascii="Courier New" w:hAnsi="Courier New" w:hint="default"/>
      </w:rPr>
    </w:lvl>
    <w:lvl w:ilvl="2" w:tplc="FC7A57CA" w:tentative="1">
      <w:start w:val="1"/>
      <w:numFmt w:val="bullet"/>
      <w:lvlText w:val=""/>
      <w:lvlJc w:val="left"/>
      <w:pPr>
        <w:tabs>
          <w:tab w:val="num" w:pos="2160"/>
        </w:tabs>
        <w:ind w:left="2160" w:hanging="360"/>
      </w:pPr>
      <w:rPr>
        <w:rFonts w:ascii="Wingdings" w:hAnsi="Wingdings" w:hint="default"/>
      </w:rPr>
    </w:lvl>
    <w:lvl w:ilvl="3" w:tplc="5B74E314" w:tentative="1">
      <w:start w:val="1"/>
      <w:numFmt w:val="bullet"/>
      <w:lvlText w:val=""/>
      <w:lvlJc w:val="left"/>
      <w:pPr>
        <w:tabs>
          <w:tab w:val="num" w:pos="2880"/>
        </w:tabs>
        <w:ind w:left="2880" w:hanging="360"/>
      </w:pPr>
      <w:rPr>
        <w:rFonts w:ascii="Symbol" w:hAnsi="Symbol" w:hint="default"/>
      </w:rPr>
    </w:lvl>
    <w:lvl w:ilvl="4" w:tplc="F3B85B7A" w:tentative="1">
      <w:start w:val="1"/>
      <w:numFmt w:val="bullet"/>
      <w:lvlText w:val="o"/>
      <w:lvlJc w:val="left"/>
      <w:pPr>
        <w:tabs>
          <w:tab w:val="num" w:pos="3600"/>
        </w:tabs>
        <w:ind w:left="3600" w:hanging="360"/>
      </w:pPr>
      <w:rPr>
        <w:rFonts w:ascii="Courier New" w:hAnsi="Courier New" w:hint="default"/>
      </w:rPr>
    </w:lvl>
    <w:lvl w:ilvl="5" w:tplc="D25EEDA8" w:tentative="1">
      <w:start w:val="1"/>
      <w:numFmt w:val="bullet"/>
      <w:lvlText w:val=""/>
      <w:lvlJc w:val="left"/>
      <w:pPr>
        <w:tabs>
          <w:tab w:val="num" w:pos="4320"/>
        </w:tabs>
        <w:ind w:left="4320" w:hanging="360"/>
      </w:pPr>
      <w:rPr>
        <w:rFonts w:ascii="Wingdings" w:hAnsi="Wingdings" w:hint="default"/>
      </w:rPr>
    </w:lvl>
    <w:lvl w:ilvl="6" w:tplc="DB18B744" w:tentative="1">
      <w:start w:val="1"/>
      <w:numFmt w:val="bullet"/>
      <w:lvlText w:val=""/>
      <w:lvlJc w:val="left"/>
      <w:pPr>
        <w:tabs>
          <w:tab w:val="num" w:pos="5040"/>
        </w:tabs>
        <w:ind w:left="5040" w:hanging="360"/>
      </w:pPr>
      <w:rPr>
        <w:rFonts w:ascii="Symbol" w:hAnsi="Symbol" w:hint="default"/>
      </w:rPr>
    </w:lvl>
    <w:lvl w:ilvl="7" w:tplc="4B824206" w:tentative="1">
      <w:start w:val="1"/>
      <w:numFmt w:val="bullet"/>
      <w:lvlText w:val="o"/>
      <w:lvlJc w:val="left"/>
      <w:pPr>
        <w:tabs>
          <w:tab w:val="num" w:pos="5760"/>
        </w:tabs>
        <w:ind w:left="5760" w:hanging="360"/>
      </w:pPr>
      <w:rPr>
        <w:rFonts w:ascii="Courier New" w:hAnsi="Courier New" w:hint="default"/>
      </w:rPr>
    </w:lvl>
    <w:lvl w:ilvl="8" w:tplc="2DF2E41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410248"/>
    <w:multiLevelType w:val="hybridMultilevel"/>
    <w:tmpl w:val="4754F240"/>
    <w:lvl w:ilvl="0" w:tplc="7DDE1086">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A211E1"/>
    <w:multiLevelType w:val="hybridMultilevel"/>
    <w:tmpl w:val="402E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066A92"/>
    <w:multiLevelType w:val="hybridMultilevel"/>
    <w:tmpl w:val="14846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4C62EB"/>
    <w:multiLevelType w:val="hybridMultilevel"/>
    <w:tmpl w:val="28A4838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4" w15:restartNumberingAfterBreak="0">
    <w:nsid w:val="4C940867"/>
    <w:multiLevelType w:val="hybridMultilevel"/>
    <w:tmpl w:val="05422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124E89"/>
    <w:multiLevelType w:val="hybridMultilevel"/>
    <w:tmpl w:val="4F8285D0"/>
    <w:lvl w:ilvl="0" w:tplc="08090001">
      <w:start w:val="1"/>
      <w:numFmt w:val="bullet"/>
      <w:lvlText w:val=""/>
      <w:lvlJc w:val="left"/>
      <w:pPr>
        <w:ind w:left="955" w:hanging="360"/>
      </w:pPr>
      <w:rPr>
        <w:rFonts w:ascii="Symbol" w:hAnsi="Symbol"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hint="default"/>
      </w:rPr>
    </w:lvl>
    <w:lvl w:ilvl="3" w:tplc="08090001" w:tentative="1">
      <w:start w:val="1"/>
      <w:numFmt w:val="bullet"/>
      <w:lvlText w:val=""/>
      <w:lvlJc w:val="left"/>
      <w:pPr>
        <w:ind w:left="3115" w:hanging="360"/>
      </w:pPr>
      <w:rPr>
        <w:rFonts w:ascii="Symbol" w:hAnsi="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hint="default"/>
      </w:rPr>
    </w:lvl>
    <w:lvl w:ilvl="6" w:tplc="08090001" w:tentative="1">
      <w:start w:val="1"/>
      <w:numFmt w:val="bullet"/>
      <w:lvlText w:val=""/>
      <w:lvlJc w:val="left"/>
      <w:pPr>
        <w:ind w:left="5275" w:hanging="360"/>
      </w:pPr>
      <w:rPr>
        <w:rFonts w:ascii="Symbol" w:hAnsi="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hint="default"/>
      </w:rPr>
    </w:lvl>
  </w:abstractNum>
  <w:abstractNum w:abstractNumId="16" w15:restartNumberingAfterBreak="0">
    <w:nsid w:val="579F327B"/>
    <w:multiLevelType w:val="hybridMultilevel"/>
    <w:tmpl w:val="E3CCBEC2"/>
    <w:lvl w:ilvl="0" w:tplc="422E32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07023C"/>
    <w:multiLevelType w:val="hybridMultilevel"/>
    <w:tmpl w:val="E8CC9DFA"/>
    <w:lvl w:ilvl="0" w:tplc="7DDE1086">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8304C7"/>
    <w:multiLevelType w:val="hybridMultilevel"/>
    <w:tmpl w:val="FEAA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540DED"/>
    <w:multiLevelType w:val="hybridMultilevel"/>
    <w:tmpl w:val="C868D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1F41738"/>
    <w:multiLevelType w:val="hybridMultilevel"/>
    <w:tmpl w:val="96B89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A3944"/>
    <w:multiLevelType w:val="hybridMultilevel"/>
    <w:tmpl w:val="42563DCE"/>
    <w:lvl w:ilvl="0" w:tplc="5E6CC2C2">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2" w15:restartNumberingAfterBreak="0">
    <w:nsid w:val="62E07612"/>
    <w:multiLevelType w:val="hybridMultilevel"/>
    <w:tmpl w:val="DFA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9A7A4A"/>
    <w:multiLevelType w:val="hybridMultilevel"/>
    <w:tmpl w:val="7D5A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24862"/>
    <w:multiLevelType w:val="hybridMultilevel"/>
    <w:tmpl w:val="242E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C215AF"/>
    <w:multiLevelType w:val="hybridMultilevel"/>
    <w:tmpl w:val="0A688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8D263B"/>
    <w:multiLevelType w:val="hybridMultilevel"/>
    <w:tmpl w:val="2FB0D892"/>
    <w:lvl w:ilvl="0" w:tplc="CFFEEE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340742"/>
    <w:multiLevelType w:val="hybridMultilevel"/>
    <w:tmpl w:val="35B6E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92A02C1"/>
    <w:multiLevelType w:val="hybridMultilevel"/>
    <w:tmpl w:val="99FA8386"/>
    <w:lvl w:ilvl="0" w:tplc="28083B36">
      <w:start w:val="1"/>
      <w:numFmt w:val="lowerRoman"/>
      <w:lvlText w:val="%1."/>
      <w:lvlJc w:val="right"/>
      <w:pPr>
        <w:ind w:left="148" w:firstLine="76"/>
      </w:pPr>
      <w:rPr>
        <w:rFonts w:ascii="Calibri" w:hAnsi="Calibri" w:hint="default"/>
        <w:b w:val="0"/>
      </w:rPr>
    </w:lvl>
    <w:lvl w:ilvl="1" w:tplc="08090019">
      <w:start w:val="1"/>
      <w:numFmt w:val="lowerLetter"/>
      <w:lvlText w:val="%2."/>
      <w:lvlJc w:val="left"/>
      <w:pPr>
        <w:ind w:left="2024" w:hanging="360"/>
      </w:pPr>
    </w:lvl>
    <w:lvl w:ilvl="2" w:tplc="0809001B">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29" w15:restartNumberingAfterBreak="0">
    <w:nsid w:val="79E34C02"/>
    <w:multiLevelType w:val="hybridMultilevel"/>
    <w:tmpl w:val="C88E80AC"/>
    <w:lvl w:ilvl="0" w:tplc="8B5CD86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EA6FCD"/>
    <w:multiLevelType w:val="hybridMultilevel"/>
    <w:tmpl w:val="05585428"/>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start w:val="1"/>
      <w:numFmt w:val="bullet"/>
      <w:lvlText w:val=""/>
      <w:lvlJc w:val="left"/>
      <w:pPr>
        <w:ind w:left="3339" w:hanging="360"/>
      </w:pPr>
      <w:rPr>
        <w:rFonts w:ascii="Symbol" w:hAnsi="Symbol" w:hint="default"/>
      </w:rPr>
    </w:lvl>
    <w:lvl w:ilvl="4" w:tplc="08090003">
      <w:start w:val="1"/>
      <w:numFmt w:val="bullet"/>
      <w:lvlText w:val="o"/>
      <w:lvlJc w:val="left"/>
      <w:pPr>
        <w:ind w:left="4059" w:hanging="360"/>
      </w:pPr>
      <w:rPr>
        <w:rFonts w:ascii="Courier New" w:hAnsi="Courier New" w:cs="Courier New" w:hint="default"/>
      </w:rPr>
    </w:lvl>
    <w:lvl w:ilvl="5" w:tplc="08090005">
      <w:start w:val="1"/>
      <w:numFmt w:val="bullet"/>
      <w:lvlText w:val=""/>
      <w:lvlJc w:val="left"/>
      <w:pPr>
        <w:ind w:left="4779" w:hanging="360"/>
      </w:pPr>
      <w:rPr>
        <w:rFonts w:ascii="Wingdings" w:hAnsi="Wingdings" w:hint="default"/>
      </w:rPr>
    </w:lvl>
    <w:lvl w:ilvl="6" w:tplc="08090001">
      <w:start w:val="1"/>
      <w:numFmt w:val="bullet"/>
      <w:lvlText w:val=""/>
      <w:lvlJc w:val="left"/>
      <w:pPr>
        <w:ind w:left="5499" w:hanging="360"/>
      </w:pPr>
      <w:rPr>
        <w:rFonts w:ascii="Symbol" w:hAnsi="Symbol" w:hint="default"/>
      </w:rPr>
    </w:lvl>
    <w:lvl w:ilvl="7" w:tplc="08090003">
      <w:start w:val="1"/>
      <w:numFmt w:val="bullet"/>
      <w:lvlText w:val="o"/>
      <w:lvlJc w:val="left"/>
      <w:pPr>
        <w:ind w:left="6219" w:hanging="360"/>
      </w:pPr>
      <w:rPr>
        <w:rFonts w:ascii="Courier New" w:hAnsi="Courier New" w:cs="Courier New" w:hint="default"/>
      </w:rPr>
    </w:lvl>
    <w:lvl w:ilvl="8" w:tplc="08090005">
      <w:start w:val="1"/>
      <w:numFmt w:val="bullet"/>
      <w:lvlText w:val=""/>
      <w:lvlJc w:val="left"/>
      <w:pPr>
        <w:ind w:left="6939" w:hanging="360"/>
      </w:pPr>
      <w:rPr>
        <w:rFonts w:ascii="Wingdings" w:hAnsi="Wingdings" w:hint="default"/>
      </w:rPr>
    </w:lvl>
  </w:abstractNum>
  <w:num w:numId="1" w16cid:durableId="1702898675">
    <w:abstractNumId w:val="9"/>
  </w:num>
  <w:num w:numId="2" w16cid:durableId="1627347153">
    <w:abstractNumId w:val="23"/>
  </w:num>
  <w:num w:numId="3" w16cid:durableId="194462623">
    <w:abstractNumId w:val="21"/>
  </w:num>
  <w:num w:numId="4" w16cid:durableId="47610013">
    <w:abstractNumId w:val="12"/>
  </w:num>
  <w:num w:numId="5" w16cid:durableId="812411664">
    <w:abstractNumId w:val="28"/>
  </w:num>
  <w:num w:numId="6" w16cid:durableId="714045057">
    <w:abstractNumId w:val="2"/>
  </w:num>
  <w:num w:numId="7" w16cid:durableId="1753577610">
    <w:abstractNumId w:val="8"/>
  </w:num>
  <w:num w:numId="8" w16cid:durableId="270011700">
    <w:abstractNumId w:val="24"/>
  </w:num>
  <w:num w:numId="9" w16cid:durableId="644702556">
    <w:abstractNumId w:val="7"/>
  </w:num>
  <w:num w:numId="10" w16cid:durableId="358551698">
    <w:abstractNumId w:val="22"/>
  </w:num>
  <w:num w:numId="11" w16cid:durableId="830560059">
    <w:abstractNumId w:val="15"/>
  </w:num>
  <w:num w:numId="12" w16cid:durableId="877084325">
    <w:abstractNumId w:val="30"/>
  </w:num>
  <w:num w:numId="13" w16cid:durableId="1909223219">
    <w:abstractNumId w:val="13"/>
  </w:num>
  <w:num w:numId="14" w16cid:durableId="1540317895">
    <w:abstractNumId w:val="11"/>
  </w:num>
  <w:num w:numId="15" w16cid:durableId="1679114847">
    <w:abstractNumId w:val="25"/>
  </w:num>
  <w:num w:numId="16" w16cid:durableId="1310984579">
    <w:abstractNumId w:val="14"/>
  </w:num>
  <w:num w:numId="17" w16cid:durableId="1445466860">
    <w:abstractNumId w:val="27"/>
  </w:num>
  <w:num w:numId="18" w16cid:durableId="739986404">
    <w:abstractNumId w:val="19"/>
  </w:num>
  <w:num w:numId="19" w16cid:durableId="240406703">
    <w:abstractNumId w:val="3"/>
  </w:num>
  <w:num w:numId="20" w16cid:durableId="1019283638">
    <w:abstractNumId w:val="20"/>
  </w:num>
  <w:num w:numId="21" w16cid:durableId="236286871">
    <w:abstractNumId w:val="18"/>
  </w:num>
  <w:num w:numId="22" w16cid:durableId="953369494">
    <w:abstractNumId w:val="29"/>
  </w:num>
  <w:num w:numId="23" w16cid:durableId="91167780">
    <w:abstractNumId w:val="6"/>
  </w:num>
  <w:num w:numId="24" w16cid:durableId="1283270944">
    <w:abstractNumId w:val="1"/>
  </w:num>
  <w:num w:numId="25" w16cid:durableId="414864654">
    <w:abstractNumId w:val="10"/>
  </w:num>
  <w:num w:numId="26" w16cid:durableId="1913461295">
    <w:abstractNumId w:val="5"/>
  </w:num>
  <w:num w:numId="27" w16cid:durableId="1415589846">
    <w:abstractNumId w:val="17"/>
  </w:num>
  <w:num w:numId="28" w16cid:durableId="647974897">
    <w:abstractNumId w:val="16"/>
  </w:num>
  <w:num w:numId="29" w16cid:durableId="1951010035">
    <w:abstractNumId w:val="26"/>
  </w:num>
  <w:num w:numId="30" w16cid:durableId="1293904770">
    <w:abstractNumId w:val="0"/>
  </w:num>
  <w:num w:numId="31" w16cid:durableId="64450699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18"/>
    <w:rsid w:val="000007F1"/>
    <w:rsid w:val="000008F8"/>
    <w:rsid w:val="0000122B"/>
    <w:rsid w:val="000020F1"/>
    <w:rsid w:val="0000218E"/>
    <w:rsid w:val="000021ED"/>
    <w:rsid w:val="0000279B"/>
    <w:rsid w:val="000027E3"/>
    <w:rsid w:val="00002D27"/>
    <w:rsid w:val="000038D2"/>
    <w:rsid w:val="00003B04"/>
    <w:rsid w:val="00005412"/>
    <w:rsid w:val="000060C9"/>
    <w:rsid w:val="00006664"/>
    <w:rsid w:val="00006998"/>
    <w:rsid w:val="00006AAC"/>
    <w:rsid w:val="00006B14"/>
    <w:rsid w:val="00006E26"/>
    <w:rsid w:val="00007105"/>
    <w:rsid w:val="00010C3D"/>
    <w:rsid w:val="00011694"/>
    <w:rsid w:val="00011CFF"/>
    <w:rsid w:val="0001229F"/>
    <w:rsid w:val="00013924"/>
    <w:rsid w:val="00013BD6"/>
    <w:rsid w:val="0001420E"/>
    <w:rsid w:val="000145C0"/>
    <w:rsid w:val="0001482B"/>
    <w:rsid w:val="00014B19"/>
    <w:rsid w:val="00014B76"/>
    <w:rsid w:val="0001501D"/>
    <w:rsid w:val="00015048"/>
    <w:rsid w:val="000164F9"/>
    <w:rsid w:val="0001697B"/>
    <w:rsid w:val="00017A1D"/>
    <w:rsid w:val="00017C5B"/>
    <w:rsid w:val="00017F9F"/>
    <w:rsid w:val="00020035"/>
    <w:rsid w:val="000200FA"/>
    <w:rsid w:val="0002024F"/>
    <w:rsid w:val="000202DE"/>
    <w:rsid w:val="000205F2"/>
    <w:rsid w:val="00020A38"/>
    <w:rsid w:val="00020D54"/>
    <w:rsid w:val="000213E8"/>
    <w:rsid w:val="00022ED1"/>
    <w:rsid w:val="00023767"/>
    <w:rsid w:val="000246D1"/>
    <w:rsid w:val="000247A4"/>
    <w:rsid w:val="00024881"/>
    <w:rsid w:val="00025B01"/>
    <w:rsid w:val="000267C4"/>
    <w:rsid w:val="00026FC6"/>
    <w:rsid w:val="00027546"/>
    <w:rsid w:val="000275D0"/>
    <w:rsid w:val="0002772A"/>
    <w:rsid w:val="00027C77"/>
    <w:rsid w:val="00030A90"/>
    <w:rsid w:val="00031598"/>
    <w:rsid w:val="00031947"/>
    <w:rsid w:val="00033C02"/>
    <w:rsid w:val="00033FCF"/>
    <w:rsid w:val="000341F6"/>
    <w:rsid w:val="0003453D"/>
    <w:rsid w:val="000347F6"/>
    <w:rsid w:val="00034BD2"/>
    <w:rsid w:val="00034D87"/>
    <w:rsid w:val="000367CA"/>
    <w:rsid w:val="00036EB9"/>
    <w:rsid w:val="000370FA"/>
    <w:rsid w:val="000377AB"/>
    <w:rsid w:val="000408EA"/>
    <w:rsid w:val="00040E63"/>
    <w:rsid w:val="00041033"/>
    <w:rsid w:val="0004116B"/>
    <w:rsid w:val="00041223"/>
    <w:rsid w:val="00041EF9"/>
    <w:rsid w:val="00041F63"/>
    <w:rsid w:val="0004252B"/>
    <w:rsid w:val="000429F5"/>
    <w:rsid w:val="00042A79"/>
    <w:rsid w:val="000439DC"/>
    <w:rsid w:val="00043DAF"/>
    <w:rsid w:val="0004448E"/>
    <w:rsid w:val="00044C31"/>
    <w:rsid w:val="0004642C"/>
    <w:rsid w:val="00046BB2"/>
    <w:rsid w:val="000476FA"/>
    <w:rsid w:val="000479F7"/>
    <w:rsid w:val="00047AAB"/>
    <w:rsid w:val="00050E35"/>
    <w:rsid w:val="00052DCE"/>
    <w:rsid w:val="00052E39"/>
    <w:rsid w:val="00053C11"/>
    <w:rsid w:val="00055E1F"/>
    <w:rsid w:val="0005705E"/>
    <w:rsid w:val="00057075"/>
    <w:rsid w:val="00057454"/>
    <w:rsid w:val="00057CEA"/>
    <w:rsid w:val="00057DE0"/>
    <w:rsid w:val="000601B1"/>
    <w:rsid w:val="000603E0"/>
    <w:rsid w:val="00060416"/>
    <w:rsid w:val="00060F36"/>
    <w:rsid w:val="00061D74"/>
    <w:rsid w:val="00062232"/>
    <w:rsid w:val="0006249B"/>
    <w:rsid w:val="000626F4"/>
    <w:rsid w:val="000627F7"/>
    <w:rsid w:val="0006281C"/>
    <w:rsid w:val="00062CB3"/>
    <w:rsid w:val="00064EAD"/>
    <w:rsid w:val="00065029"/>
    <w:rsid w:val="000653B8"/>
    <w:rsid w:val="000663EB"/>
    <w:rsid w:val="00066E63"/>
    <w:rsid w:val="00067408"/>
    <w:rsid w:val="0006774B"/>
    <w:rsid w:val="0007177D"/>
    <w:rsid w:val="0007212C"/>
    <w:rsid w:val="00073B14"/>
    <w:rsid w:val="0007406B"/>
    <w:rsid w:val="00074DCB"/>
    <w:rsid w:val="00076191"/>
    <w:rsid w:val="0007741F"/>
    <w:rsid w:val="000774E3"/>
    <w:rsid w:val="00080C33"/>
    <w:rsid w:val="00080FE6"/>
    <w:rsid w:val="0008101A"/>
    <w:rsid w:val="00082771"/>
    <w:rsid w:val="0008280A"/>
    <w:rsid w:val="00082E32"/>
    <w:rsid w:val="0008510C"/>
    <w:rsid w:val="0009058D"/>
    <w:rsid w:val="00090A16"/>
    <w:rsid w:val="00090C0A"/>
    <w:rsid w:val="00091512"/>
    <w:rsid w:val="00091EC1"/>
    <w:rsid w:val="000920C7"/>
    <w:rsid w:val="000926A8"/>
    <w:rsid w:val="00094737"/>
    <w:rsid w:val="00094B68"/>
    <w:rsid w:val="00095825"/>
    <w:rsid w:val="00095A0C"/>
    <w:rsid w:val="0009713F"/>
    <w:rsid w:val="000A01F5"/>
    <w:rsid w:val="000A11D4"/>
    <w:rsid w:val="000A2194"/>
    <w:rsid w:val="000A2C9C"/>
    <w:rsid w:val="000A2EFA"/>
    <w:rsid w:val="000A4185"/>
    <w:rsid w:val="000A45DE"/>
    <w:rsid w:val="000A53A6"/>
    <w:rsid w:val="000A54C6"/>
    <w:rsid w:val="000A5892"/>
    <w:rsid w:val="000A58D4"/>
    <w:rsid w:val="000A597F"/>
    <w:rsid w:val="000A5CFF"/>
    <w:rsid w:val="000A79F7"/>
    <w:rsid w:val="000B038C"/>
    <w:rsid w:val="000B05C7"/>
    <w:rsid w:val="000B0E98"/>
    <w:rsid w:val="000B111A"/>
    <w:rsid w:val="000B1815"/>
    <w:rsid w:val="000B20DE"/>
    <w:rsid w:val="000B22DE"/>
    <w:rsid w:val="000B30F0"/>
    <w:rsid w:val="000B36D7"/>
    <w:rsid w:val="000B3D4A"/>
    <w:rsid w:val="000B4B6E"/>
    <w:rsid w:val="000B5CFC"/>
    <w:rsid w:val="000B5FEF"/>
    <w:rsid w:val="000B6BCD"/>
    <w:rsid w:val="000B6FFB"/>
    <w:rsid w:val="000C0206"/>
    <w:rsid w:val="000C0D9D"/>
    <w:rsid w:val="000C114C"/>
    <w:rsid w:val="000C14BB"/>
    <w:rsid w:val="000C1938"/>
    <w:rsid w:val="000C1F1A"/>
    <w:rsid w:val="000C219C"/>
    <w:rsid w:val="000C2C75"/>
    <w:rsid w:val="000C4136"/>
    <w:rsid w:val="000C55D3"/>
    <w:rsid w:val="000C5E1C"/>
    <w:rsid w:val="000C5F20"/>
    <w:rsid w:val="000C6007"/>
    <w:rsid w:val="000C675A"/>
    <w:rsid w:val="000C680D"/>
    <w:rsid w:val="000C6CE6"/>
    <w:rsid w:val="000C7285"/>
    <w:rsid w:val="000C751B"/>
    <w:rsid w:val="000C7D00"/>
    <w:rsid w:val="000D0719"/>
    <w:rsid w:val="000D0CD5"/>
    <w:rsid w:val="000D16FC"/>
    <w:rsid w:val="000D23BF"/>
    <w:rsid w:val="000D3135"/>
    <w:rsid w:val="000D468A"/>
    <w:rsid w:val="000D5266"/>
    <w:rsid w:val="000D52CA"/>
    <w:rsid w:val="000D552C"/>
    <w:rsid w:val="000D5977"/>
    <w:rsid w:val="000D5F7B"/>
    <w:rsid w:val="000D6409"/>
    <w:rsid w:val="000D7936"/>
    <w:rsid w:val="000E0475"/>
    <w:rsid w:val="000E0A74"/>
    <w:rsid w:val="000E15F7"/>
    <w:rsid w:val="000E16EA"/>
    <w:rsid w:val="000E1944"/>
    <w:rsid w:val="000E19B6"/>
    <w:rsid w:val="000E271A"/>
    <w:rsid w:val="000E28AA"/>
    <w:rsid w:val="000E4321"/>
    <w:rsid w:val="000E4577"/>
    <w:rsid w:val="000E4973"/>
    <w:rsid w:val="000E647A"/>
    <w:rsid w:val="000E6B41"/>
    <w:rsid w:val="000E743F"/>
    <w:rsid w:val="000F05E3"/>
    <w:rsid w:val="000F0708"/>
    <w:rsid w:val="000F0A7A"/>
    <w:rsid w:val="000F10A1"/>
    <w:rsid w:val="000F147A"/>
    <w:rsid w:val="000F2247"/>
    <w:rsid w:val="000F2A20"/>
    <w:rsid w:val="000F474D"/>
    <w:rsid w:val="000F499A"/>
    <w:rsid w:val="000F4B80"/>
    <w:rsid w:val="000F51CB"/>
    <w:rsid w:val="000F527E"/>
    <w:rsid w:val="000F6AD7"/>
    <w:rsid w:val="000F7E84"/>
    <w:rsid w:val="000F7EA2"/>
    <w:rsid w:val="00100198"/>
    <w:rsid w:val="001002B8"/>
    <w:rsid w:val="001004D6"/>
    <w:rsid w:val="00100F7E"/>
    <w:rsid w:val="001017DE"/>
    <w:rsid w:val="00101924"/>
    <w:rsid w:val="00101D22"/>
    <w:rsid w:val="0010225B"/>
    <w:rsid w:val="00102D8B"/>
    <w:rsid w:val="00102E7B"/>
    <w:rsid w:val="00103BCA"/>
    <w:rsid w:val="00103D37"/>
    <w:rsid w:val="00103DC6"/>
    <w:rsid w:val="001043FA"/>
    <w:rsid w:val="0010446C"/>
    <w:rsid w:val="0010517B"/>
    <w:rsid w:val="001054AB"/>
    <w:rsid w:val="001054F9"/>
    <w:rsid w:val="0010552D"/>
    <w:rsid w:val="00105F8F"/>
    <w:rsid w:val="001062EB"/>
    <w:rsid w:val="001101BD"/>
    <w:rsid w:val="001101BF"/>
    <w:rsid w:val="0011068F"/>
    <w:rsid w:val="001108E5"/>
    <w:rsid w:val="00110B12"/>
    <w:rsid w:val="001110AD"/>
    <w:rsid w:val="00111932"/>
    <w:rsid w:val="00112866"/>
    <w:rsid w:val="00112A9D"/>
    <w:rsid w:val="00112EAD"/>
    <w:rsid w:val="00113C57"/>
    <w:rsid w:val="00113CB5"/>
    <w:rsid w:val="00113CF8"/>
    <w:rsid w:val="001163A2"/>
    <w:rsid w:val="001165B8"/>
    <w:rsid w:val="00116882"/>
    <w:rsid w:val="001172BC"/>
    <w:rsid w:val="0011734B"/>
    <w:rsid w:val="00117D98"/>
    <w:rsid w:val="00117E04"/>
    <w:rsid w:val="0012055D"/>
    <w:rsid w:val="00120C6F"/>
    <w:rsid w:val="0012124E"/>
    <w:rsid w:val="00123674"/>
    <w:rsid w:val="00123F2F"/>
    <w:rsid w:val="00124117"/>
    <w:rsid w:val="001242F0"/>
    <w:rsid w:val="00125096"/>
    <w:rsid w:val="001258C7"/>
    <w:rsid w:val="0012711C"/>
    <w:rsid w:val="001276E9"/>
    <w:rsid w:val="0013044E"/>
    <w:rsid w:val="00130906"/>
    <w:rsid w:val="001310A7"/>
    <w:rsid w:val="00131110"/>
    <w:rsid w:val="001339C0"/>
    <w:rsid w:val="00133DC3"/>
    <w:rsid w:val="001340E5"/>
    <w:rsid w:val="0013424C"/>
    <w:rsid w:val="00134F48"/>
    <w:rsid w:val="00135601"/>
    <w:rsid w:val="001359D3"/>
    <w:rsid w:val="0013606F"/>
    <w:rsid w:val="001364A5"/>
    <w:rsid w:val="00136F7E"/>
    <w:rsid w:val="001374F8"/>
    <w:rsid w:val="00137702"/>
    <w:rsid w:val="00137C6C"/>
    <w:rsid w:val="001406E6"/>
    <w:rsid w:val="00140C60"/>
    <w:rsid w:val="0014158B"/>
    <w:rsid w:val="0014176F"/>
    <w:rsid w:val="001420F9"/>
    <w:rsid w:val="001423D2"/>
    <w:rsid w:val="00142BA0"/>
    <w:rsid w:val="00142D25"/>
    <w:rsid w:val="00143C7B"/>
    <w:rsid w:val="0014439E"/>
    <w:rsid w:val="00144EC9"/>
    <w:rsid w:val="00145C02"/>
    <w:rsid w:val="00145FA6"/>
    <w:rsid w:val="0014719F"/>
    <w:rsid w:val="00147D76"/>
    <w:rsid w:val="0015002F"/>
    <w:rsid w:val="00151276"/>
    <w:rsid w:val="001512ED"/>
    <w:rsid w:val="001514D0"/>
    <w:rsid w:val="00152269"/>
    <w:rsid w:val="00152FCA"/>
    <w:rsid w:val="00153136"/>
    <w:rsid w:val="001546DE"/>
    <w:rsid w:val="00154840"/>
    <w:rsid w:val="00154853"/>
    <w:rsid w:val="00154A9D"/>
    <w:rsid w:val="00154DAC"/>
    <w:rsid w:val="001553F1"/>
    <w:rsid w:val="0015599C"/>
    <w:rsid w:val="00155B7E"/>
    <w:rsid w:val="00156435"/>
    <w:rsid w:val="00157DE2"/>
    <w:rsid w:val="00160CA5"/>
    <w:rsid w:val="00161F29"/>
    <w:rsid w:val="0016217A"/>
    <w:rsid w:val="00162522"/>
    <w:rsid w:val="001632BD"/>
    <w:rsid w:val="00163768"/>
    <w:rsid w:val="00163D4D"/>
    <w:rsid w:val="00164516"/>
    <w:rsid w:val="001651A5"/>
    <w:rsid w:val="00165228"/>
    <w:rsid w:val="0016543A"/>
    <w:rsid w:val="00165786"/>
    <w:rsid w:val="001658D6"/>
    <w:rsid w:val="00165A8C"/>
    <w:rsid w:val="00166183"/>
    <w:rsid w:val="001661D1"/>
    <w:rsid w:val="00166930"/>
    <w:rsid w:val="00166E3D"/>
    <w:rsid w:val="00167769"/>
    <w:rsid w:val="00167809"/>
    <w:rsid w:val="00167899"/>
    <w:rsid w:val="00170AA0"/>
    <w:rsid w:val="00171C6D"/>
    <w:rsid w:val="001722C0"/>
    <w:rsid w:val="001722D7"/>
    <w:rsid w:val="001740C1"/>
    <w:rsid w:val="00175672"/>
    <w:rsid w:val="00175E6B"/>
    <w:rsid w:val="0017687F"/>
    <w:rsid w:val="00176A6B"/>
    <w:rsid w:val="00177659"/>
    <w:rsid w:val="00177FF9"/>
    <w:rsid w:val="001800C1"/>
    <w:rsid w:val="001802ED"/>
    <w:rsid w:val="001805D7"/>
    <w:rsid w:val="001825B0"/>
    <w:rsid w:val="00182A0B"/>
    <w:rsid w:val="00182E39"/>
    <w:rsid w:val="00183340"/>
    <w:rsid w:val="00183985"/>
    <w:rsid w:val="00183D28"/>
    <w:rsid w:val="0018401A"/>
    <w:rsid w:val="001841B0"/>
    <w:rsid w:val="0018436D"/>
    <w:rsid w:val="001844F1"/>
    <w:rsid w:val="0018475E"/>
    <w:rsid w:val="001853FE"/>
    <w:rsid w:val="00185650"/>
    <w:rsid w:val="00185D2B"/>
    <w:rsid w:val="00185EFE"/>
    <w:rsid w:val="0018649B"/>
    <w:rsid w:val="00186D6F"/>
    <w:rsid w:val="00187636"/>
    <w:rsid w:val="0018791F"/>
    <w:rsid w:val="0018796E"/>
    <w:rsid w:val="00187BAC"/>
    <w:rsid w:val="00187F1A"/>
    <w:rsid w:val="00190183"/>
    <w:rsid w:val="00190274"/>
    <w:rsid w:val="0019051E"/>
    <w:rsid w:val="001905F6"/>
    <w:rsid w:val="00190895"/>
    <w:rsid w:val="001916D8"/>
    <w:rsid w:val="00192949"/>
    <w:rsid w:val="0019296B"/>
    <w:rsid w:val="001932A0"/>
    <w:rsid w:val="00193D86"/>
    <w:rsid w:val="00193FB7"/>
    <w:rsid w:val="001950D5"/>
    <w:rsid w:val="0019519F"/>
    <w:rsid w:val="00195329"/>
    <w:rsid w:val="00196ED2"/>
    <w:rsid w:val="0019740D"/>
    <w:rsid w:val="00197A0B"/>
    <w:rsid w:val="001A009D"/>
    <w:rsid w:val="001A0A39"/>
    <w:rsid w:val="001A0EB5"/>
    <w:rsid w:val="001A115E"/>
    <w:rsid w:val="001A12D8"/>
    <w:rsid w:val="001A1DC8"/>
    <w:rsid w:val="001A2A23"/>
    <w:rsid w:val="001A2F6A"/>
    <w:rsid w:val="001A386F"/>
    <w:rsid w:val="001A48DC"/>
    <w:rsid w:val="001A49E1"/>
    <w:rsid w:val="001A4DE0"/>
    <w:rsid w:val="001A5249"/>
    <w:rsid w:val="001A5C10"/>
    <w:rsid w:val="001A7D9D"/>
    <w:rsid w:val="001B033C"/>
    <w:rsid w:val="001B056C"/>
    <w:rsid w:val="001B0B8B"/>
    <w:rsid w:val="001B0DAF"/>
    <w:rsid w:val="001B0F37"/>
    <w:rsid w:val="001B114D"/>
    <w:rsid w:val="001B293B"/>
    <w:rsid w:val="001B35E5"/>
    <w:rsid w:val="001B421D"/>
    <w:rsid w:val="001B443E"/>
    <w:rsid w:val="001B466F"/>
    <w:rsid w:val="001B4A2A"/>
    <w:rsid w:val="001B4FDF"/>
    <w:rsid w:val="001B5405"/>
    <w:rsid w:val="001B63F5"/>
    <w:rsid w:val="001B6401"/>
    <w:rsid w:val="001B657B"/>
    <w:rsid w:val="001B68CD"/>
    <w:rsid w:val="001B733E"/>
    <w:rsid w:val="001B7B4E"/>
    <w:rsid w:val="001C0392"/>
    <w:rsid w:val="001C0633"/>
    <w:rsid w:val="001C1398"/>
    <w:rsid w:val="001C1D0D"/>
    <w:rsid w:val="001C34B8"/>
    <w:rsid w:val="001C34F2"/>
    <w:rsid w:val="001C3C86"/>
    <w:rsid w:val="001C474B"/>
    <w:rsid w:val="001C47A8"/>
    <w:rsid w:val="001C4C27"/>
    <w:rsid w:val="001C59FC"/>
    <w:rsid w:val="001C5DCA"/>
    <w:rsid w:val="001C5E5B"/>
    <w:rsid w:val="001C5ECE"/>
    <w:rsid w:val="001C6855"/>
    <w:rsid w:val="001C6DEC"/>
    <w:rsid w:val="001C735E"/>
    <w:rsid w:val="001C740B"/>
    <w:rsid w:val="001C7E79"/>
    <w:rsid w:val="001D13CA"/>
    <w:rsid w:val="001D1846"/>
    <w:rsid w:val="001D2185"/>
    <w:rsid w:val="001D28EB"/>
    <w:rsid w:val="001D30F6"/>
    <w:rsid w:val="001D328C"/>
    <w:rsid w:val="001D3F1C"/>
    <w:rsid w:val="001D4A33"/>
    <w:rsid w:val="001D4A85"/>
    <w:rsid w:val="001D51B6"/>
    <w:rsid w:val="001D6394"/>
    <w:rsid w:val="001D653A"/>
    <w:rsid w:val="001D666E"/>
    <w:rsid w:val="001D6821"/>
    <w:rsid w:val="001D6983"/>
    <w:rsid w:val="001D6AEC"/>
    <w:rsid w:val="001D7565"/>
    <w:rsid w:val="001D79FB"/>
    <w:rsid w:val="001E01BB"/>
    <w:rsid w:val="001E04AC"/>
    <w:rsid w:val="001E08AD"/>
    <w:rsid w:val="001E16E2"/>
    <w:rsid w:val="001E1745"/>
    <w:rsid w:val="001E1795"/>
    <w:rsid w:val="001E19DA"/>
    <w:rsid w:val="001E1B49"/>
    <w:rsid w:val="001E23A9"/>
    <w:rsid w:val="001E29B5"/>
    <w:rsid w:val="001E2FDE"/>
    <w:rsid w:val="001E3B29"/>
    <w:rsid w:val="001E4734"/>
    <w:rsid w:val="001E4C7E"/>
    <w:rsid w:val="001E5C28"/>
    <w:rsid w:val="001E6B84"/>
    <w:rsid w:val="001E7462"/>
    <w:rsid w:val="001E7DA0"/>
    <w:rsid w:val="001F0A03"/>
    <w:rsid w:val="001F11F9"/>
    <w:rsid w:val="001F15CC"/>
    <w:rsid w:val="001F1E76"/>
    <w:rsid w:val="001F24D4"/>
    <w:rsid w:val="001F28AC"/>
    <w:rsid w:val="001F295E"/>
    <w:rsid w:val="001F3789"/>
    <w:rsid w:val="001F549F"/>
    <w:rsid w:val="001F716F"/>
    <w:rsid w:val="001F7D09"/>
    <w:rsid w:val="00201999"/>
    <w:rsid w:val="00201BA8"/>
    <w:rsid w:val="00202427"/>
    <w:rsid w:val="002027BC"/>
    <w:rsid w:val="00203EDD"/>
    <w:rsid w:val="00203FCE"/>
    <w:rsid w:val="002043AF"/>
    <w:rsid w:val="0020530A"/>
    <w:rsid w:val="0020639E"/>
    <w:rsid w:val="002063F8"/>
    <w:rsid w:val="00206FF0"/>
    <w:rsid w:val="002075C6"/>
    <w:rsid w:val="002106E9"/>
    <w:rsid w:val="00211100"/>
    <w:rsid w:val="00211651"/>
    <w:rsid w:val="00211A2E"/>
    <w:rsid w:val="00212B54"/>
    <w:rsid w:val="00213445"/>
    <w:rsid w:val="00213678"/>
    <w:rsid w:val="00213CD8"/>
    <w:rsid w:val="00213D53"/>
    <w:rsid w:val="00213ED3"/>
    <w:rsid w:val="002142D4"/>
    <w:rsid w:val="0021464E"/>
    <w:rsid w:val="00214965"/>
    <w:rsid w:val="00214F24"/>
    <w:rsid w:val="00215BD4"/>
    <w:rsid w:val="00215D38"/>
    <w:rsid w:val="00215E46"/>
    <w:rsid w:val="00216070"/>
    <w:rsid w:val="002162FF"/>
    <w:rsid w:val="002166F5"/>
    <w:rsid w:val="002169A6"/>
    <w:rsid w:val="00216AA9"/>
    <w:rsid w:val="00220722"/>
    <w:rsid w:val="00220ABD"/>
    <w:rsid w:val="00220DD5"/>
    <w:rsid w:val="00222BFC"/>
    <w:rsid w:val="0022399F"/>
    <w:rsid w:val="00223BB5"/>
    <w:rsid w:val="00224457"/>
    <w:rsid w:val="00224761"/>
    <w:rsid w:val="002247FB"/>
    <w:rsid w:val="0022551B"/>
    <w:rsid w:val="0022579D"/>
    <w:rsid w:val="0022693E"/>
    <w:rsid w:val="002270FC"/>
    <w:rsid w:val="00227158"/>
    <w:rsid w:val="0022728A"/>
    <w:rsid w:val="002279A5"/>
    <w:rsid w:val="00230481"/>
    <w:rsid w:val="00230DDC"/>
    <w:rsid w:val="00231923"/>
    <w:rsid w:val="002321A7"/>
    <w:rsid w:val="002324E0"/>
    <w:rsid w:val="00232708"/>
    <w:rsid w:val="00232DF3"/>
    <w:rsid w:val="00232FF2"/>
    <w:rsid w:val="002332C9"/>
    <w:rsid w:val="002339EF"/>
    <w:rsid w:val="00233D46"/>
    <w:rsid w:val="00234F99"/>
    <w:rsid w:val="00235F15"/>
    <w:rsid w:val="0024427B"/>
    <w:rsid w:val="00244536"/>
    <w:rsid w:val="002447F8"/>
    <w:rsid w:val="00244EC1"/>
    <w:rsid w:val="002455D7"/>
    <w:rsid w:val="00246C9B"/>
    <w:rsid w:val="00250107"/>
    <w:rsid w:val="0025070A"/>
    <w:rsid w:val="00251910"/>
    <w:rsid w:val="0025199C"/>
    <w:rsid w:val="00253673"/>
    <w:rsid w:val="00254A9A"/>
    <w:rsid w:val="00254AE6"/>
    <w:rsid w:val="00254D87"/>
    <w:rsid w:val="00254E5E"/>
    <w:rsid w:val="002550DB"/>
    <w:rsid w:val="002553F0"/>
    <w:rsid w:val="002557E9"/>
    <w:rsid w:val="002560B7"/>
    <w:rsid w:val="00256E2C"/>
    <w:rsid w:val="00257E1E"/>
    <w:rsid w:val="00261470"/>
    <w:rsid w:val="00261DD5"/>
    <w:rsid w:val="00262231"/>
    <w:rsid w:val="00264058"/>
    <w:rsid w:val="00264208"/>
    <w:rsid w:val="00264B0F"/>
    <w:rsid w:val="00264D81"/>
    <w:rsid w:val="00264DF6"/>
    <w:rsid w:val="00266364"/>
    <w:rsid w:val="002666E1"/>
    <w:rsid w:val="00266DBC"/>
    <w:rsid w:val="002671D9"/>
    <w:rsid w:val="00267AD6"/>
    <w:rsid w:val="00267C6F"/>
    <w:rsid w:val="00271CCD"/>
    <w:rsid w:val="00271D8D"/>
    <w:rsid w:val="0027239A"/>
    <w:rsid w:val="00272405"/>
    <w:rsid w:val="00273235"/>
    <w:rsid w:val="0027330D"/>
    <w:rsid w:val="00274CCD"/>
    <w:rsid w:val="002759A9"/>
    <w:rsid w:val="002762A9"/>
    <w:rsid w:val="00280492"/>
    <w:rsid w:val="00280B21"/>
    <w:rsid w:val="00280B87"/>
    <w:rsid w:val="002813C2"/>
    <w:rsid w:val="002815F5"/>
    <w:rsid w:val="00281DCC"/>
    <w:rsid w:val="00282BFC"/>
    <w:rsid w:val="00282D79"/>
    <w:rsid w:val="002832E2"/>
    <w:rsid w:val="00283E2C"/>
    <w:rsid w:val="002853A0"/>
    <w:rsid w:val="002855AF"/>
    <w:rsid w:val="0028625D"/>
    <w:rsid w:val="002874FF"/>
    <w:rsid w:val="002879B8"/>
    <w:rsid w:val="00287EDB"/>
    <w:rsid w:val="0029028F"/>
    <w:rsid w:val="00290926"/>
    <w:rsid w:val="00290F19"/>
    <w:rsid w:val="00291C19"/>
    <w:rsid w:val="002925E4"/>
    <w:rsid w:val="00292B89"/>
    <w:rsid w:val="00292C2F"/>
    <w:rsid w:val="0029319D"/>
    <w:rsid w:val="00293402"/>
    <w:rsid w:val="00293474"/>
    <w:rsid w:val="0029360B"/>
    <w:rsid w:val="00294DC7"/>
    <w:rsid w:val="00295201"/>
    <w:rsid w:val="002957A9"/>
    <w:rsid w:val="00295AEE"/>
    <w:rsid w:val="00296C4A"/>
    <w:rsid w:val="00296E76"/>
    <w:rsid w:val="002976A5"/>
    <w:rsid w:val="002A018B"/>
    <w:rsid w:val="002A043D"/>
    <w:rsid w:val="002A063D"/>
    <w:rsid w:val="002A06B1"/>
    <w:rsid w:val="002A0AB1"/>
    <w:rsid w:val="002A1111"/>
    <w:rsid w:val="002A1385"/>
    <w:rsid w:val="002A13F6"/>
    <w:rsid w:val="002A17AD"/>
    <w:rsid w:val="002A1D6C"/>
    <w:rsid w:val="002A2067"/>
    <w:rsid w:val="002A23BA"/>
    <w:rsid w:val="002A2530"/>
    <w:rsid w:val="002A3A30"/>
    <w:rsid w:val="002A3C81"/>
    <w:rsid w:val="002A47B5"/>
    <w:rsid w:val="002A5666"/>
    <w:rsid w:val="002A5775"/>
    <w:rsid w:val="002A60E5"/>
    <w:rsid w:val="002A66B5"/>
    <w:rsid w:val="002B22BA"/>
    <w:rsid w:val="002B3497"/>
    <w:rsid w:val="002B38A6"/>
    <w:rsid w:val="002B4883"/>
    <w:rsid w:val="002B4E5B"/>
    <w:rsid w:val="002B4E7B"/>
    <w:rsid w:val="002B5074"/>
    <w:rsid w:val="002B5CA9"/>
    <w:rsid w:val="002B620D"/>
    <w:rsid w:val="002B64D9"/>
    <w:rsid w:val="002B6648"/>
    <w:rsid w:val="002B7E0D"/>
    <w:rsid w:val="002C01D2"/>
    <w:rsid w:val="002C0BEF"/>
    <w:rsid w:val="002C1B49"/>
    <w:rsid w:val="002C2B19"/>
    <w:rsid w:val="002C42AD"/>
    <w:rsid w:val="002C42B6"/>
    <w:rsid w:val="002C53D9"/>
    <w:rsid w:val="002C58BC"/>
    <w:rsid w:val="002C69D5"/>
    <w:rsid w:val="002C6E7C"/>
    <w:rsid w:val="002C7127"/>
    <w:rsid w:val="002C7279"/>
    <w:rsid w:val="002C77C6"/>
    <w:rsid w:val="002C7A71"/>
    <w:rsid w:val="002D01FE"/>
    <w:rsid w:val="002D06B4"/>
    <w:rsid w:val="002D0CE7"/>
    <w:rsid w:val="002D21C6"/>
    <w:rsid w:val="002D2486"/>
    <w:rsid w:val="002D2515"/>
    <w:rsid w:val="002D258F"/>
    <w:rsid w:val="002D27E8"/>
    <w:rsid w:val="002D3033"/>
    <w:rsid w:val="002D3C61"/>
    <w:rsid w:val="002D3F2A"/>
    <w:rsid w:val="002D4B28"/>
    <w:rsid w:val="002D50EF"/>
    <w:rsid w:val="002D55DA"/>
    <w:rsid w:val="002D5F39"/>
    <w:rsid w:val="002D60CA"/>
    <w:rsid w:val="002D6B03"/>
    <w:rsid w:val="002D7EB4"/>
    <w:rsid w:val="002E0774"/>
    <w:rsid w:val="002E23AB"/>
    <w:rsid w:val="002E4039"/>
    <w:rsid w:val="002E4C59"/>
    <w:rsid w:val="002E540D"/>
    <w:rsid w:val="002E6393"/>
    <w:rsid w:val="002E651E"/>
    <w:rsid w:val="002E6A68"/>
    <w:rsid w:val="002E71D3"/>
    <w:rsid w:val="002E7244"/>
    <w:rsid w:val="002E75D3"/>
    <w:rsid w:val="002E7A0E"/>
    <w:rsid w:val="002E7AA7"/>
    <w:rsid w:val="002F089A"/>
    <w:rsid w:val="002F09FE"/>
    <w:rsid w:val="002F0B83"/>
    <w:rsid w:val="002F1F87"/>
    <w:rsid w:val="002F213D"/>
    <w:rsid w:val="002F32EF"/>
    <w:rsid w:val="002F34BC"/>
    <w:rsid w:val="002F4717"/>
    <w:rsid w:val="002F4C81"/>
    <w:rsid w:val="002F4F54"/>
    <w:rsid w:val="002F5675"/>
    <w:rsid w:val="002F58F3"/>
    <w:rsid w:val="002F720F"/>
    <w:rsid w:val="002F73D4"/>
    <w:rsid w:val="002F79BE"/>
    <w:rsid w:val="002F7F27"/>
    <w:rsid w:val="0030069D"/>
    <w:rsid w:val="003006B0"/>
    <w:rsid w:val="0030157A"/>
    <w:rsid w:val="00301727"/>
    <w:rsid w:val="00301A2E"/>
    <w:rsid w:val="00302118"/>
    <w:rsid w:val="00302D7F"/>
    <w:rsid w:val="00303709"/>
    <w:rsid w:val="00303A35"/>
    <w:rsid w:val="00304F48"/>
    <w:rsid w:val="003051C7"/>
    <w:rsid w:val="00305421"/>
    <w:rsid w:val="0030597D"/>
    <w:rsid w:val="00305B6D"/>
    <w:rsid w:val="003074F2"/>
    <w:rsid w:val="003102D3"/>
    <w:rsid w:val="003104EC"/>
    <w:rsid w:val="00310C1E"/>
    <w:rsid w:val="00311499"/>
    <w:rsid w:val="003120F2"/>
    <w:rsid w:val="00313690"/>
    <w:rsid w:val="00313E28"/>
    <w:rsid w:val="003144DA"/>
    <w:rsid w:val="00314518"/>
    <w:rsid w:val="00314E81"/>
    <w:rsid w:val="00314E8B"/>
    <w:rsid w:val="00315010"/>
    <w:rsid w:val="00316281"/>
    <w:rsid w:val="00316B36"/>
    <w:rsid w:val="003176E5"/>
    <w:rsid w:val="0032099A"/>
    <w:rsid w:val="00320E1A"/>
    <w:rsid w:val="003215D5"/>
    <w:rsid w:val="003225CC"/>
    <w:rsid w:val="00322942"/>
    <w:rsid w:val="00323A46"/>
    <w:rsid w:val="00323FC0"/>
    <w:rsid w:val="003241FD"/>
    <w:rsid w:val="003247DB"/>
    <w:rsid w:val="00324828"/>
    <w:rsid w:val="00324862"/>
    <w:rsid w:val="00324ACB"/>
    <w:rsid w:val="00324CB4"/>
    <w:rsid w:val="00325AFD"/>
    <w:rsid w:val="003273D0"/>
    <w:rsid w:val="00327433"/>
    <w:rsid w:val="00327592"/>
    <w:rsid w:val="003276F9"/>
    <w:rsid w:val="00327880"/>
    <w:rsid w:val="00327C5A"/>
    <w:rsid w:val="003302AA"/>
    <w:rsid w:val="0033129B"/>
    <w:rsid w:val="0033135F"/>
    <w:rsid w:val="0033156C"/>
    <w:rsid w:val="00331617"/>
    <w:rsid w:val="00331CFF"/>
    <w:rsid w:val="00334316"/>
    <w:rsid w:val="00335371"/>
    <w:rsid w:val="00336F35"/>
    <w:rsid w:val="00337F51"/>
    <w:rsid w:val="00340F64"/>
    <w:rsid w:val="00340FCB"/>
    <w:rsid w:val="00341960"/>
    <w:rsid w:val="00341D59"/>
    <w:rsid w:val="00342019"/>
    <w:rsid w:val="00342333"/>
    <w:rsid w:val="0034241A"/>
    <w:rsid w:val="003427A4"/>
    <w:rsid w:val="003435E4"/>
    <w:rsid w:val="00343697"/>
    <w:rsid w:val="00344902"/>
    <w:rsid w:val="00346B97"/>
    <w:rsid w:val="00346DC2"/>
    <w:rsid w:val="00346E06"/>
    <w:rsid w:val="0034722E"/>
    <w:rsid w:val="003474BC"/>
    <w:rsid w:val="0035037B"/>
    <w:rsid w:val="003513D3"/>
    <w:rsid w:val="003517B7"/>
    <w:rsid w:val="003526B6"/>
    <w:rsid w:val="00352C9C"/>
    <w:rsid w:val="00352F11"/>
    <w:rsid w:val="00353789"/>
    <w:rsid w:val="00353CDE"/>
    <w:rsid w:val="003548EC"/>
    <w:rsid w:val="00354DE4"/>
    <w:rsid w:val="00354EAB"/>
    <w:rsid w:val="003556C7"/>
    <w:rsid w:val="00357754"/>
    <w:rsid w:val="00357CB7"/>
    <w:rsid w:val="00357D56"/>
    <w:rsid w:val="00357FD7"/>
    <w:rsid w:val="003607DD"/>
    <w:rsid w:val="00360CF3"/>
    <w:rsid w:val="00361474"/>
    <w:rsid w:val="00361710"/>
    <w:rsid w:val="00362D4B"/>
    <w:rsid w:val="0036342A"/>
    <w:rsid w:val="0036368B"/>
    <w:rsid w:val="00364624"/>
    <w:rsid w:val="00364DB2"/>
    <w:rsid w:val="003661C7"/>
    <w:rsid w:val="003665DD"/>
    <w:rsid w:val="00367BBF"/>
    <w:rsid w:val="00367E50"/>
    <w:rsid w:val="00370413"/>
    <w:rsid w:val="003705E6"/>
    <w:rsid w:val="00370656"/>
    <w:rsid w:val="00370BE0"/>
    <w:rsid w:val="00371124"/>
    <w:rsid w:val="0037148F"/>
    <w:rsid w:val="00371FBF"/>
    <w:rsid w:val="003725DD"/>
    <w:rsid w:val="00372B06"/>
    <w:rsid w:val="00372BBA"/>
    <w:rsid w:val="003734C5"/>
    <w:rsid w:val="00373706"/>
    <w:rsid w:val="00373A58"/>
    <w:rsid w:val="00373B15"/>
    <w:rsid w:val="00374E76"/>
    <w:rsid w:val="003753B3"/>
    <w:rsid w:val="00376386"/>
    <w:rsid w:val="003774F8"/>
    <w:rsid w:val="0037750B"/>
    <w:rsid w:val="003775D5"/>
    <w:rsid w:val="00377DF6"/>
    <w:rsid w:val="0038038E"/>
    <w:rsid w:val="00381754"/>
    <w:rsid w:val="00381897"/>
    <w:rsid w:val="0038192A"/>
    <w:rsid w:val="00381988"/>
    <w:rsid w:val="00381AFA"/>
    <w:rsid w:val="00382004"/>
    <w:rsid w:val="003829D9"/>
    <w:rsid w:val="0038311A"/>
    <w:rsid w:val="0038368B"/>
    <w:rsid w:val="0038389B"/>
    <w:rsid w:val="00385D62"/>
    <w:rsid w:val="00386B1E"/>
    <w:rsid w:val="00386C95"/>
    <w:rsid w:val="003871AA"/>
    <w:rsid w:val="00387E9F"/>
    <w:rsid w:val="003907BB"/>
    <w:rsid w:val="00390A10"/>
    <w:rsid w:val="00391C64"/>
    <w:rsid w:val="00391D73"/>
    <w:rsid w:val="00391F76"/>
    <w:rsid w:val="00392011"/>
    <w:rsid w:val="0039205B"/>
    <w:rsid w:val="00393291"/>
    <w:rsid w:val="003932A8"/>
    <w:rsid w:val="003932FA"/>
    <w:rsid w:val="003938F4"/>
    <w:rsid w:val="00393F76"/>
    <w:rsid w:val="00394FB6"/>
    <w:rsid w:val="003975F2"/>
    <w:rsid w:val="00397C9D"/>
    <w:rsid w:val="003A0036"/>
    <w:rsid w:val="003A0FD4"/>
    <w:rsid w:val="003A14CC"/>
    <w:rsid w:val="003A1913"/>
    <w:rsid w:val="003A2458"/>
    <w:rsid w:val="003A293F"/>
    <w:rsid w:val="003A34FC"/>
    <w:rsid w:val="003A44DD"/>
    <w:rsid w:val="003A466F"/>
    <w:rsid w:val="003A5754"/>
    <w:rsid w:val="003A6859"/>
    <w:rsid w:val="003A69E6"/>
    <w:rsid w:val="003A6DB6"/>
    <w:rsid w:val="003A7F83"/>
    <w:rsid w:val="003B0A78"/>
    <w:rsid w:val="003B0E69"/>
    <w:rsid w:val="003B13AF"/>
    <w:rsid w:val="003B1F72"/>
    <w:rsid w:val="003B21BA"/>
    <w:rsid w:val="003B234E"/>
    <w:rsid w:val="003B2D28"/>
    <w:rsid w:val="003B326B"/>
    <w:rsid w:val="003B3482"/>
    <w:rsid w:val="003B3F10"/>
    <w:rsid w:val="003B5276"/>
    <w:rsid w:val="003B5FBD"/>
    <w:rsid w:val="003C00A7"/>
    <w:rsid w:val="003C04C7"/>
    <w:rsid w:val="003C0533"/>
    <w:rsid w:val="003C09AB"/>
    <w:rsid w:val="003C147E"/>
    <w:rsid w:val="003C199A"/>
    <w:rsid w:val="003C1FB4"/>
    <w:rsid w:val="003C2278"/>
    <w:rsid w:val="003C236E"/>
    <w:rsid w:val="003C27ED"/>
    <w:rsid w:val="003C2E04"/>
    <w:rsid w:val="003C2E2B"/>
    <w:rsid w:val="003C2FD5"/>
    <w:rsid w:val="003C33B4"/>
    <w:rsid w:val="003C37F2"/>
    <w:rsid w:val="003C396E"/>
    <w:rsid w:val="003C3AD0"/>
    <w:rsid w:val="003C45F7"/>
    <w:rsid w:val="003C4641"/>
    <w:rsid w:val="003C47EF"/>
    <w:rsid w:val="003C4A91"/>
    <w:rsid w:val="003C5271"/>
    <w:rsid w:val="003C5438"/>
    <w:rsid w:val="003C5580"/>
    <w:rsid w:val="003C57DF"/>
    <w:rsid w:val="003C620C"/>
    <w:rsid w:val="003D0EF2"/>
    <w:rsid w:val="003D1075"/>
    <w:rsid w:val="003D171E"/>
    <w:rsid w:val="003D19EF"/>
    <w:rsid w:val="003D1ED9"/>
    <w:rsid w:val="003D25E3"/>
    <w:rsid w:val="003D37D2"/>
    <w:rsid w:val="003D38A8"/>
    <w:rsid w:val="003D3DBB"/>
    <w:rsid w:val="003D3F6A"/>
    <w:rsid w:val="003D4221"/>
    <w:rsid w:val="003D4738"/>
    <w:rsid w:val="003D4BE4"/>
    <w:rsid w:val="003D558E"/>
    <w:rsid w:val="003D564D"/>
    <w:rsid w:val="003D58A9"/>
    <w:rsid w:val="003D60A6"/>
    <w:rsid w:val="003D7013"/>
    <w:rsid w:val="003D736C"/>
    <w:rsid w:val="003D76AB"/>
    <w:rsid w:val="003D7D07"/>
    <w:rsid w:val="003E0307"/>
    <w:rsid w:val="003E0BC3"/>
    <w:rsid w:val="003E13A6"/>
    <w:rsid w:val="003E156D"/>
    <w:rsid w:val="003E1AB8"/>
    <w:rsid w:val="003E1B7E"/>
    <w:rsid w:val="003E1C2F"/>
    <w:rsid w:val="003E2104"/>
    <w:rsid w:val="003E2A73"/>
    <w:rsid w:val="003E31E5"/>
    <w:rsid w:val="003E3430"/>
    <w:rsid w:val="003E4A45"/>
    <w:rsid w:val="003E4F33"/>
    <w:rsid w:val="003E56C3"/>
    <w:rsid w:val="003E5B54"/>
    <w:rsid w:val="003E6FAD"/>
    <w:rsid w:val="003E721B"/>
    <w:rsid w:val="003E787B"/>
    <w:rsid w:val="003E7B6A"/>
    <w:rsid w:val="003F10B9"/>
    <w:rsid w:val="003F2413"/>
    <w:rsid w:val="003F249C"/>
    <w:rsid w:val="003F30EA"/>
    <w:rsid w:val="003F314F"/>
    <w:rsid w:val="003F363C"/>
    <w:rsid w:val="003F4283"/>
    <w:rsid w:val="003F5A82"/>
    <w:rsid w:val="003F5DD5"/>
    <w:rsid w:val="003F5E16"/>
    <w:rsid w:val="003F66DC"/>
    <w:rsid w:val="003F7037"/>
    <w:rsid w:val="003F7061"/>
    <w:rsid w:val="003F7277"/>
    <w:rsid w:val="003F7ABC"/>
    <w:rsid w:val="003F7BDD"/>
    <w:rsid w:val="003F7E4F"/>
    <w:rsid w:val="0040004A"/>
    <w:rsid w:val="00400A10"/>
    <w:rsid w:val="004014B9"/>
    <w:rsid w:val="004019A4"/>
    <w:rsid w:val="00402C30"/>
    <w:rsid w:val="004037BB"/>
    <w:rsid w:val="00403AC1"/>
    <w:rsid w:val="00403B6E"/>
    <w:rsid w:val="00404D94"/>
    <w:rsid w:val="00410B19"/>
    <w:rsid w:val="00411088"/>
    <w:rsid w:val="004111A5"/>
    <w:rsid w:val="004135E4"/>
    <w:rsid w:val="00413C9E"/>
    <w:rsid w:val="00413F2B"/>
    <w:rsid w:val="004145A7"/>
    <w:rsid w:val="00414643"/>
    <w:rsid w:val="0041477F"/>
    <w:rsid w:val="0041491A"/>
    <w:rsid w:val="00414E0E"/>
    <w:rsid w:val="0041504A"/>
    <w:rsid w:val="0041528C"/>
    <w:rsid w:val="00415607"/>
    <w:rsid w:val="00415CE4"/>
    <w:rsid w:val="004167B5"/>
    <w:rsid w:val="004167EF"/>
    <w:rsid w:val="00416A35"/>
    <w:rsid w:val="00416B19"/>
    <w:rsid w:val="00417016"/>
    <w:rsid w:val="00417272"/>
    <w:rsid w:val="004219A4"/>
    <w:rsid w:val="00421D07"/>
    <w:rsid w:val="00421F33"/>
    <w:rsid w:val="004230BB"/>
    <w:rsid w:val="00423A12"/>
    <w:rsid w:val="00425EFF"/>
    <w:rsid w:val="00426FA3"/>
    <w:rsid w:val="0042772E"/>
    <w:rsid w:val="004308E1"/>
    <w:rsid w:val="00430B13"/>
    <w:rsid w:val="00430F61"/>
    <w:rsid w:val="00430FE9"/>
    <w:rsid w:val="00431351"/>
    <w:rsid w:val="00431D68"/>
    <w:rsid w:val="00432AB5"/>
    <w:rsid w:val="00432C0E"/>
    <w:rsid w:val="00432F38"/>
    <w:rsid w:val="004338F7"/>
    <w:rsid w:val="0043405A"/>
    <w:rsid w:val="00434092"/>
    <w:rsid w:val="00434E59"/>
    <w:rsid w:val="00435D74"/>
    <w:rsid w:val="00435E24"/>
    <w:rsid w:val="00435F82"/>
    <w:rsid w:val="00436217"/>
    <w:rsid w:val="00436D6C"/>
    <w:rsid w:val="00437057"/>
    <w:rsid w:val="0043769D"/>
    <w:rsid w:val="00437737"/>
    <w:rsid w:val="00440616"/>
    <w:rsid w:val="00441AF2"/>
    <w:rsid w:val="004420B4"/>
    <w:rsid w:val="00442166"/>
    <w:rsid w:val="0044256E"/>
    <w:rsid w:val="004425E8"/>
    <w:rsid w:val="004427D9"/>
    <w:rsid w:val="004439EC"/>
    <w:rsid w:val="00443BCB"/>
    <w:rsid w:val="00443C08"/>
    <w:rsid w:val="004443C3"/>
    <w:rsid w:val="0044468A"/>
    <w:rsid w:val="0044491F"/>
    <w:rsid w:val="004449B6"/>
    <w:rsid w:val="00444D50"/>
    <w:rsid w:val="00445876"/>
    <w:rsid w:val="0044596C"/>
    <w:rsid w:val="00445E00"/>
    <w:rsid w:val="0044752A"/>
    <w:rsid w:val="00447610"/>
    <w:rsid w:val="00450437"/>
    <w:rsid w:val="0045064D"/>
    <w:rsid w:val="00450A60"/>
    <w:rsid w:val="00450AE4"/>
    <w:rsid w:val="0045262C"/>
    <w:rsid w:val="004535BC"/>
    <w:rsid w:val="00453B1B"/>
    <w:rsid w:val="00453CD7"/>
    <w:rsid w:val="00453EB0"/>
    <w:rsid w:val="00454471"/>
    <w:rsid w:val="00454953"/>
    <w:rsid w:val="00454C2C"/>
    <w:rsid w:val="00454FD7"/>
    <w:rsid w:val="0045575F"/>
    <w:rsid w:val="00457199"/>
    <w:rsid w:val="004572F6"/>
    <w:rsid w:val="00457474"/>
    <w:rsid w:val="004578ED"/>
    <w:rsid w:val="00460832"/>
    <w:rsid w:val="00460F28"/>
    <w:rsid w:val="00461603"/>
    <w:rsid w:val="00461626"/>
    <w:rsid w:val="0046190A"/>
    <w:rsid w:val="00461C6E"/>
    <w:rsid w:val="004626B1"/>
    <w:rsid w:val="00462C50"/>
    <w:rsid w:val="004631E4"/>
    <w:rsid w:val="004632AB"/>
    <w:rsid w:val="0046444A"/>
    <w:rsid w:val="00464571"/>
    <w:rsid w:val="00464996"/>
    <w:rsid w:val="00464E86"/>
    <w:rsid w:val="00465488"/>
    <w:rsid w:val="00465692"/>
    <w:rsid w:val="0046641B"/>
    <w:rsid w:val="00466EC1"/>
    <w:rsid w:val="00467DAA"/>
    <w:rsid w:val="00470344"/>
    <w:rsid w:val="00470465"/>
    <w:rsid w:val="004710CD"/>
    <w:rsid w:val="00471301"/>
    <w:rsid w:val="00471651"/>
    <w:rsid w:val="00471668"/>
    <w:rsid w:val="004723FC"/>
    <w:rsid w:val="00473E86"/>
    <w:rsid w:val="0047482D"/>
    <w:rsid w:val="00474ACB"/>
    <w:rsid w:val="00475B93"/>
    <w:rsid w:val="00475DDA"/>
    <w:rsid w:val="004778CD"/>
    <w:rsid w:val="00477CBB"/>
    <w:rsid w:val="00480635"/>
    <w:rsid w:val="00480AE3"/>
    <w:rsid w:val="0048105C"/>
    <w:rsid w:val="0048232B"/>
    <w:rsid w:val="00482696"/>
    <w:rsid w:val="00482CCC"/>
    <w:rsid w:val="00482CF0"/>
    <w:rsid w:val="00483952"/>
    <w:rsid w:val="004853F8"/>
    <w:rsid w:val="0048609D"/>
    <w:rsid w:val="00486340"/>
    <w:rsid w:val="004871AD"/>
    <w:rsid w:val="00487A6B"/>
    <w:rsid w:val="00487B5D"/>
    <w:rsid w:val="004903F8"/>
    <w:rsid w:val="00490546"/>
    <w:rsid w:val="00491747"/>
    <w:rsid w:val="00492734"/>
    <w:rsid w:val="0049274D"/>
    <w:rsid w:val="00492FD1"/>
    <w:rsid w:val="00493593"/>
    <w:rsid w:val="00493AEE"/>
    <w:rsid w:val="004944F8"/>
    <w:rsid w:val="0049525F"/>
    <w:rsid w:val="00495699"/>
    <w:rsid w:val="004967B2"/>
    <w:rsid w:val="004967DB"/>
    <w:rsid w:val="00497612"/>
    <w:rsid w:val="00497629"/>
    <w:rsid w:val="004A02E0"/>
    <w:rsid w:val="004A04B8"/>
    <w:rsid w:val="004A0545"/>
    <w:rsid w:val="004A1001"/>
    <w:rsid w:val="004A1477"/>
    <w:rsid w:val="004A3138"/>
    <w:rsid w:val="004A35DE"/>
    <w:rsid w:val="004A36F9"/>
    <w:rsid w:val="004A4DD7"/>
    <w:rsid w:val="004A5452"/>
    <w:rsid w:val="004A56A7"/>
    <w:rsid w:val="004A5AA7"/>
    <w:rsid w:val="004A5EF5"/>
    <w:rsid w:val="004A6123"/>
    <w:rsid w:val="004A6C01"/>
    <w:rsid w:val="004A6D4E"/>
    <w:rsid w:val="004A7406"/>
    <w:rsid w:val="004A797A"/>
    <w:rsid w:val="004B0985"/>
    <w:rsid w:val="004B0B3F"/>
    <w:rsid w:val="004B16F9"/>
    <w:rsid w:val="004B171F"/>
    <w:rsid w:val="004B3505"/>
    <w:rsid w:val="004B4DB7"/>
    <w:rsid w:val="004B52E2"/>
    <w:rsid w:val="004B53EC"/>
    <w:rsid w:val="004B5A44"/>
    <w:rsid w:val="004B6916"/>
    <w:rsid w:val="004B7A55"/>
    <w:rsid w:val="004B7EE1"/>
    <w:rsid w:val="004C2DE9"/>
    <w:rsid w:val="004C3901"/>
    <w:rsid w:val="004C3E5E"/>
    <w:rsid w:val="004C4021"/>
    <w:rsid w:val="004C4E5D"/>
    <w:rsid w:val="004C56C9"/>
    <w:rsid w:val="004C5DFD"/>
    <w:rsid w:val="004C62E7"/>
    <w:rsid w:val="004C75BD"/>
    <w:rsid w:val="004C7668"/>
    <w:rsid w:val="004C7986"/>
    <w:rsid w:val="004D03D3"/>
    <w:rsid w:val="004D0683"/>
    <w:rsid w:val="004D1252"/>
    <w:rsid w:val="004D220F"/>
    <w:rsid w:val="004D2D25"/>
    <w:rsid w:val="004D2EE1"/>
    <w:rsid w:val="004D363A"/>
    <w:rsid w:val="004D3719"/>
    <w:rsid w:val="004D45A2"/>
    <w:rsid w:val="004D513F"/>
    <w:rsid w:val="004D6372"/>
    <w:rsid w:val="004D6AF1"/>
    <w:rsid w:val="004D7094"/>
    <w:rsid w:val="004D737E"/>
    <w:rsid w:val="004E0C55"/>
    <w:rsid w:val="004E11D4"/>
    <w:rsid w:val="004E11F3"/>
    <w:rsid w:val="004E1972"/>
    <w:rsid w:val="004E1D8B"/>
    <w:rsid w:val="004E281F"/>
    <w:rsid w:val="004E2E08"/>
    <w:rsid w:val="004E3434"/>
    <w:rsid w:val="004E4C91"/>
    <w:rsid w:val="004E50C3"/>
    <w:rsid w:val="004E5A20"/>
    <w:rsid w:val="004E5AB9"/>
    <w:rsid w:val="004E5AC9"/>
    <w:rsid w:val="004E5CFD"/>
    <w:rsid w:val="004E5D8D"/>
    <w:rsid w:val="004E69FA"/>
    <w:rsid w:val="004E744E"/>
    <w:rsid w:val="004F0210"/>
    <w:rsid w:val="004F048A"/>
    <w:rsid w:val="004F072F"/>
    <w:rsid w:val="004F257B"/>
    <w:rsid w:val="004F3975"/>
    <w:rsid w:val="004F3CB1"/>
    <w:rsid w:val="004F437E"/>
    <w:rsid w:val="004F44A7"/>
    <w:rsid w:val="004F457C"/>
    <w:rsid w:val="004F5054"/>
    <w:rsid w:val="004F5DE7"/>
    <w:rsid w:val="004F729C"/>
    <w:rsid w:val="004F7411"/>
    <w:rsid w:val="005001DA"/>
    <w:rsid w:val="00500465"/>
    <w:rsid w:val="0050082A"/>
    <w:rsid w:val="005016A1"/>
    <w:rsid w:val="00501B34"/>
    <w:rsid w:val="00502365"/>
    <w:rsid w:val="005024EC"/>
    <w:rsid w:val="005027EA"/>
    <w:rsid w:val="00502A61"/>
    <w:rsid w:val="005048F8"/>
    <w:rsid w:val="00504E5F"/>
    <w:rsid w:val="00505E1A"/>
    <w:rsid w:val="005063F1"/>
    <w:rsid w:val="00506D8F"/>
    <w:rsid w:val="0050726B"/>
    <w:rsid w:val="005079A7"/>
    <w:rsid w:val="00507D2F"/>
    <w:rsid w:val="00507F55"/>
    <w:rsid w:val="00510044"/>
    <w:rsid w:val="00510F00"/>
    <w:rsid w:val="00511307"/>
    <w:rsid w:val="00511D3E"/>
    <w:rsid w:val="0051234C"/>
    <w:rsid w:val="00512B14"/>
    <w:rsid w:val="00512B36"/>
    <w:rsid w:val="00512BAE"/>
    <w:rsid w:val="00513446"/>
    <w:rsid w:val="0051348E"/>
    <w:rsid w:val="005139BF"/>
    <w:rsid w:val="00513A2E"/>
    <w:rsid w:val="00513D84"/>
    <w:rsid w:val="00513ED8"/>
    <w:rsid w:val="005141ED"/>
    <w:rsid w:val="00514968"/>
    <w:rsid w:val="00514D10"/>
    <w:rsid w:val="00514EB6"/>
    <w:rsid w:val="00514F4B"/>
    <w:rsid w:val="00515122"/>
    <w:rsid w:val="00515A6D"/>
    <w:rsid w:val="00515B60"/>
    <w:rsid w:val="00515E5F"/>
    <w:rsid w:val="0051626F"/>
    <w:rsid w:val="00516626"/>
    <w:rsid w:val="0052001E"/>
    <w:rsid w:val="00520F93"/>
    <w:rsid w:val="00521342"/>
    <w:rsid w:val="005227FB"/>
    <w:rsid w:val="005229EE"/>
    <w:rsid w:val="00522BE0"/>
    <w:rsid w:val="005231FA"/>
    <w:rsid w:val="00523BC2"/>
    <w:rsid w:val="00524143"/>
    <w:rsid w:val="00524623"/>
    <w:rsid w:val="0052467C"/>
    <w:rsid w:val="00524E6C"/>
    <w:rsid w:val="0052559D"/>
    <w:rsid w:val="005260C5"/>
    <w:rsid w:val="005267AE"/>
    <w:rsid w:val="00530293"/>
    <w:rsid w:val="00530379"/>
    <w:rsid w:val="0053063A"/>
    <w:rsid w:val="00530DCA"/>
    <w:rsid w:val="00531A28"/>
    <w:rsid w:val="00531AC6"/>
    <w:rsid w:val="00532279"/>
    <w:rsid w:val="005326FB"/>
    <w:rsid w:val="00532CCD"/>
    <w:rsid w:val="0053366D"/>
    <w:rsid w:val="005354E5"/>
    <w:rsid w:val="00536603"/>
    <w:rsid w:val="00537CB4"/>
    <w:rsid w:val="00537E41"/>
    <w:rsid w:val="00541180"/>
    <w:rsid w:val="0054190A"/>
    <w:rsid w:val="00541D79"/>
    <w:rsid w:val="00541F61"/>
    <w:rsid w:val="00541F8D"/>
    <w:rsid w:val="00542C32"/>
    <w:rsid w:val="00542F1F"/>
    <w:rsid w:val="00543421"/>
    <w:rsid w:val="005438F1"/>
    <w:rsid w:val="00543955"/>
    <w:rsid w:val="00544DB9"/>
    <w:rsid w:val="005453BA"/>
    <w:rsid w:val="005454C3"/>
    <w:rsid w:val="0054585E"/>
    <w:rsid w:val="00545BC2"/>
    <w:rsid w:val="0054710C"/>
    <w:rsid w:val="00547251"/>
    <w:rsid w:val="00547AD8"/>
    <w:rsid w:val="00547C69"/>
    <w:rsid w:val="00550CDA"/>
    <w:rsid w:val="005512AF"/>
    <w:rsid w:val="00551B52"/>
    <w:rsid w:val="0055203C"/>
    <w:rsid w:val="0055226E"/>
    <w:rsid w:val="00552E58"/>
    <w:rsid w:val="00553113"/>
    <w:rsid w:val="0055350A"/>
    <w:rsid w:val="00553B85"/>
    <w:rsid w:val="00553B90"/>
    <w:rsid w:val="00553DDB"/>
    <w:rsid w:val="00554AED"/>
    <w:rsid w:val="0055508A"/>
    <w:rsid w:val="00555BBA"/>
    <w:rsid w:val="00555D9E"/>
    <w:rsid w:val="0055638F"/>
    <w:rsid w:val="0055650C"/>
    <w:rsid w:val="00556D1F"/>
    <w:rsid w:val="00556F4A"/>
    <w:rsid w:val="005570D8"/>
    <w:rsid w:val="005572E4"/>
    <w:rsid w:val="00557BD3"/>
    <w:rsid w:val="00560147"/>
    <w:rsid w:val="00561338"/>
    <w:rsid w:val="0056193C"/>
    <w:rsid w:val="00563532"/>
    <w:rsid w:val="00563AC2"/>
    <w:rsid w:val="00563C55"/>
    <w:rsid w:val="00564A6C"/>
    <w:rsid w:val="00564CAD"/>
    <w:rsid w:val="00564F79"/>
    <w:rsid w:val="00565291"/>
    <w:rsid w:val="00565490"/>
    <w:rsid w:val="0056583A"/>
    <w:rsid w:val="005659F4"/>
    <w:rsid w:val="00565F04"/>
    <w:rsid w:val="00566396"/>
    <w:rsid w:val="00566D6F"/>
    <w:rsid w:val="00567168"/>
    <w:rsid w:val="00567990"/>
    <w:rsid w:val="00570444"/>
    <w:rsid w:val="005705B1"/>
    <w:rsid w:val="00570FC6"/>
    <w:rsid w:val="00571306"/>
    <w:rsid w:val="00571B4F"/>
    <w:rsid w:val="00571ECA"/>
    <w:rsid w:val="00572DE4"/>
    <w:rsid w:val="0057386C"/>
    <w:rsid w:val="0057532F"/>
    <w:rsid w:val="00575AAA"/>
    <w:rsid w:val="0057624E"/>
    <w:rsid w:val="00576486"/>
    <w:rsid w:val="005769FE"/>
    <w:rsid w:val="00576C94"/>
    <w:rsid w:val="00576E07"/>
    <w:rsid w:val="00581288"/>
    <w:rsid w:val="0058142C"/>
    <w:rsid w:val="0058252F"/>
    <w:rsid w:val="00582E37"/>
    <w:rsid w:val="0058386E"/>
    <w:rsid w:val="00583B8F"/>
    <w:rsid w:val="00584135"/>
    <w:rsid w:val="005848B4"/>
    <w:rsid w:val="00585188"/>
    <w:rsid w:val="00585609"/>
    <w:rsid w:val="0058562D"/>
    <w:rsid w:val="005856BB"/>
    <w:rsid w:val="00585A86"/>
    <w:rsid w:val="005864EC"/>
    <w:rsid w:val="005869FC"/>
    <w:rsid w:val="00586E18"/>
    <w:rsid w:val="005910DA"/>
    <w:rsid w:val="00591A67"/>
    <w:rsid w:val="00591E1A"/>
    <w:rsid w:val="005922F4"/>
    <w:rsid w:val="005936FC"/>
    <w:rsid w:val="005939DF"/>
    <w:rsid w:val="00593FF3"/>
    <w:rsid w:val="0059403A"/>
    <w:rsid w:val="00594821"/>
    <w:rsid w:val="00594A63"/>
    <w:rsid w:val="0059580C"/>
    <w:rsid w:val="005964BF"/>
    <w:rsid w:val="00596686"/>
    <w:rsid w:val="00596C60"/>
    <w:rsid w:val="00596C98"/>
    <w:rsid w:val="00597585"/>
    <w:rsid w:val="00597C9E"/>
    <w:rsid w:val="00597E52"/>
    <w:rsid w:val="00597F70"/>
    <w:rsid w:val="005A09FE"/>
    <w:rsid w:val="005A0B13"/>
    <w:rsid w:val="005A171B"/>
    <w:rsid w:val="005A1B56"/>
    <w:rsid w:val="005A24FC"/>
    <w:rsid w:val="005A320D"/>
    <w:rsid w:val="005A35EF"/>
    <w:rsid w:val="005A370C"/>
    <w:rsid w:val="005A3D3D"/>
    <w:rsid w:val="005A51BB"/>
    <w:rsid w:val="005A57E1"/>
    <w:rsid w:val="005A60C6"/>
    <w:rsid w:val="005A6437"/>
    <w:rsid w:val="005A64FE"/>
    <w:rsid w:val="005A6808"/>
    <w:rsid w:val="005A6A9B"/>
    <w:rsid w:val="005A7382"/>
    <w:rsid w:val="005A73B0"/>
    <w:rsid w:val="005A78BE"/>
    <w:rsid w:val="005A7F2D"/>
    <w:rsid w:val="005A7F56"/>
    <w:rsid w:val="005B0C3F"/>
    <w:rsid w:val="005B1351"/>
    <w:rsid w:val="005B2168"/>
    <w:rsid w:val="005B2CE5"/>
    <w:rsid w:val="005B3742"/>
    <w:rsid w:val="005B4105"/>
    <w:rsid w:val="005B4253"/>
    <w:rsid w:val="005B42AA"/>
    <w:rsid w:val="005B4469"/>
    <w:rsid w:val="005B46FA"/>
    <w:rsid w:val="005B5426"/>
    <w:rsid w:val="005B569C"/>
    <w:rsid w:val="005B66BD"/>
    <w:rsid w:val="005B73C2"/>
    <w:rsid w:val="005B7BFB"/>
    <w:rsid w:val="005C04C1"/>
    <w:rsid w:val="005C0FD0"/>
    <w:rsid w:val="005C1B66"/>
    <w:rsid w:val="005C2E1B"/>
    <w:rsid w:val="005C3074"/>
    <w:rsid w:val="005C4705"/>
    <w:rsid w:val="005C53EE"/>
    <w:rsid w:val="005C57F2"/>
    <w:rsid w:val="005C68F4"/>
    <w:rsid w:val="005C773E"/>
    <w:rsid w:val="005C7AA7"/>
    <w:rsid w:val="005C7B57"/>
    <w:rsid w:val="005D0105"/>
    <w:rsid w:val="005D03CC"/>
    <w:rsid w:val="005D101F"/>
    <w:rsid w:val="005D1EDF"/>
    <w:rsid w:val="005D25DF"/>
    <w:rsid w:val="005D2868"/>
    <w:rsid w:val="005D466E"/>
    <w:rsid w:val="005D482C"/>
    <w:rsid w:val="005D58C4"/>
    <w:rsid w:val="005D6AAB"/>
    <w:rsid w:val="005D6DC5"/>
    <w:rsid w:val="005D7001"/>
    <w:rsid w:val="005E0441"/>
    <w:rsid w:val="005E0F63"/>
    <w:rsid w:val="005E14EE"/>
    <w:rsid w:val="005E1929"/>
    <w:rsid w:val="005E205E"/>
    <w:rsid w:val="005E20EE"/>
    <w:rsid w:val="005E31FA"/>
    <w:rsid w:val="005E33F5"/>
    <w:rsid w:val="005E442C"/>
    <w:rsid w:val="005E4734"/>
    <w:rsid w:val="005E4EFD"/>
    <w:rsid w:val="005E528A"/>
    <w:rsid w:val="005E6C42"/>
    <w:rsid w:val="005E750E"/>
    <w:rsid w:val="005E7F8C"/>
    <w:rsid w:val="005F04C8"/>
    <w:rsid w:val="005F04D2"/>
    <w:rsid w:val="005F0B38"/>
    <w:rsid w:val="005F0C49"/>
    <w:rsid w:val="005F1440"/>
    <w:rsid w:val="005F1B65"/>
    <w:rsid w:val="005F1EE3"/>
    <w:rsid w:val="005F2A02"/>
    <w:rsid w:val="005F2A69"/>
    <w:rsid w:val="005F3C12"/>
    <w:rsid w:val="005F470E"/>
    <w:rsid w:val="005F4E6A"/>
    <w:rsid w:val="005F5F95"/>
    <w:rsid w:val="005F680F"/>
    <w:rsid w:val="005F7BA6"/>
    <w:rsid w:val="005F7C88"/>
    <w:rsid w:val="006003A7"/>
    <w:rsid w:val="00600DC3"/>
    <w:rsid w:val="00600FF0"/>
    <w:rsid w:val="006014F3"/>
    <w:rsid w:val="00604128"/>
    <w:rsid w:val="006050AD"/>
    <w:rsid w:val="00605C5F"/>
    <w:rsid w:val="00605EE0"/>
    <w:rsid w:val="00605F40"/>
    <w:rsid w:val="0060600F"/>
    <w:rsid w:val="006068A7"/>
    <w:rsid w:val="006106B7"/>
    <w:rsid w:val="006110CB"/>
    <w:rsid w:val="00611BE3"/>
    <w:rsid w:val="00611ED1"/>
    <w:rsid w:val="00611FC3"/>
    <w:rsid w:val="00611FD3"/>
    <w:rsid w:val="006127BA"/>
    <w:rsid w:val="00613718"/>
    <w:rsid w:val="0061416B"/>
    <w:rsid w:val="00614420"/>
    <w:rsid w:val="00614854"/>
    <w:rsid w:val="00616A9E"/>
    <w:rsid w:val="00616FAD"/>
    <w:rsid w:val="00617544"/>
    <w:rsid w:val="006178CC"/>
    <w:rsid w:val="00620092"/>
    <w:rsid w:val="00620543"/>
    <w:rsid w:val="00620910"/>
    <w:rsid w:val="00620F50"/>
    <w:rsid w:val="00621D73"/>
    <w:rsid w:val="00621F12"/>
    <w:rsid w:val="00622871"/>
    <w:rsid w:val="00622F38"/>
    <w:rsid w:val="00623857"/>
    <w:rsid w:val="0062388F"/>
    <w:rsid w:val="006248C2"/>
    <w:rsid w:val="006248EB"/>
    <w:rsid w:val="00624B9D"/>
    <w:rsid w:val="00624F57"/>
    <w:rsid w:val="00625047"/>
    <w:rsid w:val="00625328"/>
    <w:rsid w:val="0062596A"/>
    <w:rsid w:val="006275F8"/>
    <w:rsid w:val="006278FF"/>
    <w:rsid w:val="00627CA6"/>
    <w:rsid w:val="00627E7E"/>
    <w:rsid w:val="006301B8"/>
    <w:rsid w:val="006302D9"/>
    <w:rsid w:val="00630390"/>
    <w:rsid w:val="0063189C"/>
    <w:rsid w:val="0063351F"/>
    <w:rsid w:val="00633775"/>
    <w:rsid w:val="00633F6A"/>
    <w:rsid w:val="006344DE"/>
    <w:rsid w:val="00634ADC"/>
    <w:rsid w:val="006358BB"/>
    <w:rsid w:val="006366DC"/>
    <w:rsid w:val="0063690B"/>
    <w:rsid w:val="00637F9E"/>
    <w:rsid w:val="00640A24"/>
    <w:rsid w:val="006422DD"/>
    <w:rsid w:val="00642353"/>
    <w:rsid w:val="006426A5"/>
    <w:rsid w:val="00642721"/>
    <w:rsid w:val="00642DCE"/>
    <w:rsid w:val="00642DE2"/>
    <w:rsid w:val="00642FBE"/>
    <w:rsid w:val="0064332E"/>
    <w:rsid w:val="00643828"/>
    <w:rsid w:val="00643AFE"/>
    <w:rsid w:val="00644671"/>
    <w:rsid w:val="00644C1D"/>
    <w:rsid w:val="006453A5"/>
    <w:rsid w:val="00645F33"/>
    <w:rsid w:val="0064641F"/>
    <w:rsid w:val="00646D39"/>
    <w:rsid w:val="006504F8"/>
    <w:rsid w:val="006517BD"/>
    <w:rsid w:val="00651CE6"/>
    <w:rsid w:val="00651E33"/>
    <w:rsid w:val="00651EB8"/>
    <w:rsid w:val="00652CB8"/>
    <w:rsid w:val="00653593"/>
    <w:rsid w:val="0065390A"/>
    <w:rsid w:val="00653CB7"/>
    <w:rsid w:val="00653D03"/>
    <w:rsid w:val="00653FEB"/>
    <w:rsid w:val="0065542D"/>
    <w:rsid w:val="006558C5"/>
    <w:rsid w:val="00655918"/>
    <w:rsid w:val="006559EF"/>
    <w:rsid w:val="00655BF8"/>
    <w:rsid w:val="00656EAB"/>
    <w:rsid w:val="00657396"/>
    <w:rsid w:val="00657C46"/>
    <w:rsid w:val="006610CE"/>
    <w:rsid w:val="00661649"/>
    <w:rsid w:val="00661B47"/>
    <w:rsid w:val="00661C17"/>
    <w:rsid w:val="00662B77"/>
    <w:rsid w:val="00663155"/>
    <w:rsid w:val="00665EDA"/>
    <w:rsid w:val="00666C93"/>
    <w:rsid w:val="00667567"/>
    <w:rsid w:val="006713AF"/>
    <w:rsid w:val="00671A39"/>
    <w:rsid w:val="00672B28"/>
    <w:rsid w:val="00672D0F"/>
    <w:rsid w:val="00673017"/>
    <w:rsid w:val="0067310D"/>
    <w:rsid w:val="00673F6B"/>
    <w:rsid w:val="00676547"/>
    <w:rsid w:val="00677520"/>
    <w:rsid w:val="00677BD7"/>
    <w:rsid w:val="00677DDD"/>
    <w:rsid w:val="00680493"/>
    <w:rsid w:val="00683602"/>
    <w:rsid w:val="00683882"/>
    <w:rsid w:val="00683E83"/>
    <w:rsid w:val="00683F1B"/>
    <w:rsid w:val="00684BA6"/>
    <w:rsid w:val="006852E8"/>
    <w:rsid w:val="0068591A"/>
    <w:rsid w:val="00685ED6"/>
    <w:rsid w:val="00685F20"/>
    <w:rsid w:val="00686590"/>
    <w:rsid w:val="00686A2A"/>
    <w:rsid w:val="00690614"/>
    <w:rsid w:val="00690E86"/>
    <w:rsid w:val="00692463"/>
    <w:rsid w:val="00692FC4"/>
    <w:rsid w:val="0069370C"/>
    <w:rsid w:val="006944DA"/>
    <w:rsid w:val="00694DA5"/>
    <w:rsid w:val="006955E2"/>
    <w:rsid w:val="00695605"/>
    <w:rsid w:val="006957A9"/>
    <w:rsid w:val="00695A55"/>
    <w:rsid w:val="00695EF2"/>
    <w:rsid w:val="00696BA0"/>
    <w:rsid w:val="00696C68"/>
    <w:rsid w:val="00696C6C"/>
    <w:rsid w:val="0069761D"/>
    <w:rsid w:val="006A0041"/>
    <w:rsid w:val="006A0FD1"/>
    <w:rsid w:val="006A1A97"/>
    <w:rsid w:val="006A2B96"/>
    <w:rsid w:val="006A2C04"/>
    <w:rsid w:val="006A31DC"/>
    <w:rsid w:val="006A394A"/>
    <w:rsid w:val="006A52E0"/>
    <w:rsid w:val="006A6821"/>
    <w:rsid w:val="006A6CCE"/>
    <w:rsid w:val="006A7DAA"/>
    <w:rsid w:val="006B0980"/>
    <w:rsid w:val="006B0B3F"/>
    <w:rsid w:val="006B0C20"/>
    <w:rsid w:val="006B107A"/>
    <w:rsid w:val="006B136D"/>
    <w:rsid w:val="006B15C3"/>
    <w:rsid w:val="006B1615"/>
    <w:rsid w:val="006B16B8"/>
    <w:rsid w:val="006B16D4"/>
    <w:rsid w:val="006B195D"/>
    <w:rsid w:val="006B2510"/>
    <w:rsid w:val="006B25EB"/>
    <w:rsid w:val="006B280E"/>
    <w:rsid w:val="006B28A4"/>
    <w:rsid w:val="006B36E0"/>
    <w:rsid w:val="006B374A"/>
    <w:rsid w:val="006B50E1"/>
    <w:rsid w:val="006B5268"/>
    <w:rsid w:val="006B5683"/>
    <w:rsid w:val="006B6136"/>
    <w:rsid w:val="006B68F7"/>
    <w:rsid w:val="006B6C1B"/>
    <w:rsid w:val="006B6F72"/>
    <w:rsid w:val="006C01EC"/>
    <w:rsid w:val="006C067F"/>
    <w:rsid w:val="006C0935"/>
    <w:rsid w:val="006C2028"/>
    <w:rsid w:val="006C2130"/>
    <w:rsid w:val="006C236B"/>
    <w:rsid w:val="006C28A0"/>
    <w:rsid w:val="006C3451"/>
    <w:rsid w:val="006C3FF2"/>
    <w:rsid w:val="006C49C2"/>
    <w:rsid w:val="006C4D3E"/>
    <w:rsid w:val="006C6097"/>
    <w:rsid w:val="006C6A24"/>
    <w:rsid w:val="006C6C8B"/>
    <w:rsid w:val="006C6F71"/>
    <w:rsid w:val="006C7296"/>
    <w:rsid w:val="006D0153"/>
    <w:rsid w:val="006D0D81"/>
    <w:rsid w:val="006D129E"/>
    <w:rsid w:val="006D148F"/>
    <w:rsid w:val="006D265B"/>
    <w:rsid w:val="006D2B17"/>
    <w:rsid w:val="006D2C08"/>
    <w:rsid w:val="006D3309"/>
    <w:rsid w:val="006D3C14"/>
    <w:rsid w:val="006D4606"/>
    <w:rsid w:val="006D46E7"/>
    <w:rsid w:val="006D476D"/>
    <w:rsid w:val="006D4C04"/>
    <w:rsid w:val="006D4E67"/>
    <w:rsid w:val="006D5699"/>
    <w:rsid w:val="006D5C2E"/>
    <w:rsid w:val="006D6A28"/>
    <w:rsid w:val="006D6EFD"/>
    <w:rsid w:val="006D72BA"/>
    <w:rsid w:val="006D76E2"/>
    <w:rsid w:val="006D7925"/>
    <w:rsid w:val="006D7BCD"/>
    <w:rsid w:val="006D7D0D"/>
    <w:rsid w:val="006D7F0D"/>
    <w:rsid w:val="006E01FC"/>
    <w:rsid w:val="006E0C87"/>
    <w:rsid w:val="006E0F00"/>
    <w:rsid w:val="006E19B0"/>
    <w:rsid w:val="006E2777"/>
    <w:rsid w:val="006E388E"/>
    <w:rsid w:val="006E3B51"/>
    <w:rsid w:val="006E46F6"/>
    <w:rsid w:val="006E4F4F"/>
    <w:rsid w:val="006E5D3A"/>
    <w:rsid w:val="006E62E0"/>
    <w:rsid w:val="006E692E"/>
    <w:rsid w:val="006F069E"/>
    <w:rsid w:val="006F0BF4"/>
    <w:rsid w:val="006F135E"/>
    <w:rsid w:val="006F2C65"/>
    <w:rsid w:val="006F2F00"/>
    <w:rsid w:val="006F35A4"/>
    <w:rsid w:val="006F55A4"/>
    <w:rsid w:val="006F5FD6"/>
    <w:rsid w:val="006F622A"/>
    <w:rsid w:val="006F63CB"/>
    <w:rsid w:val="006F67EE"/>
    <w:rsid w:val="006F6EBC"/>
    <w:rsid w:val="006F76DD"/>
    <w:rsid w:val="00700059"/>
    <w:rsid w:val="0070057B"/>
    <w:rsid w:val="00700762"/>
    <w:rsid w:val="00700966"/>
    <w:rsid w:val="007040A1"/>
    <w:rsid w:val="007043E6"/>
    <w:rsid w:val="007053EE"/>
    <w:rsid w:val="0070578A"/>
    <w:rsid w:val="007059DE"/>
    <w:rsid w:val="00705A25"/>
    <w:rsid w:val="00705E7B"/>
    <w:rsid w:val="00706D53"/>
    <w:rsid w:val="00707E35"/>
    <w:rsid w:val="00707FE5"/>
    <w:rsid w:val="0071077A"/>
    <w:rsid w:val="007116BD"/>
    <w:rsid w:val="00711B67"/>
    <w:rsid w:val="00711D55"/>
    <w:rsid w:val="00712079"/>
    <w:rsid w:val="007121D2"/>
    <w:rsid w:val="007122F5"/>
    <w:rsid w:val="0071239B"/>
    <w:rsid w:val="00712868"/>
    <w:rsid w:val="00712AC6"/>
    <w:rsid w:val="00713299"/>
    <w:rsid w:val="0071390A"/>
    <w:rsid w:val="00713982"/>
    <w:rsid w:val="007142DA"/>
    <w:rsid w:val="00716070"/>
    <w:rsid w:val="00716144"/>
    <w:rsid w:val="00717B6D"/>
    <w:rsid w:val="00720180"/>
    <w:rsid w:val="0072033C"/>
    <w:rsid w:val="00720607"/>
    <w:rsid w:val="00720AFB"/>
    <w:rsid w:val="00720BBC"/>
    <w:rsid w:val="00721CBE"/>
    <w:rsid w:val="00721DCF"/>
    <w:rsid w:val="0072347C"/>
    <w:rsid w:val="00724793"/>
    <w:rsid w:val="00724ADE"/>
    <w:rsid w:val="00724E1E"/>
    <w:rsid w:val="0072552F"/>
    <w:rsid w:val="0072600F"/>
    <w:rsid w:val="00726687"/>
    <w:rsid w:val="00727C6A"/>
    <w:rsid w:val="00730C45"/>
    <w:rsid w:val="0073118A"/>
    <w:rsid w:val="00731516"/>
    <w:rsid w:val="00732A1C"/>
    <w:rsid w:val="00732DF5"/>
    <w:rsid w:val="00732ED7"/>
    <w:rsid w:val="00732FC1"/>
    <w:rsid w:val="007337F6"/>
    <w:rsid w:val="00733E50"/>
    <w:rsid w:val="00734259"/>
    <w:rsid w:val="0073537D"/>
    <w:rsid w:val="00736C1F"/>
    <w:rsid w:val="00736C8A"/>
    <w:rsid w:val="0073731E"/>
    <w:rsid w:val="00737648"/>
    <w:rsid w:val="007377DB"/>
    <w:rsid w:val="00737EF9"/>
    <w:rsid w:val="00740749"/>
    <w:rsid w:val="007414BA"/>
    <w:rsid w:val="00741576"/>
    <w:rsid w:val="00741B7F"/>
    <w:rsid w:val="007436CA"/>
    <w:rsid w:val="00743888"/>
    <w:rsid w:val="00743C52"/>
    <w:rsid w:val="0074462E"/>
    <w:rsid w:val="00744F74"/>
    <w:rsid w:val="00745B5B"/>
    <w:rsid w:val="00745F06"/>
    <w:rsid w:val="0074629A"/>
    <w:rsid w:val="0074659F"/>
    <w:rsid w:val="00746B0D"/>
    <w:rsid w:val="0074774A"/>
    <w:rsid w:val="00747B8B"/>
    <w:rsid w:val="007501B7"/>
    <w:rsid w:val="00751AE7"/>
    <w:rsid w:val="00751C41"/>
    <w:rsid w:val="0075289B"/>
    <w:rsid w:val="007531D9"/>
    <w:rsid w:val="00753764"/>
    <w:rsid w:val="0075380A"/>
    <w:rsid w:val="00753915"/>
    <w:rsid w:val="00753CF8"/>
    <w:rsid w:val="00753E68"/>
    <w:rsid w:val="00754808"/>
    <w:rsid w:val="00754837"/>
    <w:rsid w:val="007557C7"/>
    <w:rsid w:val="00755CF7"/>
    <w:rsid w:val="00755E96"/>
    <w:rsid w:val="00756F67"/>
    <w:rsid w:val="007579CA"/>
    <w:rsid w:val="0076074B"/>
    <w:rsid w:val="00760D6B"/>
    <w:rsid w:val="00762224"/>
    <w:rsid w:val="00763DD3"/>
    <w:rsid w:val="0076414D"/>
    <w:rsid w:val="00764878"/>
    <w:rsid w:val="00765197"/>
    <w:rsid w:val="007652A8"/>
    <w:rsid w:val="00765390"/>
    <w:rsid w:val="007655B6"/>
    <w:rsid w:val="00766B4D"/>
    <w:rsid w:val="00766B7D"/>
    <w:rsid w:val="007670F3"/>
    <w:rsid w:val="007674BD"/>
    <w:rsid w:val="0077197E"/>
    <w:rsid w:val="007724F4"/>
    <w:rsid w:val="0077254A"/>
    <w:rsid w:val="00772C42"/>
    <w:rsid w:val="00772DBB"/>
    <w:rsid w:val="00773047"/>
    <w:rsid w:val="00773A1C"/>
    <w:rsid w:val="00773A2F"/>
    <w:rsid w:val="00774510"/>
    <w:rsid w:val="00774924"/>
    <w:rsid w:val="00774B13"/>
    <w:rsid w:val="00776C20"/>
    <w:rsid w:val="0077757A"/>
    <w:rsid w:val="007779D8"/>
    <w:rsid w:val="00781488"/>
    <w:rsid w:val="00783615"/>
    <w:rsid w:val="00783EE4"/>
    <w:rsid w:val="007856DC"/>
    <w:rsid w:val="00785864"/>
    <w:rsid w:val="00785D06"/>
    <w:rsid w:val="007869C4"/>
    <w:rsid w:val="007869D0"/>
    <w:rsid w:val="00786C23"/>
    <w:rsid w:val="007909F3"/>
    <w:rsid w:val="00790A9A"/>
    <w:rsid w:val="0079202B"/>
    <w:rsid w:val="007933D5"/>
    <w:rsid w:val="0079402E"/>
    <w:rsid w:val="00794780"/>
    <w:rsid w:val="00794C29"/>
    <w:rsid w:val="00794F9B"/>
    <w:rsid w:val="00795142"/>
    <w:rsid w:val="007952E5"/>
    <w:rsid w:val="0079552E"/>
    <w:rsid w:val="00796C38"/>
    <w:rsid w:val="00796FD9"/>
    <w:rsid w:val="00797048"/>
    <w:rsid w:val="00797958"/>
    <w:rsid w:val="00797C75"/>
    <w:rsid w:val="007A00A7"/>
    <w:rsid w:val="007A072D"/>
    <w:rsid w:val="007A1022"/>
    <w:rsid w:val="007A154D"/>
    <w:rsid w:val="007A1DB4"/>
    <w:rsid w:val="007A1F5F"/>
    <w:rsid w:val="007A2D91"/>
    <w:rsid w:val="007A4093"/>
    <w:rsid w:val="007A4735"/>
    <w:rsid w:val="007A482B"/>
    <w:rsid w:val="007A4AA4"/>
    <w:rsid w:val="007A538B"/>
    <w:rsid w:val="007A53D4"/>
    <w:rsid w:val="007A55B4"/>
    <w:rsid w:val="007A5752"/>
    <w:rsid w:val="007A5C70"/>
    <w:rsid w:val="007A69D4"/>
    <w:rsid w:val="007A73A5"/>
    <w:rsid w:val="007A761A"/>
    <w:rsid w:val="007A7A73"/>
    <w:rsid w:val="007B0188"/>
    <w:rsid w:val="007B0FFF"/>
    <w:rsid w:val="007B13A8"/>
    <w:rsid w:val="007B1B02"/>
    <w:rsid w:val="007B1F6D"/>
    <w:rsid w:val="007B2129"/>
    <w:rsid w:val="007B2215"/>
    <w:rsid w:val="007B32BC"/>
    <w:rsid w:val="007B3E3E"/>
    <w:rsid w:val="007B42A6"/>
    <w:rsid w:val="007B42FB"/>
    <w:rsid w:val="007B4490"/>
    <w:rsid w:val="007B4B97"/>
    <w:rsid w:val="007B535E"/>
    <w:rsid w:val="007B53D3"/>
    <w:rsid w:val="007B5E83"/>
    <w:rsid w:val="007B7651"/>
    <w:rsid w:val="007B7732"/>
    <w:rsid w:val="007B7A47"/>
    <w:rsid w:val="007B7A94"/>
    <w:rsid w:val="007B7F45"/>
    <w:rsid w:val="007C014C"/>
    <w:rsid w:val="007C0226"/>
    <w:rsid w:val="007C0D52"/>
    <w:rsid w:val="007C1066"/>
    <w:rsid w:val="007C145C"/>
    <w:rsid w:val="007C15AE"/>
    <w:rsid w:val="007C160F"/>
    <w:rsid w:val="007C161B"/>
    <w:rsid w:val="007C1AD9"/>
    <w:rsid w:val="007C1AE5"/>
    <w:rsid w:val="007C22C2"/>
    <w:rsid w:val="007C2E6D"/>
    <w:rsid w:val="007C3D17"/>
    <w:rsid w:val="007C4A33"/>
    <w:rsid w:val="007C5F35"/>
    <w:rsid w:val="007C6B10"/>
    <w:rsid w:val="007C714F"/>
    <w:rsid w:val="007C7DFD"/>
    <w:rsid w:val="007D0614"/>
    <w:rsid w:val="007D1299"/>
    <w:rsid w:val="007D19BE"/>
    <w:rsid w:val="007D1F9F"/>
    <w:rsid w:val="007D205B"/>
    <w:rsid w:val="007D2C47"/>
    <w:rsid w:val="007D2D0A"/>
    <w:rsid w:val="007D2E69"/>
    <w:rsid w:val="007D3265"/>
    <w:rsid w:val="007D326C"/>
    <w:rsid w:val="007D41AD"/>
    <w:rsid w:val="007E03F8"/>
    <w:rsid w:val="007E05C3"/>
    <w:rsid w:val="007E1101"/>
    <w:rsid w:val="007E184D"/>
    <w:rsid w:val="007E1DCA"/>
    <w:rsid w:val="007E2215"/>
    <w:rsid w:val="007E2C78"/>
    <w:rsid w:val="007E2D96"/>
    <w:rsid w:val="007E2F32"/>
    <w:rsid w:val="007E3099"/>
    <w:rsid w:val="007E30DE"/>
    <w:rsid w:val="007E5F52"/>
    <w:rsid w:val="007E6351"/>
    <w:rsid w:val="007E64B4"/>
    <w:rsid w:val="007E68A8"/>
    <w:rsid w:val="007E6FBE"/>
    <w:rsid w:val="007E765D"/>
    <w:rsid w:val="007E7714"/>
    <w:rsid w:val="007E7BFA"/>
    <w:rsid w:val="007F047E"/>
    <w:rsid w:val="007F085C"/>
    <w:rsid w:val="007F0F19"/>
    <w:rsid w:val="007F25FB"/>
    <w:rsid w:val="007F275E"/>
    <w:rsid w:val="007F3106"/>
    <w:rsid w:val="007F35A7"/>
    <w:rsid w:val="007F4DD5"/>
    <w:rsid w:val="007F52C3"/>
    <w:rsid w:val="007F576B"/>
    <w:rsid w:val="007F57D5"/>
    <w:rsid w:val="007F5A63"/>
    <w:rsid w:val="00800785"/>
    <w:rsid w:val="00801E85"/>
    <w:rsid w:val="00803038"/>
    <w:rsid w:val="00803042"/>
    <w:rsid w:val="00803456"/>
    <w:rsid w:val="00804A2F"/>
    <w:rsid w:val="00804C4A"/>
    <w:rsid w:val="00804E87"/>
    <w:rsid w:val="00805B8F"/>
    <w:rsid w:val="00805CBE"/>
    <w:rsid w:val="008062E0"/>
    <w:rsid w:val="00806E27"/>
    <w:rsid w:val="00807C0F"/>
    <w:rsid w:val="00810764"/>
    <w:rsid w:val="00810942"/>
    <w:rsid w:val="00811B75"/>
    <w:rsid w:val="008125B2"/>
    <w:rsid w:val="00812E7F"/>
    <w:rsid w:val="00813252"/>
    <w:rsid w:val="008135C9"/>
    <w:rsid w:val="008136B1"/>
    <w:rsid w:val="00814376"/>
    <w:rsid w:val="00814F9D"/>
    <w:rsid w:val="008152DC"/>
    <w:rsid w:val="008153F2"/>
    <w:rsid w:val="00815A03"/>
    <w:rsid w:val="00815D3E"/>
    <w:rsid w:val="008160EA"/>
    <w:rsid w:val="0081730B"/>
    <w:rsid w:val="008174AD"/>
    <w:rsid w:val="00817DFE"/>
    <w:rsid w:val="008208AA"/>
    <w:rsid w:val="00820AD1"/>
    <w:rsid w:val="0082114F"/>
    <w:rsid w:val="008222DA"/>
    <w:rsid w:val="00822366"/>
    <w:rsid w:val="008233C2"/>
    <w:rsid w:val="00824683"/>
    <w:rsid w:val="00824BF5"/>
    <w:rsid w:val="00824C51"/>
    <w:rsid w:val="0082503E"/>
    <w:rsid w:val="00826EB9"/>
    <w:rsid w:val="008279F6"/>
    <w:rsid w:val="00827B0C"/>
    <w:rsid w:val="00827CFF"/>
    <w:rsid w:val="00827F21"/>
    <w:rsid w:val="00830C2F"/>
    <w:rsid w:val="00830E5C"/>
    <w:rsid w:val="0083171F"/>
    <w:rsid w:val="008327A5"/>
    <w:rsid w:val="00832E57"/>
    <w:rsid w:val="00832F76"/>
    <w:rsid w:val="00833863"/>
    <w:rsid w:val="00834452"/>
    <w:rsid w:val="00834F6F"/>
    <w:rsid w:val="0083530E"/>
    <w:rsid w:val="00835466"/>
    <w:rsid w:val="00835B24"/>
    <w:rsid w:val="0083675A"/>
    <w:rsid w:val="00836C79"/>
    <w:rsid w:val="008370A5"/>
    <w:rsid w:val="00837F42"/>
    <w:rsid w:val="00840146"/>
    <w:rsid w:val="008404C0"/>
    <w:rsid w:val="00840572"/>
    <w:rsid w:val="0084075D"/>
    <w:rsid w:val="00840AE2"/>
    <w:rsid w:val="00841024"/>
    <w:rsid w:val="00841635"/>
    <w:rsid w:val="00842950"/>
    <w:rsid w:val="00842ADC"/>
    <w:rsid w:val="00842CEA"/>
    <w:rsid w:val="00842DC9"/>
    <w:rsid w:val="00842F5F"/>
    <w:rsid w:val="008437D2"/>
    <w:rsid w:val="00844471"/>
    <w:rsid w:val="00844A68"/>
    <w:rsid w:val="00844B9B"/>
    <w:rsid w:val="00844F74"/>
    <w:rsid w:val="008452DB"/>
    <w:rsid w:val="00845C06"/>
    <w:rsid w:val="00846506"/>
    <w:rsid w:val="00846B6D"/>
    <w:rsid w:val="00847610"/>
    <w:rsid w:val="008516EE"/>
    <w:rsid w:val="00851B12"/>
    <w:rsid w:val="00852066"/>
    <w:rsid w:val="00852195"/>
    <w:rsid w:val="0085419D"/>
    <w:rsid w:val="00854BF2"/>
    <w:rsid w:val="00854F64"/>
    <w:rsid w:val="0085521B"/>
    <w:rsid w:val="008555EA"/>
    <w:rsid w:val="00855B9A"/>
    <w:rsid w:val="0085601C"/>
    <w:rsid w:val="00857242"/>
    <w:rsid w:val="00857E58"/>
    <w:rsid w:val="008614DB"/>
    <w:rsid w:val="008624C1"/>
    <w:rsid w:val="00863025"/>
    <w:rsid w:val="00865A92"/>
    <w:rsid w:val="00865CB4"/>
    <w:rsid w:val="00866745"/>
    <w:rsid w:val="0086677A"/>
    <w:rsid w:val="0086687D"/>
    <w:rsid w:val="008678F7"/>
    <w:rsid w:val="00867A0F"/>
    <w:rsid w:val="0087030C"/>
    <w:rsid w:val="008705E0"/>
    <w:rsid w:val="00870781"/>
    <w:rsid w:val="00870D43"/>
    <w:rsid w:val="00870E1C"/>
    <w:rsid w:val="008714DB"/>
    <w:rsid w:val="00871D2F"/>
    <w:rsid w:val="008721CF"/>
    <w:rsid w:val="00872618"/>
    <w:rsid w:val="00872818"/>
    <w:rsid w:val="00872A27"/>
    <w:rsid w:val="00873058"/>
    <w:rsid w:val="0087336F"/>
    <w:rsid w:val="008733BC"/>
    <w:rsid w:val="00873CEF"/>
    <w:rsid w:val="00873DD4"/>
    <w:rsid w:val="0087449F"/>
    <w:rsid w:val="008748C2"/>
    <w:rsid w:val="00874BD7"/>
    <w:rsid w:val="008758CE"/>
    <w:rsid w:val="0087598C"/>
    <w:rsid w:val="00875E40"/>
    <w:rsid w:val="00876F24"/>
    <w:rsid w:val="00876FD0"/>
    <w:rsid w:val="008770F2"/>
    <w:rsid w:val="008772AE"/>
    <w:rsid w:val="008773DF"/>
    <w:rsid w:val="008774FA"/>
    <w:rsid w:val="00877650"/>
    <w:rsid w:val="0088026A"/>
    <w:rsid w:val="008813FB"/>
    <w:rsid w:val="00881E59"/>
    <w:rsid w:val="008822A5"/>
    <w:rsid w:val="0088255E"/>
    <w:rsid w:val="00883619"/>
    <w:rsid w:val="0088440E"/>
    <w:rsid w:val="00884D86"/>
    <w:rsid w:val="00884E4F"/>
    <w:rsid w:val="008877AF"/>
    <w:rsid w:val="00887803"/>
    <w:rsid w:val="00887EA8"/>
    <w:rsid w:val="00890512"/>
    <w:rsid w:val="008906C0"/>
    <w:rsid w:val="008907E0"/>
    <w:rsid w:val="00891957"/>
    <w:rsid w:val="00892381"/>
    <w:rsid w:val="00893F0B"/>
    <w:rsid w:val="0089465D"/>
    <w:rsid w:val="00894A67"/>
    <w:rsid w:val="00894C0E"/>
    <w:rsid w:val="00894CB7"/>
    <w:rsid w:val="0089513F"/>
    <w:rsid w:val="00895CF7"/>
    <w:rsid w:val="0089630D"/>
    <w:rsid w:val="008964E0"/>
    <w:rsid w:val="00896883"/>
    <w:rsid w:val="00896CD5"/>
    <w:rsid w:val="00897775"/>
    <w:rsid w:val="008979F4"/>
    <w:rsid w:val="00897C1E"/>
    <w:rsid w:val="00897DEA"/>
    <w:rsid w:val="008A00FB"/>
    <w:rsid w:val="008A0888"/>
    <w:rsid w:val="008A08F1"/>
    <w:rsid w:val="008A0B30"/>
    <w:rsid w:val="008A0E4F"/>
    <w:rsid w:val="008A12C7"/>
    <w:rsid w:val="008A1560"/>
    <w:rsid w:val="008A16D1"/>
    <w:rsid w:val="008A1A51"/>
    <w:rsid w:val="008A38D3"/>
    <w:rsid w:val="008A4486"/>
    <w:rsid w:val="008A5062"/>
    <w:rsid w:val="008A7532"/>
    <w:rsid w:val="008A7871"/>
    <w:rsid w:val="008A787A"/>
    <w:rsid w:val="008A7A82"/>
    <w:rsid w:val="008B0696"/>
    <w:rsid w:val="008B1BEA"/>
    <w:rsid w:val="008B1E6C"/>
    <w:rsid w:val="008B1F77"/>
    <w:rsid w:val="008B235B"/>
    <w:rsid w:val="008B2524"/>
    <w:rsid w:val="008B2640"/>
    <w:rsid w:val="008B2D52"/>
    <w:rsid w:val="008B3CBC"/>
    <w:rsid w:val="008B5475"/>
    <w:rsid w:val="008B67CA"/>
    <w:rsid w:val="008B6AD1"/>
    <w:rsid w:val="008B7278"/>
    <w:rsid w:val="008B734B"/>
    <w:rsid w:val="008B7388"/>
    <w:rsid w:val="008B7892"/>
    <w:rsid w:val="008B7D64"/>
    <w:rsid w:val="008B7EDD"/>
    <w:rsid w:val="008C010A"/>
    <w:rsid w:val="008C1902"/>
    <w:rsid w:val="008C1AA2"/>
    <w:rsid w:val="008C1F77"/>
    <w:rsid w:val="008C26D6"/>
    <w:rsid w:val="008C27FA"/>
    <w:rsid w:val="008C2B8C"/>
    <w:rsid w:val="008C369B"/>
    <w:rsid w:val="008C40F5"/>
    <w:rsid w:val="008C4BA7"/>
    <w:rsid w:val="008C4C4A"/>
    <w:rsid w:val="008C6410"/>
    <w:rsid w:val="008C6A2F"/>
    <w:rsid w:val="008C72F7"/>
    <w:rsid w:val="008C7638"/>
    <w:rsid w:val="008D09C1"/>
    <w:rsid w:val="008D0FD7"/>
    <w:rsid w:val="008D1516"/>
    <w:rsid w:val="008D1E41"/>
    <w:rsid w:val="008D2354"/>
    <w:rsid w:val="008D2737"/>
    <w:rsid w:val="008D44EE"/>
    <w:rsid w:val="008D4BCB"/>
    <w:rsid w:val="008D50FB"/>
    <w:rsid w:val="008D56DF"/>
    <w:rsid w:val="008D5BE8"/>
    <w:rsid w:val="008D5DF3"/>
    <w:rsid w:val="008D682B"/>
    <w:rsid w:val="008D6F97"/>
    <w:rsid w:val="008D77B6"/>
    <w:rsid w:val="008E11C8"/>
    <w:rsid w:val="008E3A40"/>
    <w:rsid w:val="008E4CC2"/>
    <w:rsid w:val="008E5427"/>
    <w:rsid w:val="008E5577"/>
    <w:rsid w:val="008E57A2"/>
    <w:rsid w:val="008E5C2D"/>
    <w:rsid w:val="008E711D"/>
    <w:rsid w:val="008E75AD"/>
    <w:rsid w:val="008E7AB8"/>
    <w:rsid w:val="008E7DC8"/>
    <w:rsid w:val="008E7F03"/>
    <w:rsid w:val="008E7F23"/>
    <w:rsid w:val="008F0B2D"/>
    <w:rsid w:val="008F0FFF"/>
    <w:rsid w:val="008F1540"/>
    <w:rsid w:val="008F1F78"/>
    <w:rsid w:val="008F2EE2"/>
    <w:rsid w:val="008F3769"/>
    <w:rsid w:val="008F3B62"/>
    <w:rsid w:val="008F4D8E"/>
    <w:rsid w:val="008F58E3"/>
    <w:rsid w:val="008F6628"/>
    <w:rsid w:val="008F69F8"/>
    <w:rsid w:val="008F7368"/>
    <w:rsid w:val="008F7B3B"/>
    <w:rsid w:val="008F7D0D"/>
    <w:rsid w:val="00900553"/>
    <w:rsid w:val="00900E40"/>
    <w:rsid w:val="0090152B"/>
    <w:rsid w:val="0090168C"/>
    <w:rsid w:val="00901740"/>
    <w:rsid w:val="0090298B"/>
    <w:rsid w:val="00902D4D"/>
    <w:rsid w:val="009042D9"/>
    <w:rsid w:val="00904595"/>
    <w:rsid w:val="00904856"/>
    <w:rsid w:val="00904997"/>
    <w:rsid w:val="009049E7"/>
    <w:rsid w:val="00904A86"/>
    <w:rsid w:val="00904D62"/>
    <w:rsid w:val="00905B77"/>
    <w:rsid w:val="0090671E"/>
    <w:rsid w:val="00907507"/>
    <w:rsid w:val="00911763"/>
    <w:rsid w:val="00911C79"/>
    <w:rsid w:val="009121FA"/>
    <w:rsid w:val="0091257D"/>
    <w:rsid w:val="00912771"/>
    <w:rsid w:val="00912DAC"/>
    <w:rsid w:val="00912EE5"/>
    <w:rsid w:val="0091344F"/>
    <w:rsid w:val="00913F49"/>
    <w:rsid w:val="00914A4E"/>
    <w:rsid w:val="00914B42"/>
    <w:rsid w:val="00916B98"/>
    <w:rsid w:val="009174B6"/>
    <w:rsid w:val="00920D7F"/>
    <w:rsid w:val="00921BA6"/>
    <w:rsid w:val="00922978"/>
    <w:rsid w:val="009229D6"/>
    <w:rsid w:val="0092373D"/>
    <w:rsid w:val="00923A63"/>
    <w:rsid w:val="00923F17"/>
    <w:rsid w:val="009240FA"/>
    <w:rsid w:val="0092463C"/>
    <w:rsid w:val="00924D05"/>
    <w:rsid w:val="009269B2"/>
    <w:rsid w:val="00927DE7"/>
    <w:rsid w:val="00931D66"/>
    <w:rsid w:val="00932433"/>
    <w:rsid w:val="00932ECC"/>
    <w:rsid w:val="009335F9"/>
    <w:rsid w:val="00933D36"/>
    <w:rsid w:val="009340BE"/>
    <w:rsid w:val="00934658"/>
    <w:rsid w:val="00934862"/>
    <w:rsid w:val="00934E03"/>
    <w:rsid w:val="0093534D"/>
    <w:rsid w:val="0093557C"/>
    <w:rsid w:val="00936082"/>
    <w:rsid w:val="009360AD"/>
    <w:rsid w:val="009370B4"/>
    <w:rsid w:val="009374A4"/>
    <w:rsid w:val="0093785C"/>
    <w:rsid w:val="00940267"/>
    <w:rsid w:val="009405D9"/>
    <w:rsid w:val="009407DF"/>
    <w:rsid w:val="0094091B"/>
    <w:rsid w:val="00940F27"/>
    <w:rsid w:val="00941017"/>
    <w:rsid w:val="0094121A"/>
    <w:rsid w:val="00941EDF"/>
    <w:rsid w:val="00942390"/>
    <w:rsid w:val="009426C0"/>
    <w:rsid w:val="009427F1"/>
    <w:rsid w:val="009439BC"/>
    <w:rsid w:val="009446DB"/>
    <w:rsid w:val="009458AB"/>
    <w:rsid w:val="0094593E"/>
    <w:rsid w:val="00945974"/>
    <w:rsid w:val="00945E07"/>
    <w:rsid w:val="0094637A"/>
    <w:rsid w:val="00946549"/>
    <w:rsid w:val="009465A8"/>
    <w:rsid w:val="00946CC6"/>
    <w:rsid w:val="00947C9D"/>
    <w:rsid w:val="00947EDD"/>
    <w:rsid w:val="009506B8"/>
    <w:rsid w:val="00950803"/>
    <w:rsid w:val="00950A0A"/>
    <w:rsid w:val="00950B5C"/>
    <w:rsid w:val="00950E1B"/>
    <w:rsid w:val="00951659"/>
    <w:rsid w:val="00951DD8"/>
    <w:rsid w:val="00951F8C"/>
    <w:rsid w:val="0095255C"/>
    <w:rsid w:val="00952563"/>
    <w:rsid w:val="009527B0"/>
    <w:rsid w:val="0095320A"/>
    <w:rsid w:val="009537DF"/>
    <w:rsid w:val="00954114"/>
    <w:rsid w:val="00954214"/>
    <w:rsid w:val="00954421"/>
    <w:rsid w:val="0095482A"/>
    <w:rsid w:val="00954B8F"/>
    <w:rsid w:val="00954EED"/>
    <w:rsid w:val="00955036"/>
    <w:rsid w:val="00955950"/>
    <w:rsid w:val="00955CC4"/>
    <w:rsid w:val="00956411"/>
    <w:rsid w:val="009566C6"/>
    <w:rsid w:val="009568F3"/>
    <w:rsid w:val="00957FBA"/>
    <w:rsid w:val="009602A5"/>
    <w:rsid w:val="0096093B"/>
    <w:rsid w:val="00960A0C"/>
    <w:rsid w:val="00960CE3"/>
    <w:rsid w:val="00960F02"/>
    <w:rsid w:val="009620FD"/>
    <w:rsid w:val="0096245B"/>
    <w:rsid w:val="0096258F"/>
    <w:rsid w:val="00962B43"/>
    <w:rsid w:val="00962F1B"/>
    <w:rsid w:val="00963064"/>
    <w:rsid w:val="00964856"/>
    <w:rsid w:val="009648C2"/>
    <w:rsid w:val="009652E2"/>
    <w:rsid w:val="00966283"/>
    <w:rsid w:val="009667E7"/>
    <w:rsid w:val="00966D36"/>
    <w:rsid w:val="00966D52"/>
    <w:rsid w:val="009703D9"/>
    <w:rsid w:val="009705C8"/>
    <w:rsid w:val="00970765"/>
    <w:rsid w:val="0097285A"/>
    <w:rsid w:val="009730F1"/>
    <w:rsid w:val="009733E1"/>
    <w:rsid w:val="00973697"/>
    <w:rsid w:val="00973954"/>
    <w:rsid w:val="00973A0F"/>
    <w:rsid w:val="009747D6"/>
    <w:rsid w:val="00974FBC"/>
    <w:rsid w:val="009751A3"/>
    <w:rsid w:val="0097529C"/>
    <w:rsid w:val="00975873"/>
    <w:rsid w:val="00975D9D"/>
    <w:rsid w:val="00976F05"/>
    <w:rsid w:val="00977447"/>
    <w:rsid w:val="00977A3F"/>
    <w:rsid w:val="00977E41"/>
    <w:rsid w:val="00980D7D"/>
    <w:rsid w:val="0098108F"/>
    <w:rsid w:val="00981120"/>
    <w:rsid w:val="00981DD1"/>
    <w:rsid w:val="00982C38"/>
    <w:rsid w:val="009837B6"/>
    <w:rsid w:val="00983D97"/>
    <w:rsid w:val="0098499F"/>
    <w:rsid w:val="00984CC7"/>
    <w:rsid w:val="00984E01"/>
    <w:rsid w:val="009852A1"/>
    <w:rsid w:val="00985FF2"/>
    <w:rsid w:val="0098601D"/>
    <w:rsid w:val="009860FD"/>
    <w:rsid w:val="009862BE"/>
    <w:rsid w:val="0098692D"/>
    <w:rsid w:val="00986FC6"/>
    <w:rsid w:val="00986FC8"/>
    <w:rsid w:val="009877A6"/>
    <w:rsid w:val="00987A23"/>
    <w:rsid w:val="00987D51"/>
    <w:rsid w:val="009909B6"/>
    <w:rsid w:val="00990BF2"/>
    <w:rsid w:val="00990DC8"/>
    <w:rsid w:val="00990FD4"/>
    <w:rsid w:val="009919A4"/>
    <w:rsid w:val="009928AC"/>
    <w:rsid w:val="00992C74"/>
    <w:rsid w:val="009932EC"/>
    <w:rsid w:val="009935C1"/>
    <w:rsid w:val="0099546A"/>
    <w:rsid w:val="009970CE"/>
    <w:rsid w:val="009973B1"/>
    <w:rsid w:val="0099758C"/>
    <w:rsid w:val="00997675"/>
    <w:rsid w:val="009A0219"/>
    <w:rsid w:val="009A03E9"/>
    <w:rsid w:val="009A0E6B"/>
    <w:rsid w:val="009A0F3A"/>
    <w:rsid w:val="009A1B2F"/>
    <w:rsid w:val="009A1D15"/>
    <w:rsid w:val="009A2323"/>
    <w:rsid w:val="009A2CC4"/>
    <w:rsid w:val="009A2DBF"/>
    <w:rsid w:val="009A372F"/>
    <w:rsid w:val="009A4074"/>
    <w:rsid w:val="009A422C"/>
    <w:rsid w:val="009A49DD"/>
    <w:rsid w:val="009A50D8"/>
    <w:rsid w:val="009A5BCA"/>
    <w:rsid w:val="009A606F"/>
    <w:rsid w:val="009A680E"/>
    <w:rsid w:val="009A7959"/>
    <w:rsid w:val="009B0A18"/>
    <w:rsid w:val="009B1155"/>
    <w:rsid w:val="009B123D"/>
    <w:rsid w:val="009B163D"/>
    <w:rsid w:val="009B1C77"/>
    <w:rsid w:val="009B23D0"/>
    <w:rsid w:val="009B250E"/>
    <w:rsid w:val="009B2781"/>
    <w:rsid w:val="009B2E3B"/>
    <w:rsid w:val="009B34CE"/>
    <w:rsid w:val="009B34DB"/>
    <w:rsid w:val="009B3C2B"/>
    <w:rsid w:val="009B4258"/>
    <w:rsid w:val="009B44CD"/>
    <w:rsid w:val="009B46AE"/>
    <w:rsid w:val="009B470E"/>
    <w:rsid w:val="009B47B3"/>
    <w:rsid w:val="009B4C1E"/>
    <w:rsid w:val="009B4ED2"/>
    <w:rsid w:val="009B6028"/>
    <w:rsid w:val="009B6C4A"/>
    <w:rsid w:val="009C010A"/>
    <w:rsid w:val="009C0130"/>
    <w:rsid w:val="009C10F6"/>
    <w:rsid w:val="009C14B6"/>
    <w:rsid w:val="009C1881"/>
    <w:rsid w:val="009C1BE0"/>
    <w:rsid w:val="009C1EFE"/>
    <w:rsid w:val="009C200E"/>
    <w:rsid w:val="009C2240"/>
    <w:rsid w:val="009C309A"/>
    <w:rsid w:val="009C3507"/>
    <w:rsid w:val="009C3697"/>
    <w:rsid w:val="009C374B"/>
    <w:rsid w:val="009C37E9"/>
    <w:rsid w:val="009C382A"/>
    <w:rsid w:val="009C40D5"/>
    <w:rsid w:val="009C44B4"/>
    <w:rsid w:val="009C46AB"/>
    <w:rsid w:val="009C4966"/>
    <w:rsid w:val="009C4A9D"/>
    <w:rsid w:val="009C4BA1"/>
    <w:rsid w:val="009C5330"/>
    <w:rsid w:val="009C68E7"/>
    <w:rsid w:val="009C6F5D"/>
    <w:rsid w:val="009C7324"/>
    <w:rsid w:val="009D0669"/>
    <w:rsid w:val="009D07AE"/>
    <w:rsid w:val="009D096D"/>
    <w:rsid w:val="009D0A3F"/>
    <w:rsid w:val="009D1452"/>
    <w:rsid w:val="009D204F"/>
    <w:rsid w:val="009D2A02"/>
    <w:rsid w:val="009D30EC"/>
    <w:rsid w:val="009D37C8"/>
    <w:rsid w:val="009D3C7C"/>
    <w:rsid w:val="009D3E02"/>
    <w:rsid w:val="009D3EDE"/>
    <w:rsid w:val="009D416E"/>
    <w:rsid w:val="009D5267"/>
    <w:rsid w:val="009D6CD0"/>
    <w:rsid w:val="009D6EBF"/>
    <w:rsid w:val="009D7730"/>
    <w:rsid w:val="009D7C72"/>
    <w:rsid w:val="009D7DBE"/>
    <w:rsid w:val="009E0C30"/>
    <w:rsid w:val="009E1E69"/>
    <w:rsid w:val="009E1E79"/>
    <w:rsid w:val="009E227C"/>
    <w:rsid w:val="009E2F41"/>
    <w:rsid w:val="009E36F5"/>
    <w:rsid w:val="009E3FA9"/>
    <w:rsid w:val="009E477D"/>
    <w:rsid w:val="009E53CF"/>
    <w:rsid w:val="009E5614"/>
    <w:rsid w:val="009E68B7"/>
    <w:rsid w:val="009E690D"/>
    <w:rsid w:val="009E6AF0"/>
    <w:rsid w:val="009E6B92"/>
    <w:rsid w:val="009E7C8B"/>
    <w:rsid w:val="009E7E6B"/>
    <w:rsid w:val="009F10B6"/>
    <w:rsid w:val="009F11FE"/>
    <w:rsid w:val="009F161E"/>
    <w:rsid w:val="009F26E1"/>
    <w:rsid w:val="009F28D6"/>
    <w:rsid w:val="009F32FC"/>
    <w:rsid w:val="009F52A0"/>
    <w:rsid w:val="009F561C"/>
    <w:rsid w:val="009F5CAB"/>
    <w:rsid w:val="009F5E1E"/>
    <w:rsid w:val="009F60A4"/>
    <w:rsid w:val="009F71D6"/>
    <w:rsid w:val="009F76A2"/>
    <w:rsid w:val="00A01297"/>
    <w:rsid w:val="00A01882"/>
    <w:rsid w:val="00A02AB6"/>
    <w:rsid w:val="00A02D80"/>
    <w:rsid w:val="00A02E0B"/>
    <w:rsid w:val="00A03119"/>
    <w:rsid w:val="00A03345"/>
    <w:rsid w:val="00A042A0"/>
    <w:rsid w:val="00A06399"/>
    <w:rsid w:val="00A068D5"/>
    <w:rsid w:val="00A06A8C"/>
    <w:rsid w:val="00A06D57"/>
    <w:rsid w:val="00A07489"/>
    <w:rsid w:val="00A075FD"/>
    <w:rsid w:val="00A078AA"/>
    <w:rsid w:val="00A10B62"/>
    <w:rsid w:val="00A10DED"/>
    <w:rsid w:val="00A11104"/>
    <w:rsid w:val="00A11701"/>
    <w:rsid w:val="00A13120"/>
    <w:rsid w:val="00A14371"/>
    <w:rsid w:val="00A145A4"/>
    <w:rsid w:val="00A149B6"/>
    <w:rsid w:val="00A155A6"/>
    <w:rsid w:val="00A158E4"/>
    <w:rsid w:val="00A16141"/>
    <w:rsid w:val="00A16994"/>
    <w:rsid w:val="00A169EA"/>
    <w:rsid w:val="00A16A25"/>
    <w:rsid w:val="00A1706A"/>
    <w:rsid w:val="00A17806"/>
    <w:rsid w:val="00A17B6E"/>
    <w:rsid w:val="00A20842"/>
    <w:rsid w:val="00A21152"/>
    <w:rsid w:val="00A211A9"/>
    <w:rsid w:val="00A21C6F"/>
    <w:rsid w:val="00A221B6"/>
    <w:rsid w:val="00A223BE"/>
    <w:rsid w:val="00A225F2"/>
    <w:rsid w:val="00A23278"/>
    <w:rsid w:val="00A234BD"/>
    <w:rsid w:val="00A234CE"/>
    <w:rsid w:val="00A23F54"/>
    <w:rsid w:val="00A240C4"/>
    <w:rsid w:val="00A24102"/>
    <w:rsid w:val="00A24BEB"/>
    <w:rsid w:val="00A24D69"/>
    <w:rsid w:val="00A24DB3"/>
    <w:rsid w:val="00A25250"/>
    <w:rsid w:val="00A25337"/>
    <w:rsid w:val="00A25B47"/>
    <w:rsid w:val="00A26047"/>
    <w:rsid w:val="00A266B4"/>
    <w:rsid w:val="00A26A4B"/>
    <w:rsid w:val="00A26B39"/>
    <w:rsid w:val="00A275A9"/>
    <w:rsid w:val="00A27B37"/>
    <w:rsid w:val="00A27E52"/>
    <w:rsid w:val="00A302FA"/>
    <w:rsid w:val="00A30500"/>
    <w:rsid w:val="00A30A46"/>
    <w:rsid w:val="00A30F1F"/>
    <w:rsid w:val="00A31045"/>
    <w:rsid w:val="00A31433"/>
    <w:rsid w:val="00A32720"/>
    <w:rsid w:val="00A331C1"/>
    <w:rsid w:val="00A331E5"/>
    <w:rsid w:val="00A33C0C"/>
    <w:rsid w:val="00A33DF5"/>
    <w:rsid w:val="00A353E1"/>
    <w:rsid w:val="00A355D9"/>
    <w:rsid w:val="00A358C3"/>
    <w:rsid w:val="00A35D26"/>
    <w:rsid w:val="00A35D42"/>
    <w:rsid w:val="00A36F21"/>
    <w:rsid w:val="00A37ABE"/>
    <w:rsid w:val="00A40444"/>
    <w:rsid w:val="00A406B3"/>
    <w:rsid w:val="00A40744"/>
    <w:rsid w:val="00A40B06"/>
    <w:rsid w:val="00A40CDD"/>
    <w:rsid w:val="00A414F2"/>
    <w:rsid w:val="00A41CFA"/>
    <w:rsid w:val="00A41DAD"/>
    <w:rsid w:val="00A42365"/>
    <w:rsid w:val="00A42EA7"/>
    <w:rsid w:val="00A438D3"/>
    <w:rsid w:val="00A44DBD"/>
    <w:rsid w:val="00A44FB2"/>
    <w:rsid w:val="00A45301"/>
    <w:rsid w:val="00A453A4"/>
    <w:rsid w:val="00A46D18"/>
    <w:rsid w:val="00A47191"/>
    <w:rsid w:val="00A5054C"/>
    <w:rsid w:val="00A51017"/>
    <w:rsid w:val="00A5119C"/>
    <w:rsid w:val="00A512C8"/>
    <w:rsid w:val="00A51422"/>
    <w:rsid w:val="00A5191F"/>
    <w:rsid w:val="00A51F50"/>
    <w:rsid w:val="00A52520"/>
    <w:rsid w:val="00A531BE"/>
    <w:rsid w:val="00A53910"/>
    <w:rsid w:val="00A5416C"/>
    <w:rsid w:val="00A554FA"/>
    <w:rsid w:val="00A55FCB"/>
    <w:rsid w:val="00A561F7"/>
    <w:rsid w:val="00A5678D"/>
    <w:rsid w:val="00A56A46"/>
    <w:rsid w:val="00A56EB9"/>
    <w:rsid w:val="00A57CB1"/>
    <w:rsid w:val="00A57DAA"/>
    <w:rsid w:val="00A601CD"/>
    <w:rsid w:val="00A6038F"/>
    <w:rsid w:val="00A60D10"/>
    <w:rsid w:val="00A60EAA"/>
    <w:rsid w:val="00A6112B"/>
    <w:rsid w:val="00A6162B"/>
    <w:rsid w:val="00A617F7"/>
    <w:rsid w:val="00A625DD"/>
    <w:rsid w:val="00A62860"/>
    <w:rsid w:val="00A629E4"/>
    <w:rsid w:val="00A62E06"/>
    <w:rsid w:val="00A62FA7"/>
    <w:rsid w:val="00A6312F"/>
    <w:rsid w:val="00A6376D"/>
    <w:rsid w:val="00A649CE"/>
    <w:rsid w:val="00A663C8"/>
    <w:rsid w:val="00A668BD"/>
    <w:rsid w:val="00A6708C"/>
    <w:rsid w:val="00A6741C"/>
    <w:rsid w:val="00A67481"/>
    <w:rsid w:val="00A6761B"/>
    <w:rsid w:val="00A70736"/>
    <w:rsid w:val="00A70E88"/>
    <w:rsid w:val="00A71461"/>
    <w:rsid w:val="00A719CB"/>
    <w:rsid w:val="00A71FEB"/>
    <w:rsid w:val="00A727B0"/>
    <w:rsid w:val="00A72CB9"/>
    <w:rsid w:val="00A733A0"/>
    <w:rsid w:val="00A737D2"/>
    <w:rsid w:val="00A75159"/>
    <w:rsid w:val="00A75FEE"/>
    <w:rsid w:val="00A760B6"/>
    <w:rsid w:val="00A76989"/>
    <w:rsid w:val="00A76C69"/>
    <w:rsid w:val="00A77D9A"/>
    <w:rsid w:val="00A80368"/>
    <w:rsid w:val="00A8092C"/>
    <w:rsid w:val="00A81528"/>
    <w:rsid w:val="00A8186A"/>
    <w:rsid w:val="00A81E7A"/>
    <w:rsid w:val="00A82591"/>
    <w:rsid w:val="00A82B14"/>
    <w:rsid w:val="00A85D08"/>
    <w:rsid w:val="00A86985"/>
    <w:rsid w:val="00A86C9D"/>
    <w:rsid w:val="00A8712B"/>
    <w:rsid w:val="00A8715F"/>
    <w:rsid w:val="00A87773"/>
    <w:rsid w:val="00A87FBC"/>
    <w:rsid w:val="00A91DB0"/>
    <w:rsid w:val="00A91F89"/>
    <w:rsid w:val="00A9258E"/>
    <w:rsid w:val="00A93F3D"/>
    <w:rsid w:val="00A940F3"/>
    <w:rsid w:val="00A94790"/>
    <w:rsid w:val="00A94935"/>
    <w:rsid w:val="00A94B03"/>
    <w:rsid w:val="00A94D6A"/>
    <w:rsid w:val="00A951AC"/>
    <w:rsid w:val="00A95AF9"/>
    <w:rsid w:val="00A96250"/>
    <w:rsid w:val="00A967DB"/>
    <w:rsid w:val="00A96B60"/>
    <w:rsid w:val="00A97D17"/>
    <w:rsid w:val="00AA0844"/>
    <w:rsid w:val="00AA09BB"/>
    <w:rsid w:val="00AA0F24"/>
    <w:rsid w:val="00AA17CC"/>
    <w:rsid w:val="00AA1F54"/>
    <w:rsid w:val="00AA2044"/>
    <w:rsid w:val="00AA32DB"/>
    <w:rsid w:val="00AA416D"/>
    <w:rsid w:val="00AA4506"/>
    <w:rsid w:val="00AA670F"/>
    <w:rsid w:val="00AA6EDA"/>
    <w:rsid w:val="00AA6F5F"/>
    <w:rsid w:val="00AA773A"/>
    <w:rsid w:val="00AA786C"/>
    <w:rsid w:val="00AA78B4"/>
    <w:rsid w:val="00AB00F0"/>
    <w:rsid w:val="00AB044C"/>
    <w:rsid w:val="00AB0EB1"/>
    <w:rsid w:val="00AB11C5"/>
    <w:rsid w:val="00AB14AC"/>
    <w:rsid w:val="00AB1D16"/>
    <w:rsid w:val="00AB23DA"/>
    <w:rsid w:val="00AB3CCA"/>
    <w:rsid w:val="00AB48D0"/>
    <w:rsid w:val="00AB4C72"/>
    <w:rsid w:val="00AB5893"/>
    <w:rsid w:val="00AB6B7C"/>
    <w:rsid w:val="00AC1DAC"/>
    <w:rsid w:val="00AC26AB"/>
    <w:rsid w:val="00AC2E5D"/>
    <w:rsid w:val="00AC2E8B"/>
    <w:rsid w:val="00AC349E"/>
    <w:rsid w:val="00AC3681"/>
    <w:rsid w:val="00AC3E48"/>
    <w:rsid w:val="00AC503C"/>
    <w:rsid w:val="00AC5BEE"/>
    <w:rsid w:val="00AC5C83"/>
    <w:rsid w:val="00AC71C6"/>
    <w:rsid w:val="00AD0619"/>
    <w:rsid w:val="00AD09CF"/>
    <w:rsid w:val="00AD0B95"/>
    <w:rsid w:val="00AD13D5"/>
    <w:rsid w:val="00AD2F29"/>
    <w:rsid w:val="00AD314E"/>
    <w:rsid w:val="00AD3CA0"/>
    <w:rsid w:val="00AD3FD2"/>
    <w:rsid w:val="00AD42A0"/>
    <w:rsid w:val="00AD5865"/>
    <w:rsid w:val="00AD63F0"/>
    <w:rsid w:val="00AD7B2E"/>
    <w:rsid w:val="00AD7FDA"/>
    <w:rsid w:val="00AE01B9"/>
    <w:rsid w:val="00AE06C5"/>
    <w:rsid w:val="00AE0F58"/>
    <w:rsid w:val="00AE1306"/>
    <w:rsid w:val="00AE18D9"/>
    <w:rsid w:val="00AE195C"/>
    <w:rsid w:val="00AE3374"/>
    <w:rsid w:val="00AE4A3C"/>
    <w:rsid w:val="00AE5C1D"/>
    <w:rsid w:val="00AE6776"/>
    <w:rsid w:val="00AE7891"/>
    <w:rsid w:val="00AF04F1"/>
    <w:rsid w:val="00AF24C1"/>
    <w:rsid w:val="00AF278F"/>
    <w:rsid w:val="00AF303F"/>
    <w:rsid w:val="00AF313D"/>
    <w:rsid w:val="00AF3919"/>
    <w:rsid w:val="00AF422A"/>
    <w:rsid w:val="00AF4910"/>
    <w:rsid w:val="00AF5200"/>
    <w:rsid w:val="00AF5237"/>
    <w:rsid w:val="00AF5330"/>
    <w:rsid w:val="00AF62EF"/>
    <w:rsid w:val="00AF6B9D"/>
    <w:rsid w:val="00AF6CED"/>
    <w:rsid w:val="00AF7416"/>
    <w:rsid w:val="00B0052A"/>
    <w:rsid w:val="00B01008"/>
    <w:rsid w:val="00B01422"/>
    <w:rsid w:val="00B01BB4"/>
    <w:rsid w:val="00B02ADF"/>
    <w:rsid w:val="00B038AB"/>
    <w:rsid w:val="00B039D8"/>
    <w:rsid w:val="00B045AA"/>
    <w:rsid w:val="00B04956"/>
    <w:rsid w:val="00B05A3A"/>
    <w:rsid w:val="00B05C40"/>
    <w:rsid w:val="00B063CB"/>
    <w:rsid w:val="00B0693F"/>
    <w:rsid w:val="00B06B60"/>
    <w:rsid w:val="00B06C3F"/>
    <w:rsid w:val="00B11724"/>
    <w:rsid w:val="00B12B6B"/>
    <w:rsid w:val="00B13874"/>
    <w:rsid w:val="00B143F3"/>
    <w:rsid w:val="00B14668"/>
    <w:rsid w:val="00B15350"/>
    <w:rsid w:val="00B164C4"/>
    <w:rsid w:val="00B16F07"/>
    <w:rsid w:val="00B17147"/>
    <w:rsid w:val="00B1734B"/>
    <w:rsid w:val="00B1743C"/>
    <w:rsid w:val="00B20284"/>
    <w:rsid w:val="00B20921"/>
    <w:rsid w:val="00B219AE"/>
    <w:rsid w:val="00B219E3"/>
    <w:rsid w:val="00B22078"/>
    <w:rsid w:val="00B221E5"/>
    <w:rsid w:val="00B2263E"/>
    <w:rsid w:val="00B227AF"/>
    <w:rsid w:val="00B22E49"/>
    <w:rsid w:val="00B2343B"/>
    <w:rsid w:val="00B23B37"/>
    <w:rsid w:val="00B24197"/>
    <w:rsid w:val="00B25F14"/>
    <w:rsid w:val="00B2769D"/>
    <w:rsid w:val="00B30ADF"/>
    <w:rsid w:val="00B30BF2"/>
    <w:rsid w:val="00B30FB0"/>
    <w:rsid w:val="00B3217D"/>
    <w:rsid w:val="00B32989"/>
    <w:rsid w:val="00B32BEE"/>
    <w:rsid w:val="00B33568"/>
    <w:rsid w:val="00B33668"/>
    <w:rsid w:val="00B33AF6"/>
    <w:rsid w:val="00B34891"/>
    <w:rsid w:val="00B3500E"/>
    <w:rsid w:val="00B3595D"/>
    <w:rsid w:val="00B35B3D"/>
    <w:rsid w:val="00B35C74"/>
    <w:rsid w:val="00B366A6"/>
    <w:rsid w:val="00B417AC"/>
    <w:rsid w:val="00B4282E"/>
    <w:rsid w:val="00B42C05"/>
    <w:rsid w:val="00B43717"/>
    <w:rsid w:val="00B43DC7"/>
    <w:rsid w:val="00B44066"/>
    <w:rsid w:val="00B442BB"/>
    <w:rsid w:val="00B44EBF"/>
    <w:rsid w:val="00B45B19"/>
    <w:rsid w:val="00B46F15"/>
    <w:rsid w:val="00B477CE"/>
    <w:rsid w:val="00B47B56"/>
    <w:rsid w:val="00B47D9B"/>
    <w:rsid w:val="00B47E61"/>
    <w:rsid w:val="00B508F6"/>
    <w:rsid w:val="00B50C6E"/>
    <w:rsid w:val="00B50D78"/>
    <w:rsid w:val="00B530A2"/>
    <w:rsid w:val="00B53242"/>
    <w:rsid w:val="00B53995"/>
    <w:rsid w:val="00B53F01"/>
    <w:rsid w:val="00B54BC3"/>
    <w:rsid w:val="00B55363"/>
    <w:rsid w:val="00B5585E"/>
    <w:rsid w:val="00B608F4"/>
    <w:rsid w:val="00B6106A"/>
    <w:rsid w:val="00B61AC1"/>
    <w:rsid w:val="00B63325"/>
    <w:rsid w:val="00B63374"/>
    <w:rsid w:val="00B63378"/>
    <w:rsid w:val="00B637D0"/>
    <w:rsid w:val="00B65104"/>
    <w:rsid w:val="00B66898"/>
    <w:rsid w:val="00B66C16"/>
    <w:rsid w:val="00B66C77"/>
    <w:rsid w:val="00B66E7C"/>
    <w:rsid w:val="00B67463"/>
    <w:rsid w:val="00B705BF"/>
    <w:rsid w:val="00B70BF6"/>
    <w:rsid w:val="00B714C4"/>
    <w:rsid w:val="00B72A52"/>
    <w:rsid w:val="00B72AD8"/>
    <w:rsid w:val="00B730DF"/>
    <w:rsid w:val="00B732E2"/>
    <w:rsid w:val="00B73D3E"/>
    <w:rsid w:val="00B73F85"/>
    <w:rsid w:val="00B7538C"/>
    <w:rsid w:val="00B766C1"/>
    <w:rsid w:val="00B766EC"/>
    <w:rsid w:val="00B77557"/>
    <w:rsid w:val="00B80C86"/>
    <w:rsid w:val="00B80F62"/>
    <w:rsid w:val="00B81112"/>
    <w:rsid w:val="00B816BC"/>
    <w:rsid w:val="00B8185E"/>
    <w:rsid w:val="00B8272C"/>
    <w:rsid w:val="00B82F7C"/>
    <w:rsid w:val="00B8354B"/>
    <w:rsid w:val="00B83BFE"/>
    <w:rsid w:val="00B845BC"/>
    <w:rsid w:val="00B84BEA"/>
    <w:rsid w:val="00B84D6C"/>
    <w:rsid w:val="00B84E2C"/>
    <w:rsid w:val="00B86895"/>
    <w:rsid w:val="00B86CAC"/>
    <w:rsid w:val="00B873A9"/>
    <w:rsid w:val="00B87750"/>
    <w:rsid w:val="00B87A79"/>
    <w:rsid w:val="00B87BB4"/>
    <w:rsid w:val="00B87E6A"/>
    <w:rsid w:val="00B906F0"/>
    <w:rsid w:val="00B9074D"/>
    <w:rsid w:val="00B90D30"/>
    <w:rsid w:val="00B91254"/>
    <w:rsid w:val="00B922DF"/>
    <w:rsid w:val="00B926A1"/>
    <w:rsid w:val="00B93E58"/>
    <w:rsid w:val="00B93E67"/>
    <w:rsid w:val="00B94B5B"/>
    <w:rsid w:val="00B95A80"/>
    <w:rsid w:val="00B96522"/>
    <w:rsid w:val="00B9671D"/>
    <w:rsid w:val="00B97272"/>
    <w:rsid w:val="00B97769"/>
    <w:rsid w:val="00B97CEA"/>
    <w:rsid w:val="00B97E6D"/>
    <w:rsid w:val="00BA056D"/>
    <w:rsid w:val="00BA0708"/>
    <w:rsid w:val="00BA18DF"/>
    <w:rsid w:val="00BA2B16"/>
    <w:rsid w:val="00BA2D22"/>
    <w:rsid w:val="00BA3015"/>
    <w:rsid w:val="00BA4996"/>
    <w:rsid w:val="00BA5BE0"/>
    <w:rsid w:val="00BA6F75"/>
    <w:rsid w:val="00BA6FF6"/>
    <w:rsid w:val="00BA73F1"/>
    <w:rsid w:val="00BA7B20"/>
    <w:rsid w:val="00BA7B43"/>
    <w:rsid w:val="00BA7E54"/>
    <w:rsid w:val="00BA7F32"/>
    <w:rsid w:val="00BA7F40"/>
    <w:rsid w:val="00BB03C7"/>
    <w:rsid w:val="00BB045B"/>
    <w:rsid w:val="00BB0686"/>
    <w:rsid w:val="00BB1749"/>
    <w:rsid w:val="00BB1EEF"/>
    <w:rsid w:val="00BB2000"/>
    <w:rsid w:val="00BB2A5D"/>
    <w:rsid w:val="00BB2C50"/>
    <w:rsid w:val="00BB35AB"/>
    <w:rsid w:val="00BB435F"/>
    <w:rsid w:val="00BB4863"/>
    <w:rsid w:val="00BB4B51"/>
    <w:rsid w:val="00BB513E"/>
    <w:rsid w:val="00BB5187"/>
    <w:rsid w:val="00BB519A"/>
    <w:rsid w:val="00BB539D"/>
    <w:rsid w:val="00BB5984"/>
    <w:rsid w:val="00BB662A"/>
    <w:rsid w:val="00BB714F"/>
    <w:rsid w:val="00BB72AC"/>
    <w:rsid w:val="00BB740E"/>
    <w:rsid w:val="00BC04A0"/>
    <w:rsid w:val="00BC0F02"/>
    <w:rsid w:val="00BC129E"/>
    <w:rsid w:val="00BC15C5"/>
    <w:rsid w:val="00BC197D"/>
    <w:rsid w:val="00BC1F53"/>
    <w:rsid w:val="00BC2439"/>
    <w:rsid w:val="00BC29E0"/>
    <w:rsid w:val="00BC2D0A"/>
    <w:rsid w:val="00BC32FE"/>
    <w:rsid w:val="00BC411A"/>
    <w:rsid w:val="00BC4439"/>
    <w:rsid w:val="00BC476E"/>
    <w:rsid w:val="00BC4776"/>
    <w:rsid w:val="00BC4C23"/>
    <w:rsid w:val="00BC5265"/>
    <w:rsid w:val="00BC5772"/>
    <w:rsid w:val="00BC59E4"/>
    <w:rsid w:val="00BC667A"/>
    <w:rsid w:val="00BC6E0E"/>
    <w:rsid w:val="00BC70B6"/>
    <w:rsid w:val="00BC72FA"/>
    <w:rsid w:val="00BC7675"/>
    <w:rsid w:val="00BD002D"/>
    <w:rsid w:val="00BD06D7"/>
    <w:rsid w:val="00BD0C09"/>
    <w:rsid w:val="00BD0DAE"/>
    <w:rsid w:val="00BD0DF9"/>
    <w:rsid w:val="00BD1758"/>
    <w:rsid w:val="00BD267E"/>
    <w:rsid w:val="00BD4416"/>
    <w:rsid w:val="00BD476A"/>
    <w:rsid w:val="00BD60DD"/>
    <w:rsid w:val="00BD631E"/>
    <w:rsid w:val="00BD6F26"/>
    <w:rsid w:val="00BD6FE0"/>
    <w:rsid w:val="00BE1392"/>
    <w:rsid w:val="00BE152D"/>
    <w:rsid w:val="00BE1962"/>
    <w:rsid w:val="00BE1D5F"/>
    <w:rsid w:val="00BE2A9F"/>
    <w:rsid w:val="00BE2CCD"/>
    <w:rsid w:val="00BE2D6A"/>
    <w:rsid w:val="00BE2F24"/>
    <w:rsid w:val="00BE3CD0"/>
    <w:rsid w:val="00BE4462"/>
    <w:rsid w:val="00BE46B3"/>
    <w:rsid w:val="00BE493E"/>
    <w:rsid w:val="00BE51BD"/>
    <w:rsid w:val="00BE5900"/>
    <w:rsid w:val="00BE5B75"/>
    <w:rsid w:val="00BE5C2A"/>
    <w:rsid w:val="00BE734D"/>
    <w:rsid w:val="00BF0523"/>
    <w:rsid w:val="00BF0600"/>
    <w:rsid w:val="00BF079E"/>
    <w:rsid w:val="00BF07C0"/>
    <w:rsid w:val="00BF0F59"/>
    <w:rsid w:val="00BF1804"/>
    <w:rsid w:val="00BF2B3A"/>
    <w:rsid w:val="00BF2E85"/>
    <w:rsid w:val="00BF59BB"/>
    <w:rsid w:val="00BF612D"/>
    <w:rsid w:val="00BF66B8"/>
    <w:rsid w:val="00BF678A"/>
    <w:rsid w:val="00BF703C"/>
    <w:rsid w:val="00C00D80"/>
    <w:rsid w:val="00C00EB5"/>
    <w:rsid w:val="00C01377"/>
    <w:rsid w:val="00C02337"/>
    <w:rsid w:val="00C051C8"/>
    <w:rsid w:val="00C06157"/>
    <w:rsid w:val="00C07624"/>
    <w:rsid w:val="00C076F5"/>
    <w:rsid w:val="00C07836"/>
    <w:rsid w:val="00C10BA6"/>
    <w:rsid w:val="00C11E5A"/>
    <w:rsid w:val="00C11F74"/>
    <w:rsid w:val="00C12122"/>
    <w:rsid w:val="00C13060"/>
    <w:rsid w:val="00C134DB"/>
    <w:rsid w:val="00C13B3F"/>
    <w:rsid w:val="00C13B64"/>
    <w:rsid w:val="00C143FA"/>
    <w:rsid w:val="00C15D3E"/>
    <w:rsid w:val="00C16CFF"/>
    <w:rsid w:val="00C16D9E"/>
    <w:rsid w:val="00C1738E"/>
    <w:rsid w:val="00C17648"/>
    <w:rsid w:val="00C20FBA"/>
    <w:rsid w:val="00C21054"/>
    <w:rsid w:val="00C21648"/>
    <w:rsid w:val="00C21954"/>
    <w:rsid w:val="00C21FAE"/>
    <w:rsid w:val="00C222AE"/>
    <w:rsid w:val="00C223F0"/>
    <w:rsid w:val="00C22BD3"/>
    <w:rsid w:val="00C2343D"/>
    <w:rsid w:val="00C23AC9"/>
    <w:rsid w:val="00C23B00"/>
    <w:rsid w:val="00C23C17"/>
    <w:rsid w:val="00C23C75"/>
    <w:rsid w:val="00C24942"/>
    <w:rsid w:val="00C259A0"/>
    <w:rsid w:val="00C25FF2"/>
    <w:rsid w:val="00C269F6"/>
    <w:rsid w:val="00C276DB"/>
    <w:rsid w:val="00C27CD2"/>
    <w:rsid w:val="00C30B75"/>
    <w:rsid w:val="00C310AA"/>
    <w:rsid w:val="00C315AE"/>
    <w:rsid w:val="00C317D1"/>
    <w:rsid w:val="00C317FB"/>
    <w:rsid w:val="00C318EF"/>
    <w:rsid w:val="00C32140"/>
    <w:rsid w:val="00C3394C"/>
    <w:rsid w:val="00C339A2"/>
    <w:rsid w:val="00C33C20"/>
    <w:rsid w:val="00C3431A"/>
    <w:rsid w:val="00C34428"/>
    <w:rsid w:val="00C34DE3"/>
    <w:rsid w:val="00C35270"/>
    <w:rsid w:val="00C35597"/>
    <w:rsid w:val="00C35F88"/>
    <w:rsid w:val="00C361FA"/>
    <w:rsid w:val="00C36954"/>
    <w:rsid w:val="00C36DB9"/>
    <w:rsid w:val="00C36FCC"/>
    <w:rsid w:val="00C37456"/>
    <w:rsid w:val="00C37DA6"/>
    <w:rsid w:val="00C40070"/>
    <w:rsid w:val="00C401CD"/>
    <w:rsid w:val="00C408A0"/>
    <w:rsid w:val="00C40B72"/>
    <w:rsid w:val="00C4102E"/>
    <w:rsid w:val="00C41B73"/>
    <w:rsid w:val="00C42561"/>
    <w:rsid w:val="00C4514A"/>
    <w:rsid w:val="00C459B5"/>
    <w:rsid w:val="00C46BA8"/>
    <w:rsid w:val="00C478ED"/>
    <w:rsid w:val="00C501FB"/>
    <w:rsid w:val="00C503FE"/>
    <w:rsid w:val="00C505E0"/>
    <w:rsid w:val="00C508CC"/>
    <w:rsid w:val="00C50923"/>
    <w:rsid w:val="00C51D06"/>
    <w:rsid w:val="00C52178"/>
    <w:rsid w:val="00C53010"/>
    <w:rsid w:val="00C53F69"/>
    <w:rsid w:val="00C5431F"/>
    <w:rsid w:val="00C55106"/>
    <w:rsid w:val="00C560B4"/>
    <w:rsid w:val="00C5662C"/>
    <w:rsid w:val="00C5785F"/>
    <w:rsid w:val="00C618CE"/>
    <w:rsid w:val="00C61AF9"/>
    <w:rsid w:val="00C63617"/>
    <w:rsid w:val="00C65098"/>
    <w:rsid w:val="00C652AB"/>
    <w:rsid w:val="00C65B5D"/>
    <w:rsid w:val="00C66383"/>
    <w:rsid w:val="00C6642C"/>
    <w:rsid w:val="00C66AFD"/>
    <w:rsid w:val="00C6765D"/>
    <w:rsid w:val="00C677DB"/>
    <w:rsid w:val="00C679EF"/>
    <w:rsid w:val="00C71589"/>
    <w:rsid w:val="00C71C31"/>
    <w:rsid w:val="00C72755"/>
    <w:rsid w:val="00C72E8C"/>
    <w:rsid w:val="00C7356D"/>
    <w:rsid w:val="00C73A56"/>
    <w:rsid w:val="00C7427F"/>
    <w:rsid w:val="00C74319"/>
    <w:rsid w:val="00C74EA4"/>
    <w:rsid w:val="00C753D8"/>
    <w:rsid w:val="00C75BDE"/>
    <w:rsid w:val="00C7732B"/>
    <w:rsid w:val="00C7747A"/>
    <w:rsid w:val="00C7769A"/>
    <w:rsid w:val="00C77770"/>
    <w:rsid w:val="00C77CBD"/>
    <w:rsid w:val="00C804DF"/>
    <w:rsid w:val="00C80A10"/>
    <w:rsid w:val="00C8191D"/>
    <w:rsid w:val="00C823B3"/>
    <w:rsid w:val="00C828C9"/>
    <w:rsid w:val="00C82ACA"/>
    <w:rsid w:val="00C82D0D"/>
    <w:rsid w:val="00C83B67"/>
    <w:rsid w:val="00C83C5F"/>
    <w:rsid w:val="00C84269"/>
    <w:rsid w:val="00C842E0"/>
    <w:rsid w:val="00C845DE"/>
    <w:rsid w:val="00C8468C"/>
    <w:rsid w:val="00C84DAB"/>
    <w:rsid w:val="00C84EA2"/>
    <w:rsid w:val="00C8504C"/>
    <w:rsid w:val="00C857AB"/>
    <w:rsid w:val="00C86253"/>
    <w:rsid w:val="00C86652"/>
    <w:rsid w:val="00C86828"/>
    <w:rsid w:val="00C86A6F"/>
    <w:rsid w:val="00C909D4"/>
    <w:rsid w:val="00C90BE8"/>
    <w:rsid w:val="00C911D8"/>
    <w:rsid w:val="00C9131D"/>
    <w:rsid w:val="00C91BDA"/>
    <w:rsid w:val="00C9218E"/>
    <w:rsid w:val="00C92326"/>
    <w:rsid w:val="00C95AEF"/>
    <w:rsid w:val="00C95CD8"/>
    <w:rsid w:val="00C96089"/>
    <w:rsid w:val="00C969B5"/>
    <w:rsid w:val="00C969EF"/>
    <w:rsid w:val="00C96B0A"/>
    <w:rsid w:val="00C97A03"/>
    <w:rsid w:val="00C97C22"/>
    <w:rsid w:val="00CA1EC7"/>
    <w:rsid w:val="00CA2A9D"/>
    <w:rsid w:val="00CA2E8B"/>
    <w:rsid w:val="00CA3437"/>
    <w:rsid w:val="00CA632A"/>
    <w:rsid w:val="00CA65B4"/>
    <w:rsid w:val="00CA77B2"/>
    <w:rsid w:val="00CA7CE3"/>
    <w:rsid w:val="00CB0CF6"/>
    <w:rsid w:val="00CB101A"/>
    <w:rsid w:val="00CB10FE"/>
    <w:rsid w:val="00CB1D81"/>
    <w:rsid w:val="00CB255F"/>
    <w:rsid w:val="00CB3579"/>
    <w:rsid w:val="00CB4060"/>
    <w:rsid w:val="00CB40CF"/>
    <w:rsid w:val="00CB5BA2"/>
    <w:rsid w:val="00CC00A8"/>
    <w:rsid w:val="00CC074F"/>
    <w:rsid w:val="00CC2671"/>
    <w:rsid w:val="00CC27ED"/>
    <w:rsid w:val="00CC293C"/>
    <w:rsid w:val="00CC2987"/>
    <w:rsid w:val="00CC2BA3"/>
    <w:rsid w:val="00CC3208"/>
    <w:rsid w:val="00CC3531"/>
    <w:rsid w:val="00CC3BF4"/>
    <w:rsid w:val="00CC461D"/>
    <w:rsid w:val="00CC72E5"/>
    <w:rsid w:val="00CC7EE9"/>
    <w:rsid w:val="00CD0A66"/>
    <w:rsid w:val="00CD0ECF"/>
    <w:rsid w:val="00CD10BC"/>
    <w:rsid w:val="00CD1FD0"/>
    <w:rsid w:val="00CD24A4"/>
    <w:rsid w:val="00CD35B5"/>
    <w:rsid w:val="00CD47BD"/>
    <w:rsid w:val="00CD5376"/>
    <w:rsid w:val="00CD5BA4"/>
    <w:rsid w:val="00CD6804"/>
    <w:rsid w:val="00CD6F96"/>
    <w:rsid w:val="00CD7B94"/>
    <w:rsid w:val="00CD7CDF"/>
    <w:rsid w:val="00CD7FA7"/>
    <w:rsid w:val="00CE137A"/>
    <w:rsid w:val="00CE1722"/>
    <w:rsid w:val="00CE1837"/>
    <w:rsid w:val="00CE194E"/>
    <w:rsid w:val="00CE21C8"/>
    <w:rsid w:val="00CE24A8"/>
    <w:rsid w:val="00CE258C"/>
    <w:rsid w:val="00CE2CE9"/>
    <w:rsid w:val="00CE35C6"/>
    <w:rsid w:val="00CE37AC"/>
    <w:rsid w:val="00CE3A58"/>
    <w:rsid w:val="00CE3B9A"/>
    <w:rsid w:val="00CE46AD"/>
    <w:rsid w:val="00CE5103"/>
    <w:rsid w:val="00CE52DB"/>
    <w:rsid w:val="00CE56A9"/>
    <w:rsid w:val="00CE6E88"/>
    <w:rsid w:val="00CF0300"/>
    <w:rsid w:val="00CF06A9"/>
    <w:rsid w:val="00CF1192"/>
    <w:rsid w:val="00CF1E5A"/>
    <w:rsid w:val="00CF1E89"/>
    <w:rsid w:val="00CF2014"/>
    <w:rsid w:val="00CF297B"/>
    <w:rsid w:val="00CF3390"/>
    <w:rsid w:val="00CF38EF"/>
    <w:rsid w:val="00CF400B"/>
    <w:rsid w:val="00CF4067"/>
    <w:rsid w:val="00CF4316"/>
    <w:rsid w:val="00CF4691"/>
    <w:rsid w:val="00CF4B1A"/>
    <w:rsid w:val="00CF54A5"/>
    <w:rsid w:val="00CF56D2"/>
    <w:rsid w:val="00CF58F6"/>
    <w:rsid w:val="00CF639B"/>
    <w:rsid w:val="00CF64F0"/>
    <w:rsid w:val="00CF67EC"/>
    <w:rsid w:val="00D00082"/>
    <w:rsid w:val="00D00566"/>
    <w:rsid w:val="00D02A39"/>
    <w:rsid w:val="00D02F2A"/>
    <w:rsid w:val="00D0398D"/>
    <w:rsid w:val="00D03A1E"/>
    <w:rsid w:val="00D04C78"/>
    <w:rsid w:val="00D0542F"/>
    <w:rsid w:val="00D05A0D"/>
    <w:rsid w:val="00D05E33"/>
    <w:rsid w:val="00D06502"/>
    <w:rsid w:val="00D06686"/>
    <w:rsid w:val="00D066F6"/>
    <w:rsid w:val="00D06848"/>
    <w:rsid w:val="00D0697E"/>
    <w:rsid w:val="00D07000"/>
    <w:rsid w:val="00D07B8A"/>
    <w:rsid w:val="00D103B7"/>
    <w:rsid w:val="00D10973"/>
    <w:rsid w:val="00D10EB2"/>
    <w:rsid w:val="00D1121A"/>
    <w:rsid w:val="00D11482"/>
    <w:rsid w:val="00D11CED"/>
    <w:rsid w:val="00D13165"/>
    <w:rsid w:val="00D14B1E"/>
    <w:rsid w:val="00D14F18"/>
    <w:rsid w:val="00D15841"/>
    <w:rsid w:val="00D165B2"/>
    <w:rsid w:val="00D17B86"/>
    <w:rsid w:val="00D17FFD"/>
    <w:rsid w:val="00D20529"/>
    <w:rsid w:val="00D21348"/>
    <w:rsid w:val="00D219AE"/>
    <w:rsid w:val="00D21BF6"/>
    <w:rsid w:val="00D21FBB"/>
    <w:rsid w:val="00D22463"/>
    <w:rsid w:val="00D22C6E"/>
    <w:rsid w:val="00D22DB7"/>
    <w:rsid w:val="00D23420"/>
    <w:rsid w:val="00D24085"/>
    <w:rsid w:val="00D2471E"/>
    <w:rsid w:val="00D24B67"/>
    <w:rsid w:val="00D2554F"/>
    <w:rsid w:val="00D25CFA"/>
    <w:rsid w:val="00D267DF"/>
    <w:rsid w:val="00D2798D"/>
    <w:rsid w:val="00D30178"/>
    <w:rsid w:val="00D3172D"/>
    <w:rsid w:val="00D31742"/>
    <w:rsid w:val="00D31812"/>
    <w:rsid w:val="00D32057"/>
    <w:rsid w:val="00D321A8"/>
    <w:rsid w:val="00D33A1A"/>
    <w:rsid w:val="00D34247"/>
    <w:rsid w:val="00D343B6"/>
    <w:rsid w:val="00D343C2"/>
    <w:rsid w:val="00D34DBC"/>
    <w:rsid w:val="00D34F33"/>
    <w:rsid w:val="00D35805"/>
    <w:rsid w:val="00D359EC"/>
    <w:rsid w:val="00D364B7"/>
    <w:rsid w:val="00D36523"/>
    <w:rsid w:val="00D369EA"/>
    <w:rsid w:val="00D36FA6"/>
    <w:rsid w:val="00D371C9"/>
    <w:rsid w:val="00D371FB"/>
    <w:rsid w:val="00D37FF8"/>
    <w:rsid w:val="00D409B2"/>
    <w:rsid w:val="00D411CA"/>
    <w:rsid w:val="00D42BF9"/>
    <w:rsid w:val="00D4346B"/>
    <w:rsid w:val="00D4360D"/>
    <w:rsid w:val="00D4411F"/>
    <w:rsid w:val="00D44470"/>
    <w:rsid w:val="00D44848"/>
    <w:rsid w:val="00D454DC"/>
    <w:rsid w:val="00D46CC3"/>
    <w:rsid w:val="00D4700B"/>
    <w:rsid w:val="00D4705A"/>
    <w:rsid w:val="00D47C67"/>
    <w:rsid w:val="00D500F0"/>
    <w:rsid w:val="00D50693"/>
    <w:rsid w:val="00D507C2"/>
    <w:rsid w:val="00D50A16"/>
    <w:rsid w:val="00D51027"/>
    <w:rsid w:val="00D5191F"/>
    <w:rsid w:val="00D51AC2"/>
    <w:rsid w:val="00D51B12"/>
    <w:rsid w:val="00D51CF4"/>
    <w:rsid w:val="00D535F8"/>
    <w:rsid w:val="00D536FA"/>
    <w:rsid w:val="00D544EC"/>
    <w:rsid w:val="00D54884"/>
    <w:rsid w:val="00D54ED5"/>
    <w:rsid w:val="00D55759"/>
    <w:rsid w:val="00D560D5"/>
    <w:rsid w:val="00D560F7"/>
    <w:rsid w:val="00D5612C"/>
    <w:rsid w:val="00D56701"/>
    <w:rsid w:val="00D5694D"/>
    <w:rsid w:val="00D5699D"/>
    <w:rsid w:val="00D56BCB"/>
    <w:rsid w:val="00D5733B"/>
    <w:rsid w:val="00D574DE"/>
    <w:rsid w:val="00D57ABA"/>
    <w:rsid w:val="00D618DD"/>
    <w:rsid w:val="00D62203"/>
    <w:rsid w:val="00D62C89"/>
    <w:rsid w:val="00D63470"/>
    <w:rsid w:val="00D6453B"/>
    <w:rsid w:val="00D64B4D"/>
    <w:rsid w:val="00D6598C"/>
    <w:rsid w:val="00D66CFB"/>
    <w:rsid w:val="00D67281"/>
    <w:rsid w:val="00D6753E"/>
    <w:rsid w:val="00D67F9E"/>
    <w:rsid w:val="00D704A7"/>
    <w:rsid w:val="00D70AEC"/>
    <w:rsid w:val="00D712B8"/>
    <w:rsid w:val="00D71682"/>
    <w:rsid w:val="00D71ED6"/>
    <w:rsid w:val="00D7206C"/>
    <w:rsid w:val="00D7232B"/>
    <w:rsid w:val="00D72501"/>
    <w:rsid w:val="00D726E5"/>
    <w:rsid w:val="00D73B14"/>
    <w:rsid w:val="00D7410C"/>
    <w:rsid w:val="00D75EB1"/>
    <w:rsid w:val="00D769EA"/>
    <w:rsid w:val="00D76BAE"/>
    <w:rsid w:val="00D7713A"/>
    <w:rsid w:val="00D7718B"/>
    <w:rsid w:val="00D80461"/>
    <w:rsid w:val="00D80A5C"/>
    <w:rsid w:val="00D81E51"/>
    <w:rsid w:val="00D81FDE"/>
    <w:rsid w:val="00D82A98"/>
    <w:rsid w:val="00D83BFC"/>
    <w:rsid w:val="00D8463C"/>
    <w:rsid w:val="00D84727"/>
    <w:rsid w:val="00D84922"/>
    <w:rsid w:val="00D86195"/>
    <w:rsid w:val="00D86B7B"/>
    <w:rsid w:val="00D873A6"/>
    <w:rsid w:val="00D874BA"/>
    <w:rsid w:val="00D87FC6"/>
    <w:rsid w:val="00D918E7"/>
    <w:rsid w:val="00D91C70"/>
    <w:rsid w:val="00D91DB6"/>
    <w:rsid w:val="00D928CC"/>
    <w:rsid w:val="00D92C2A"/>
    <w:rsid w:val="00D930B7"/>
    <w:rsid w:val="00D9360C"/>
    <w:rsid w:val="00D93712"/>
    <w:rsid w:val="00D93FA3"/>
    <w:rsid w:val="00D945B6"/>
    <w:rsid w:val="00D9474F"/>
    <w:rsid w:val="00D954A3"/>
    <w:rsid w:val="00D95C2D"/>
    <w:rsid w:val="00D95FDB"/>
    <w:rsid w:val="00D96AD5"/>
    <w:rsid w:val="00D96B80"/>
    <w:rsid w:val="00D97769"/>
    <w:rsid w:val="00D97D5F"/>
    <w:rsid w:val="00DA08E8"/>
    <w:rsid w:val="00DA0CEB"/>
    <w:rsid w:val="00DA2067"/>
    <w:rsid w:val="00DA2CBD"/>
    <w:rsid w:val="00DA394E"/>
    <w:rsid w:val="00DA47F3"/>
    <w:rsid w:val="00DA4A3B"/>
    <w:rsid w:val="00DA4DB0"/>
    <w:rsid w:val="00DA50ED"/>
    <w:rsid w:val="00DA5749"/>
    <w:rsid w:val="00DA5B24"/>
    <w:rsid w:val="00DA68B7"/>
    <w:rsid w:val="00DA7F7F"/>
    <w:rsid w:val="00DB0108"/>
    <w:rsid w:val="00DB02BE"/>
    <w:rsid w:val="00DB1556"/>
    <w:rsid w:val="00DB2187"/>
    <w:rsid w:val="00DB2261"/>
    <w:rsid w:val="00DB246C"/>
    <w:rsid w:val="00DB26DD"/>
    <w:rsid w:val="00DB2BA9"/>
    <w:rsid w:val="00DB2D16"/>
    <w:rsid w:val="00DB4708"/>
    <w:rsid w:val="00DB5B0C"/>
    <w:rsid w:val="00DB63EA"/>
    <w:rsid w:val="00DB64A1"/>
    <w:rsid w:val="00DB67EF"/>
    <w:rsid w:val="00DB770E"/>
    <w:rsid w:val="00DB7EB3"/>
    <w:rsid w:val="00DB7FFD"/>
    <w:rsid w:val="00DC002C"/>
    <w:rsid w:val="00DC158C"/>
    <w:rsid w:val="00DC1D33"/>
    <w:rsid w:val="00DC211C"/>
    <w:rsid w:val="00DC2144"/>
    <w:rsid w:val="00DC43FC"/>
    <w:rsid w:val="00DC5014"/>
    <w:rsid w:val="00DC57AA"/>
    <w:rsid w:val="00DC5E41"/>
    <w:rsid w:val="00DC6431"/>
    <w:rsid w:val="00DC6A9B"/>
    <w:rsid w:val="00DC730C"/>
    <w:rsid w:val="00DC7577"/>
    <w:rsid w:val="00DC7631"/>
    <w:rsid w:val="00DC7D09"/>
    <w:rsid w:val="00DD01E5"/>
    <w:rsid w:val="00DD0496"/>
    <w:rsid w:val="00DD0835"/>
    <w:rsid w:val="00DD0949"/>
    <w:rsid w:val="00DD09CE"/>
    <w:rsid w:val="00DD1224"/>
    <w:rsid w:val="00DD17EE"/>
    <w:rsid w:val="00DD25E3"/>
    <w:rsid w:val="00DD2705"/>
    <w:rsid w:val="00DD46FD"/>
    <w:rsid w:val="00DD4F2E"/>
    <w:rsid w:val="00DD60E4"/>
    <w:rsid w:val="00DD650B"/>
    <w:rsid w:val="00DD68CF"/>
    <w:rsid w:val="00DD6F0C"/>
    <w:rsid w:val="00DD6F45"/>
    <w:rsid w:val="00DD765F"/>
    <w:rsid w:val="00DD7DE7"/>
    <w:rsid w:val="00DE04AA"/>
    <w:rsid w:val="00DE057B"/>
    <w:rsid w:val="00DE0A36"/>
    <w:rsid w:val="00DE0B73"/>
    <w:rsid w:val="00DE1089"/>
    <w:rsid w:val="00DE15CF"/>
    <w:rsid w:val="00DE16B1"/>
    <w:rsid w:val="00DE18BC"/>
    <w:rsid w:val="00DE1C08"/>
    <w:rsid w:val="00DE274F"/>
    <w:rsid w:val="00DE390D"/>
    <w:rsid w:val="00DE3964"/>
    <w:rsid w:val="00DE4384"/>
    <w:rsid w:val="00DE4411"/>
    <w:rsid w:val="00DE59E9"/>
    <w:rsid w:val="00DE617F"/>
    <w:rsid w:val="00DE6289"/>
    <w:rsid w:val="00DE62D3"/>
    <w:rsid w:val="00DE62D4"/>
    <w:rsid w:val="00DE67CA"/>
    <w:rsid w:val="00DE6843"/>
    <w:rsid w:val="00DE6EED"/>
    <w:rsid w:val="00DE70A4"/>
    <w:rsid w:val="00DF0D46"/>
    <w:rsid w:val="00DF16FB"/>
    <w:rsid w:val="00DF3805"/>
    <w:rsid w:val="00DF392C"/>
    <w:rsid w:val="00DF3C3C"/>
    <w:rsid w:val="00DF3FFF"/>
    <w:rsid w:val="00DF4154"/>
    <w:rsid w:val="00DF4B1E"/>
    <w:rsid w:val="00DF5CAD"/>
    <w:rsid w:val="00DF62F5"/>
    <w:rsid w:val="00DF7058"/>
    <w:rsid w:val="00DF715D"/>
    <w:rsid w:val="00DF71DD"/>
    <w:rsid w:val="00DF7C6F"/>
    <w:rsid w:val="00E00532"/>
    <w:rsid w:val="00E0083B"/>
    <w:rsid w:val="00E0108D"/>
    <w:rsid w:val="00E011DF"/>
    <w:rsid w:val="00E013C9"/>
    <w:rsid w:val="00E01D25"/>
    <w:rsid w:val="00E024CE"/>
    <w:rsid w:val="00E02ACD"/>
    <w:rsid w:val="00E034C7"/>
    <w:rsid w:val="00E0480A"/>
    <w:rsid w:val="00E04D84"/>
    <w:rsid w:val="00E060D1"/>
    <w:rsid w:val="00E06253"/>
    <w:rsid w:val="00E065A3"/>
    <w:rsid w:val="00E0671E"/>
    <w:rsid w:val="00E06EFB"/>
    <w:rsid w:val="00E07116"/>
    <w:rsid w:val="00E103AC"/>
    <w:rsid w:val="00E10A2B"/>
    <w:rsid w:val="00E127D8"/>
    <w:rsid w:val="00E136D0"/>
    <w:rsid w:val="00E136DB"/>
    <w:rsid w:val="00E137B5"/>
    <w:rsid w:val="00E1395F"/>
    <w:rsid w:val="00E13CE0"/>
    <w:rsid w:val="00E14C17"/>
    <w:rsid w:val="00E14F15"/>
    <w:rsid w:val="00E14F5A"/>
    <w:rsid w:val="00E1545F"/>
    <w:rsid w:val="00E1584D"/>
    <w:rsid w:val="00E15FC6"/>
    <w:rsid w:val="00E1601C"/>
    <w:rsid w:val="00E169D6"/>
    <w:rsid w:val="00E174B9"/>
    <w:rsid w:val="00E17E5B"/>
    <w:rsid w:val="00E204FA"/>
    <w:rsid w:val="00E206A2"/>
    <w:rsid w:val="00E2131B"/>
    <w:rsid w:val="00E2195F"/>
    <w:rsid w:val="00E21A93"/>
    <w:rsid w:val="00E224C3"/>
    <w:rsid w:val="00E225AD"/>
    <w:rsid w:val="00E229D8"/>
    <w:rsid w:val="00E22FE6"/>
    <w:rsid w:val="00E23CA9"/>
    <w:rsid w:val="00E2480B"/>
    <w:rsid w:val="00E25E59"/>
    <w:rsid w:val="00E26547"/>
    <w:rsid w:val="00E26621"/>
    <w:rsid w:val="00E2799E"/>
    <w:rsid w:val="00E3037A"/>
    <w:rsid w:val="00E31071"/>
    <w:rsid w:val="00E31A14"/>
    <w:rsid w:val="00E31AA3"/>
    <w:rsid w:val="00E32376"/>
    <w:rsid w:val="00E32A08"/>
    <w:rsid w:val="00E333A8"/>
    <w:rsid w:val="00E34135"/>
    <w:rsid w:val="00E348A3"/>
    <w:rsid w:val="00E35758"/>
    <w:rsid w:val="00E35B7B"/>
    <w:rsid w:val="00E362C7"/>
    <w:rsid w:val="00E364C2"/>
    <w:rsid w:val="00E36675"/>
    <w:rsid w:val="00E37486"/>
    <w:rsid w:val="00E4138A"/>
    <w:rsid w:val="00E42628"/>
    <w:rsid w:val="00E42F46"/>
    <w:rsid w:val="00E43118"/>
    <w:rsid w:val="00E43197"/>
    <w:rsid w:val="00E44348"/>
    <w:rsid w:val="00E461B6"/>
    <w:rsid w:val="00E4761D"/>
    <w:rsid w:val="00E47885"/>
    <w:rsid w:val="00E479BE"/>
    <w:rsid w:val="00E504F9"/>
    <w:rsid w:val="00E50682"/>
    <w:rsid w:val="00E51DFB"/>
    <w:rsid w:val="00E5307E"/>
    <w:rsid w:val="00E53CBC"/>
    <w:rsid w:val="00E542FD"/>
    <w:rsid w:val="00E54C72"/>
    <w:rsid w:val="00E54E90"/>
    <w:rsid w:val="00E557A9"/>
    <w:rsid w:val="00E55B4A"/>
    <w:rsid w:val="00E560E2"/>
    <w:rsid w:val="00E56717"/>
    <w:rsid w:val="00E56871"/>
    <w:rsid w:val="00E56AF6"/>
    <w:rsid w:val="00E56CF8"/>
    <w:rsid w:val="00E56D71"/>
    <w:rsid w:val="00E5719F"/>
    <w:rsid w:val="00E57263"/>
    <w:rsid w:val="00E6034B"/>
    <w:rsid w:val="00E60CAE"/>
    <w:rsid w:val="00E617D0"/>
    <w:rsid w:val="00E61B01"/>
    <w:rsid w:val="00E6235F"/>
    <w:rsid w:val="00E63720"/>
    <w:rsid w:val="00E63E18"/>
    <w:rsid w:val="00E643A7"/>
    <w:rsid w:val="00E644C1"/>
    <w:rsid w:val="00E64501"/>
    <w:rsid w:val="00E6560B"/>
    <w:rsid w:val="00E657AC"/>
    <w:rsid w:val="00E65FC2"/>
    <w:rsid w:val="00E66F83"/>
    <w:rsid w:val="00E675AB"/>
    <w:rsid w:val="00E70120"/>
    <w:rsid w:val="00E706A5"/>
    <w:rsid w:val="00E70BED"/>
    <w:rsid w:val="00E71345"/>
    <w:rsid w:val="00E71BC1"/>
    <w:rsid w:val="00E7279A"/>
    <w:rsid w:val="00E730B7"/>
    <w:rsid w:val="00E73AC2"/>
    <w:rsid w:val="00E7400E"/>
    <w:rsid w:val="00E74F34"/>
    <w:rsid w:val="00E750EF"/>
    <w:rsid w:val="00E752B5"/>
    <w:rsid w:val="00E752E8"/>
    <w:rsid w:val="00E763EC"/>
    <w:rsid w:val="00E76CB6"/>
    <w:rsid w:val="00E77851"/>
    <w:rsid w:val="00E8172B"/>
    <w:rsid w:val="00E81796"/>
    <w:rsid w:val="00E83670"/>
    <w:rsid w:val="00E843D3"/>
    <w:rsid w:val="00E8469A"/>
    <w:rsid w:val="00E84C4B"/>
    <w:rsid w:val="00E857FE"/>
    <w:rsid w:val="00E85D0C"/>
    <w:rsid w:val="00E86765"/>
    <w:rsid w:val="00E86C26"/>
    <w:rsid w:val="00E904FF"/>
    <w:rsid w:val="00E91112"/>
    <w:rsid w:val="00E91269"/>
    <w:rsid w:val="00E9133C"/>
    <w:rsid w:val="00E92553"/>
    <w:rsid w:val="00E928F8"/>
    <w:rsid w:val="00E9311B"/>
    <w:rsid w:val="00E9348B"/>
    <w:rsid w:val="00E9364B"/>
    <w:rsid w:val="00E94A08"/>
    <w:rsid w:val="00E94A9E"/>
    <w:rsid w:val="00E95DAC"/>
    <w:rsid w:val="00E95F7D"/>
    <w:rsid w:val="00E96031"/>
    <w:rsid w:val="00E960F6"/>
    <w:rsid w:val="00E961E5"/>
    <w:rsid w:val="00E969CB"/>
    <w:rsid w:val="00EA0E09"/>
    <w:rsid w:val="00EA156A"/>
    <w:rsid w:val="00EA219E"/>
    <w:rsid w:val="00EA24B7"/>
    <w:rsid w:val="00EA2611"/>
    <w:rsid w:val="00EA31BB"/>
    <w:rsid w:val="00EA3476"/>
    <w:rsid w:val="00EA4809"/>
    <w:rsid w:val="00EA4CA0"/>
    <w:rsid w:val="00EA68AC"/>
    <w:rsid w:val="00EA6A55"/>
    <w:rsid w:val="00EA6E7B"/>
    <w:rsid w:val="00EA711F"/>
    <w:rsid w:val="00EB035B"/>
    <w:rsid w:val="00EB13E8"/>
    <w:rsid w:val="00EB1A4A"/>
    <w:rsid w:val="00EB2966"/>
    <w:rsid w:val="00EB332E"/>
    <w:rsid w:val="00EB3524"/>
    <w:rsid w:val="00EB37BC"/>
    <w:rsid w:val="00EB3D83"/>
    <w:rsid w:val="00EB4CA2"/>
    <w:rsid w:val="00EB502B"/>
    <w:rsid w:val="00EB56B3"/>
    <w:rsid w:val="00EB5A86"/>
    <w:rsid w:val="00EB5AC5"/>
    <w:rsid w:val="00EB5B23"/>
    <w:rsid w:val="00EB6CF3"/>
    <w:rsid w:val="00EC07DA"/>
    <w:rsid w:val="00EC19E2"/>
    <w:rsid w:val="00EC2D21"/>
    <w:rsid w:val="00EC2EA7"/>
    <w:rsid w:val="00EC2F8A"/>
    <w:rsid w:val="00EC2FD5"/>
    <w:rsid w:val="00EC3BF8"/>
    <w:rsid w:val="00EC4813"/>
    <w:rsid w:val="00EC5AFA"/>
    <w:rsid w:val="00EC65F3"/>
    <w:rsid w:val="00EC7039"/>
    <w:rsid w:val="00EC73FE"/>
    <w:rsid w:val="00EC75D7"/>
    <w:rsid w:val="00EC7DF1"/>
    <w:rsid w:val="00ED0045"/>
    <w:rsid w:val="00ED02D8"/>
    <w:rsid w:val="00ED0493"/>
    <w:rsid w:val="00ED0C92"/>
    <w:rsid w:val="00ED141F"/>
    <w:rsid w:val="00ED18B3"/>
    <w:rsid w:val="00ED223F"/>
    <w:rsid w:val="00ED2C34"/>
    <w:rsid w:val="00ED3E19"/>
    <w:rsid w:val="00ED55E3"/>
    <w:rsid w:val="00ED6AFA"/>
    <w:rsid w:val="00ED79E6"/>
    <w:rsid w:val="00EE0101"/>
    <w:rsid w:val="00EE129F"/>
    <w:rsid w:val="00EE134F"/>
    <w:rsid w:val="00EE26ED"/>
    <w:rsid w:val="00EE29DC"/>
    <w:rsid w:val="00EE2B59"/>
    <w:rsid w:val="00EE38CE"/>
    <w:rsid w:val="00EE4F9D"/>
    <w:rsid w:val="00EE56ED"/>
    <w:rsid w:val="00EE572C"/>
    <w:rsid w:val="00EE5943"/>
    <w:rsid w:val="00EE59E6"/>
    <w:rsid w:val="00EE61AA"/>
    <w:rsid w:val="00EE6CA5"/>
    <w:rsid w:val="00EF085B"/>
    <w:rsid w:val="00EF08B5"/>
    <w:rsid w:val="00EF0C96"/>
    <w:rsid w:val="00EF0DEF"/>
    <w:rsid w:val="00EF0EA8"/>
    <w:rsid w:val="00EF10BD"/>
    <w:rsid w:val="00EF2E40"/>
    <w:rsid w:val="00EF38E9"/>
    <w:rsid w:val="00EF484F"/>
    <w:rsid w:val="00EF52C5"/>
    <w:rsid w:val="00EF6AA7"/>
    <w:rsid w:val="00EF6AEA"/>
    <w:rsid w:val="00EF6B0E"/>
    <w:rsid w:val="00EF6E92"/>
    <w:rsid w:val="00EF71F5"/>
    <w:rsid w:val="00EF7A09"/>
    <w:rsid w:val="00F0012E"/>
    <w:rsid w:val="00F00239"/>
    <w:rsid w:val="00F00441"/>
    <w:rsid w:val="00F0058B"/>
    <w:rsid w:val="00F00B05"/>
    <w:rsid w:val="00F01C15"/>
    <w:rsid w:val="00F01DDB"/>
    <w:rsid w:val="00F02271"/>
    <w:rsid w:val="00F02331"/>
    <w:rsid w:val="00F03221"/>
    <w:rsid w:val="00F04633"/>
    <w:rsid w:val="00F04DD3"/>
    <w:rsid w:val="00F04E02"/>
    <w:rsid w:val="00F04E26"/>
    <w:rsid w:val="00F0511A"/>
    <w:rsid w:val="00F06114"/>
    <w:rsid w:val="00F06ED8"/>
    <w:rsid w:val="00F07196"/>
    <w:rsid w:val="00F077FF"/>
    <w:rsid w:val="00F10285"/>
    <w:rsid w:val="00F10798"/>
    <w:rsid w:val="00F10D49"/>
    <w:rsid w:val="00F10EA9"/>
    <w:rsid w:val="00F11326"/>
    <w:rsid w:val="00F114C4"/>
    <w:rsid w:val="00F11796"/>
    <w:rsid w:val="00F11E00"/>
    <w:rsid w:val="00F12190"/>
    <w:rsid w:val="00F12989"/>
    <w:rsid w:val="00F133F9"/>
    <w:rsid w:val="00F15219"/>
    <w:rsid w:val="00F1691A"/>
    <w:rsid w:val="00F16CAB"/>
    <w:rsid w:val="00F17D70"/>
    <w:rsid w:val="00F20756"/>
    <w:rsid w:val="00F20CEB"/>
    <w:rsid w:val="00F21E64"/>
    <w:rsid w:val="00F2301E"/>
    <w:rsid w:val="00F2339B"/>
    <w:rsid w:val="00F23872"/>
    <w:rsid w:val="00F23E3B"/>
    <w:rsid w:val="00F2418A"/>
    <w:rsid w:val="00F245CD"/>
    <w:rsid w:val="00F2475C"/>
    <w:rsid w:val="00F24974"/>
    <w:rsid w:val="00F24D92"/>
    <w:rsid w:val="00F25153"/>
    <w:rsid w:val="00F25AAE"/>
    <w:rsid w:val="00F25C40"/>
    <w:rsid w:val="00F26106"/>
    <w:rsid w:val="00F26639"/>
    <w:rsid w:val="00F26A1B"/>
    <w:rsid w:val="00F27593"/>
    <w:rsid w:val="00F27654"/>
    <w:rsid w:val="00F276FD"/>
    <w:rsid w:val="00F2788A"/>
    <w:rsid w:val="00F27F2D"/>
    <w:rsid w:val="00F30255"/>
    <w:rsid w:val="00F30E8C"/>
    <w:rsid w:val="00F313B0"/>
    <w:rsid w:val="00F3199A"/>
    <w:rsid w:val="00F32613"/>
    <w:rsid w:val="00F32FF4"/>
    <w:rsid w:val="00F336AC"/>
    <w:rsid w:val="00F34051"/>
    <w:rsid w:val="00F34BFB"/>
    <w:rsid w:val="00F34F82"/>
    <w:rsid w:val="00F35139"/>
    <w:rsid w:val="00F35193"/>
    <w:rsid w:val="00F351E7"/>
    <w:rsid w:val="00F35749"/>
    <w:rsid w:val="00F35EF2"/>
    <w:rsid w:val="00F364C8"/>
    <w:rsid w:val="00F36667"/>
    <w:rsid w:val="00F37224"/>
    <w:rsid w:val="00F37645"/>
    <w:rsid w:val="00F40480"/>
    <w:rsid w:val="00F40A33"/>
    <w:rsid w:val="00F41343"/>
    <w:rsid w:val="00F43026"/>
    <w:rsid w:val="00F43073"/>
    <w:rsid w:val="00F4310F"/>
    <w:rsid w:val="00F43193"/>
    <w:rsid w:val="00F4346C"/>
    <w:rsid w:val="00F4444B"/>
    <w:rsid w:val="00F45DD2"/>
    <w:rsid w:val="00F46A49"/>
    <w:rsid w:val="00F47347"/>
    <w:rsid w:val="00F47B98"/>
    <w:rsid w:val="00F50A8E"/>
    <w:rsid w:val="00F50D19"/>
    <w:rsid w:val="00F50E3D"/>
    <w:rsid w:val="00F516AF"/>
    <w:rsid w:val="00F52068"/>
    <w:rsid w:val="00F52608"/>
    <w:rsid w:val="00F526A3"/>
    <w:rsid w:val="00F53199"/>
    <w:rsid w:val="00F532C0"/>
    <w:rsid w:val="00F53AEC"/>
    <w:rsid w:val="00F53BDE"/>
    <w:rsid w:val="00F53C26"/>
    <w:rsid w:val="00F53DA2"/>
    <w:rsid w:val="00F547D7"/>
    <w:rsid w:val="00F54D6D"/>
    <w:rsid w:val="00F556F2"/>
    <w:rsid w:val="00F55975"/>
    <w:rsid w:val="00F56748"/>
    <w:rsid w:val="00F56FF3"/>
    <w:rsid w:val="00F57882"/>
    <w:rsid w:val="00F57F8F"/>
    <w:rsid w:val="00F57FAE"/>
    <w:rsid w:val="00F60D14"/>
    <w:rsid w:val="00F6132A"/>
    <w:rsid w:val="00F621D9"/>
    <w:rsid w:val="00F6226F"/>
    <w:rsid w:val="00F62DEC"/>
    <w:rsid w:val="00F632C1"/>
    <w:rsid w:val="00F65527"/>
    <w:rsid w:val="00F6566E"/>
    <w:rsid w:val="00F65C4D"/>
    <w:rsid w:val="00F66162"/>
    <w:rsid w:val="00F665BF"/>
    <w:rsid w:val="00F66726"/>
    <w:rsid w:val="00F66BE5"/>
    <w:rsid w:val="00F67049"/>
    <w:rsid w:val="00F70056"/>
    <w:rsid w:val="00F70086"/>
    <w:rsid w:val="00F704A1"/>
    <w:rsid w:val="00F73121"/>
    <w:rsid w:val="00F734D6"/>
    <w:rsid w:val="00F73616"/>
    <w:rsid w:val="00F73C4C"/>
    <w:rsid w:val="00F74182"/>
    <w:rsid w:val="00F75112"/>
    <w:rsid w:val="00F76A92"/>
    <w:rsid w:val="00F77900"/>
    <w:rsid w:val="00F80B9A"/>
    <w:rsid w:val="00F811F7"/>
    <w:rsid w:val="00F81C7D"/>
    <w:rsid w:val="00F820DF"/>
    <w:rsid w:val="00F827C7"/>
    <w:rsid w:val="00F82BAD"/>
    <w:rsid w:val="00F834AE"/>
    <w:rsid w:val="00F856EC"/>
    <w:rsid w:val="00F85E70"/>
    <w:rsid w:val="00F86F05"/>
    <w:rsid w:val="00F900D1"/>
    <w:rsid w:val="00F90779"/>
    <w:rsid w:val="00F90CDB"/>
    <w:rsid w:val="00F91AF2"/>
    <w:rsid w:val="00F91F4E"/>
    <w:rsid w:val="00F924DC"/>
    <w:rsid w:val="00F92DC9"/>
    <w:rsid w:val="00F93645"/>
    <w:rsid w:val="00F949AF"/>
    <w:rsid w:val="00F94C5F"/>
    <w:rsid w:val="00F94C74"/>
    <w:rsid w:val="00F94F01"/>
    <w:rsid w:val="00F9567B"/>
    <w:rsid w:val="00F9633E"/>
    <w:rsid w:val="00F9645D"/>
    <w:rsid w:val="00F96666"/>
    <w:rsid w:val="00F96883"/>
    <w:rsid w:val="00FA0F71"/>
    <w:rsid w:val="00FA0FA3"/>
    <w:rsid w:val="00FA2C91"/>
    <w:rsid w:val="00FA2F2D"/>
    <w:rsid w:val="00FA3359"/>
    <w:rsid w:val="00FA372D"/>
    <w:rsid w:val="00FA431A"/>
    <w:rsid w:val="00FA4DAF"/>
    <w:rsid w:val="00FA525B"/>
    <w:rsid w:val="00FA608B"/>
    <w:rsid w:val="00FA6765"/>
    <w:rsid w:val="00FA68DC"/>
    <w:rsid w:val="00FA6B7A"/>
    <w:rsid w:val="00FA6F70"/>
    <w:rsid w:val="00FA795C"/>
    <w:rsid w:val="00FB00AB"/>
    <w:rsid w:val="00FB0E1D"/>
    <w:rsid w:val="00FB2320"/>
    <w:rsid w:val="00FB238C"/>
    <w:rsid w:val="00FB2EE4"/>
    <w:rsid w:val="00FB30D3"/>
    <w:rsid w:val="00FB3E45"/>
    <w:rsid w:val="00FB50E0"/>
    <w:rsid w:val="00FB524F"/>
    <w:rsid w:val="00FB553B"/>
    <w:rsid w:val="00FB558E"/>
    <w:rsid w:val="00FB5A8E"/>
    <w:rsid w:val="00FB5C3D"/>
    <w:rsid w:val="00FB6083"/>
    <w:rsid w:val="00FB6447"/>
    <w:rsid w:val="00FB6BAD"/>
    <w:rsid w:val="00FB6D5B"/>
    <w:rsid w:val="00FB6D7C"/>
    <w:rsid w:val="00FB7475"/>
    <w:rsid w:val="00FB7C7B"/>
    <w:rsid w:val="00FC111C"/>
    <w:rsid w:val="00FC11CD"/>
    <w:rsid w:val="00FC28F1"/>
    <w:rsid w:val="00FC2AA8"/>
    <w:rsid w:val="00FC317E"/>
    <w:rsid w:val="00FC3A52"/>
    <w:rsid w:val="00FC3D27"/>
    <w:rsid w:val="00FC3F9A"/>
    <w:rsid w:val="00FC4127"/>
    <w:rsid w:val="00FC5333"/>
    <w:rsid w:val="00FC5EA1"/>
    <w:rsid w:val="00FC63E8"/>
    <w:rsid w:val="00FC6AE9"/>
    <w:rsid w:val="00FC6BA0"/>
    <w:rsid w:val="00FC7060"/>
    <w:rsid w:val="00FC7F97"/>
    <w:rsid w:val="00FD0357"/>
    <w:rsid w:val="00FD079D"/>
    <w:rsid w:val="00FD1527"/>
    <w:rsid w:val="00FD1895"/>
    <w:rsid w:val="00FD1D1D"/>
    <w:rsid w:val="00FD212F"/>
    <w:rsid w:val="00FD35E7"/>
    <w:rsid w:val="00FD4E0D"/>
    <w:rsid w:val="00FD58CF"/>
    <w:rsid w:val="00FD619D"/>
    <w:rsid w:val="00FD68B8"/>
    <w:rsid w:val="00FD7409"/>
    <w:rsid w:val="00FD7AE3"/>
    <w:rsid w:val="00FD7D55"/>
    <w:rsid w:val="00FE0B15"/>
    <w:rsid w:val="00FE0EA5"/>
    <w:rsid w:val="00FE105D"/>
    <w:rsid w:val="00FE1E22"/>
    <w:rsid w:val="00FE2B03"/>
    <w:rsid w:val="00FE3892"/>
    <w:rsid w:val="00FE3C45"/>
    <w:rsid w:val="00FE4262"/>
    <w:rsid w:val="00FE4EAE"/>
    <w:rsid w:val="00FE4F99"/>
    <w:rsid w:val="00FE59A9"/>
    <w:rsid w:val="00FE5BF7"/>
    <w:rsid w:val="00FE64B9"/>
    <w:rsid w:val="00FE70B1"/>
    <w:rsid w:val="00FE7531"/>
    <w:rsid w:val="00FE7C74"/>
    <w:rsid w:val="00FF0441"/>
    <w:rsid w:val="00FF0A2B"/>
    <w:rsid w:val="00FF1F9A"/>
    <w:rsid w:val="00FF2825"/>
    <w:rsid w:val="00FF4157"/>
    <w:rsid w:val="00FF4238"/>
    <w:rsid w:val="00FF5981"/>
    <w:rsid w:val="00FF5B6D"/>
    <w:rsid w:val="00FF5C9E"/>
    <w:rsid w:val="00FF5F2F"/>
    <w:rsid w:val="00FF741B"/>
    <w:rsid w:val="00FF7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918F68"/>
  <w15:docId w15:val="{33ECA1AE-5888-4AD9-ACC8-0C7FE2ED1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ACEBodyText"/>
    <w:qFormat/>
    <w:rsid w:val="004C4021"/>
    <w:pPr>
      <w:spacing w:line="320" w:lineRule="atLeast"/>
    </w:pPr>
    <w:rPr>
      <w:rFonts w:ascii="Arial" w:hAnsi="Arial"/>
      <w:sz w:val="24"/>
      <w:szCs w:val="20"/>
      <w:lang w:eastAsia="en-US"/>
    </w:rPr>
  </w:style>
  <w:style w:type="paragraph" w:styleId="Heading1">
    <w:name w:val="heading 1"/>
    <w:basedOn w:val="ACEHeading1"/>
    <w:next w:val="Normal"/>
    <w:link w:val="Heading1Char"/>
    <w:uiPriority w:val="99"/>
    <w:qFormat/>
    <w:rsid w:val="004C4021"/>
    <w:pPr>
      <w:outlineLvl w:val="0"/>
    </w:pPr>
  </w:style>
  <w:style w:type="paragraph" w:styleId="Heading2">
    <w:name w:val="heading 2"/>
    <w:basedOn w:val="ACEHeading2"/>
    <w:next w:val="Normal"/>
    <w:link w:val="Heading2Char"/>
    <w:uiPriority w:val="99"/>
    <w:qFormat/>
    <w:rsid w:val="004C4021"/>
    <w:pPr>
      <w:outlineLvl w:val="1"/>
    </w:pPr>
  </w:style>
  <w:style w:type="paragraph" w:styleId="Heading3">
    <w:name w:val="heading 3"/>
    <w:basedOn w:val="ACEHeading3"/>
    <w:next w:val="Normal"/>
    <w:link w:val="Heading3Char"/>
    <w:uiPriority w:val="99"/>
    <w:qFormat/>
    <w:rsid w:val="004C4021"/>
    <w:pPr>
      <w:outlineLvl w:val="2"/>
    </w:pPr>
  </w:style>
  <w:style w:type="paragraph" w:styleId="Heading4">
    <w:name w:val="heading 4"/>
    <w:basedOn w:val="Normal"/>
    <w:next w:val="Normal"/>
    <w:link w:val="Heading4Char"/>
    <w:uiPriority w:val="99"/>
    <w:qFormat/>
    <w:rsid w:val="004C4021"/>
    <w:pPr>
      <w:keepNext/>
      <w:spacing w:before="240" w:after="60"/>
      <w:outlineLvl w:val="3"/>
    </w:pPr>
    <w:rPr>
      <w:b/>
    </w:rPr>
  </w:style>
  <w:style w:type="paragraph" w:styleId="Heading5">
    <w:name w:val="heading 5"/>
    <w:basedOn w:val="Normal"/>
    <w:next w:val="Normal"/>
    <w:link w:val="Heading5Char"/>
    <w:uiPriority w:val="99"/>
    <w:qFormat/>
    <w:rsid w:val="004C4021"/>
    <w:pPr>
      <w:spacing w:before="240" w:after="60"/>
      <w:outlineLvl w:val="4"/>
    </w:pPr>
    <w:rPr>
      <w:sz w:val="22"/>
    </w:rPr>
  </w:style>
  <w:style w:type="paragraph" w:styleId="Heading6">
    <w:name w:val="heading 6"/>
    <w:basedOn w:val="Normal"/>
    <w:next w:val="Normal"/>
    <w:link w:val="Heading6Char"/>
    <w:uiPriority w:val="99"/>
    <w:qFormat/>
    <w:rsid w:val="004C4021"/>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4C4021"/>
    <w:pPr>
      <w:spacing w:before="240" w:after="60"/>
      <w:outlineLvl w:val="6"/>
    </w:pPr>
    <w:rPr>
      <w:sz w:val="20"/>
    </w:rPr>
  </w:style>
  <w:style w:type="paragraph" w:styleId="Heading8">
    <w:name w:val="heading 8"/>
    <w:basedOn w:val="Normal"/>
    <w:next w:val="Normal"/>
    <w:link w:val="Heading8Char"/>
    <w:uiPriority w:val="99"/>
    <w:qFormat/>
    <w:rsid w:val="004C4021"/>
    <w:pPr>
      <w:spacing w:before="240" w:after="60"/>
      <w:outlineLvl w:val="7"/>
    </w:pPr>
    <w:rPr>
      <w:i/>
      <w:sz w:val="20"/>
    </w:rPr>
  </w:style>
  <w:style w:type="paragraph" w:styleId="Heading9">
    <w:name w:val="heading 9"/>
    <w:basedOn w:val="Normal"/>
    <w:next w:val="Normal"/>
    <w:link w:val="Heading9Char"/>
    <w:uiPriority w:val="99"/>
    <w:qFormat/>
    <w:rsid w:val="004C402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DBF"/>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2A1DB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2A1DB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2A1DB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2A1DB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A1DBF"/>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2A1DB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A1DB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A1DBF"/>
    <w:rPr>
      <w:rFonts w:asciiTheme="majorHAnsi" w:eastAsiaTheme="majorEastAsia" w:hAnsiTheme="majorHAnsi" w:cstheme="majorBidi"/>
      <w:lang w:eastAsia="en-US"/>
    </w:rPr>
  </w:style>
  <w:style w:type="paragraph" w:customStyle="1" w:styleId="ACEBodyText">
    <w:name w:val="ACE Body Text"/>
    <w:uiPriority w:val="99"/>
    <w:rsid w:val="004C4021"/>
    <w:pPr>
      <w:spacing w:line="320" w:lineRule="atLeast"/>
    </w:pPr>
    <w:rPr>
      <w:rFonts w:ascii="Arial" w:hAnsi="Arial"/>
      <w:sz w:val="24"/>
      <w:szCs w:val="20"/>
      <w:lang w:eastAsia="zh-CN"/>
    </w:rPr>
  </w:style>
  <w:style w:type="paragraph" w:customStyle="1" w:styleId="ACEHeading1">
    <w:name w:val="ACE Heading 1"/>
    <w:next w:val="ACEBodyText"/>
    <w:uiPriority w:val="99"/>
    <w:rsid w:val="004C4021"/>
    <w:pPr>
      <w:spacing w:line="320" w:lineRule="exact"/>
    </w:pPr>
    <w:rPr>
      <w:rFonts w:ascii="Arial Black" w:hAnsi="Arial Black"/>
      <w:sz w:val="24"/>
      <w:szCs w:val="20"/>
      <w:lang w:eastAsia="en-US"/>
    </w:rPr>
  </w:style>
  <w:style w:type="paragraph" w:customStyle="1" w:styleId="ACEHeading2">
    <w:name w:val="ACE Heading 2"/>
    <w:next w:val="ACEBodyText"/>
    <w:uiPriority w:val="99"/>
    <w:rsid w:val="004C4021"/>
    <w:pPr>
      <w:spacing w:line="320" w:lineRule="exact"/>
    </w:pPr>
    <w:rPr>
      <w:rFonts w:ascii="Arial" w:hAnsi="Arial"/>
      <w:b/>
      <w:sz w:val="24"/>
      <w:szCs w:val="20"/>
      <w:lang w:eastAsia="en-US"/>
    </w:rPr>
  </w:style>
  <w:style w:type="paragraph" w:customStyle="1" w:styleId="ACEHeading3">
    <w:name w:val="ACE Heading 3"/>
    <w:next w:val="ACEBodyText"/>
    <w:uiPriority w:val="99"/>
    <w:rsid w:val="004C4021"/>
    <w:pPr>
      <w:spacing w:line="320" w:lineRule="exact"/>
    </w:pPr>
    <w:rPr>
      <w:rFonts w:ascii="Arial" w:hAnsi="Arial"/>
      <w:b/>
      <w:i/>
      <w:sz w:val="24"/>
      <w:szCs w:val="20"/>
      <w:lang w:eastAsia="en-US"/>
    </w:rPr>
  </w:style>
  <w:style w:type="paragraph" w:styleId="Footer">
    <w:name w:val="footer"/>
    <w:basedOn w:val="Normal"/>
    <w:link w:val="FooterChar"/>
    <w:uiPriority w:val="99"/>
    <w:rsid w:val="004C4021"/>
    <w:pPr>
      <w:tabs>
        <w:tab w:val="center" w:pos="4153"/>
        <w:tab w:val="right" w:pos="8306"/>
      </w:tabs>
      <w:spacing w:line="280" w:lineRule="exact"/>
    </w:pPr>
    <w:rPr>
      <w:noProof/>
      <w:sz w:val="18"/>
    </w:rPr>
  </w:style>
  <w:style w:type="character" w:customStyle="1" w:styleId="FooterChar">
    <w:name w:val="Footer Char"/>
    <w:basedOn w:val="DefaultParagraphFont"/>
    <w:link w:val="Footer"/>
    <w:uiPriority w:val="99"/>
    <w:rsid w:val="002A1DBF"/>
    <w:rPr>
      <w:rFonts w:ascii="Arial" w:hAnsi="Arial"/>
      <w:sz w:val="24"/>
      <w:szCs w:val="20"/>
      <w:lang w:eastAsia="en-US"/>
    </w:rPr>
  </w:style>
  <w:style w:type="paragraph" w:styleId="Caption">
    <w:name w:val="caption"/>
    <w:basedOn w:val="Normal"/>
    <w:next w:val="Normal"/>
    <w:uiPriority w:val="99"/>
    <w:qFormat/>
    <w:rsid w:val="004C4021"/>
    <w:pPr>
      <w:spacing w:before="120" w:after="120"/>
    </w:pPr>
    <w:rPr>
      <w:b/>
    </w:rPr>
  </w:style>
  <w:style w:type="character" w:styleId="CommentReference">
    <w:name w:val="annotation reference"/>
    <w:basedOn w:val="DefaultParagraphFont"/>
    <w:uiPriority w:val="99"/>
    <w:semiHidden/>
    <w:rsid w:val="004C4021"/>
    <w:rPr>
      <w:rFonts w:cs="Times New Roman"/>
      <w:sz w:val="16"/>
      <w:szCs w:val="16"/>
      <w:lang w:val="en-GB"/>
    </w:rPr>
  </w:style>
  <w:style w:type="paragraph" w:styleId="CommentText">
    <w:name w:val="annotation text"/>
    <w:basedOn w:val="Normal"/>
    <w:link w:val="CommentTextChar"/>
    <w:uiPriority w:val="99"/>
    <w:semiHidden/>
    <w:rsid w:val="004C4021"/>
    <w:rPr>
      <w:sz w:val="20"/>
    </w:rPr>
  </w:style>
  <w:style w:type="character" w:customStyle="1" w:styleId="CommentTextChar">
    <w:name w:val="Comment Text Char"/>
    <w:basedOn w:val="DefaultParagraphFont"/>
    <w:link w:val="CommentText"/>
    <w:uiPriority w:val="99"/>
    <w:semiHidden/>
    <w:rsid w:val="002A1DBF"/>
    <w:rPr>
      <w:rFonts w:ascii="Arial" w:hAnsi="Arial"/>
      <w:sz w:val="20"/>
      <w:szCs w:val="20"/>
      <w:lang w:eastAsia="en-US"/>
    </w:rPr>
  </w:style>
  <w:style w:type="paragraph" w:styleId="DocumentMap">
    <w:name w:val="Document Map"/>
    <w:basedOn w:val="Normal"/>
    <w:link w:val="DocumentMapChar"/>
    <w:uiPriority w:val="99"/>
    <w:semiHidden/>
    <w:rsid w:val="004C4021"/>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2A1DBF"/>
    <w:rPr>
      <w:sz w:val="0"/>
      <w:szCs w:val="0"/>
      <w:lang w:eastAsia="en-US"/>
    </w:rPr>
  </w:style>
  <w:style w:type="character" w:styleId="EndnoteReference">
    <w:name w:val="endnote reference"/>
    <w:basedOn w:val="DefaultParagraphFont"/>
    <w:uiPriority w:val="99"/>
    <w:semiHidden/>
    <w:rsid w:val="004C4021"/>
    <w:rPr>
      <w:rFonts w:cs="Times New Roman"/>
      <w:vertAlign w:val="superscript"/>
    </w:rPr>
  </w:style>
  <w:style w:type="paragraph" w:styleId="EndnoteText">
    <w:name w:val="endnote text"/>
    <w:basedOn w:val="Normal"/>
    <w:link w:val="EndnoteTextChar"/>
    <w:uiPriority w:val="99"/>
    <w:semiHidden/>
    <w:rsid w:val="004C4021"/>
    <w:rPr>
      <w:sz w:val="20"/>
    </w:rPr>
  </w:style>
  <w:style w:type="character" w:customStyle="1" w:styleId="EndnoteTextChar">
    <w:name w:val="Endnote Text Char"/>
    <w:basedOn w:val="DefaultParagraphFont"/>
    <w:link w:val="EndnoteText"/>
    <w:uiPriority w:val="99"/>
    <w:semiHidden/>
    <w:rsid w:val="002A1DBF"/>
    <w:rPr>
      <w:rFonts w:ascii="Arial" w:hAnsi="Arial"/>
      <w:sz w:val="20"/>
      <w:szCs w:val="20"/>
      <w:lang w:eastAsia="en-US"/>
    </w:rPr>
  </w:style>
  <w:style w:type="character" w:styleId="FootnoteReference">
    <w:name w:val="footnote reference"/>
    <w:basedOn w:val="DefaultParagraphFont"/>
    <w:uiPriority w:val="99"/>
    <w:semiHidden/>
    <w:rsid w:val="004C4021"/>
    <w:rPr>
      <w:rFonts w:cs="Times New Roman"/>
      <w:vertAlign w:val="superscript"/>
    </w:rPr>
  </w:style>
  <w:style w:type="paragraph" w:styleId="FootnoteText">
    <w:name w:val="footnote text"/>
    <w:basedOn w:val="Normal"/>
    <w:link w:val="FootnoteTextChar"/>
    <w:uiPriority w:val="99"/>
    <w:semiHidden/>
    <w:rsid w:val="004C4021"/>
    <w:rPr>
      <w:sz w:val="20"/>
    </w:rPr>
  </w:style>
  <w:style w:type="character" w:customStyle="1" w:styleId="FootnoteTextChar">
    <w:name w:val="Footnote Text Char"/>
    <w:basedOn w:val="DefaultParagraphFont"/>
    <w:link w:val="FootnoteText"/>
    <w:uiPriority w:val="99"/>
    <w:semiHidden/>
    <w:rsid w:val="002A1DBF"/>
    <w:rPr>
      <w:rFonts w:ascii="Arial" w:hAnsi="Arial"/>
      <w:sz w:val="20"/>
      <w:szCs w:val="20"/>
      <w:lang w:eastAsia="en-US"/>
    </w:rPr>
  </w:style>
  <w:style w:type="paragraph" w:styleId="Index1">
    <w:name w:val="index 1"/>
    <w:basedOn w:val="Normal"/>
    <w:next w:val="Normal"/>
    <w:uiPriority w:val="99"/>
    <w:semiHidden/>
    <w:rsid w:val="004C4021"/>
    <w:pPr>
      <w:ind w:left="160" w:hanging="160"/>
    </w:pPr>
  </w:style>
  <w:style w:type="paragraph" w:styleId="Index2">
    <w:name w:val="index 2"/>
    <w:basedOn w:val="Normal"/>
    <w:next w:val="Normal"/>
    <w:uiPriority w:val="99"/>
    <w:semiHidden/>
    <w:rsid w:val="004C4021"/>
    <w:pPr>
      <w:ind w:left="320" w:hanging="160"/>
    </w:pPr>
  </w:style>
  <w:style w:type="paragraph" w:styleId="Index3">
    <w:name w:val="index 3"/>
    <w:basedOn w:val="Normal"/>
    <w:next w:val="Normal"/>
    <w:uiPriority w:val="99"/>
    <w:semiHidden/>
    <w:rsid w:val="004C4021"/>
    <w:pPr>
      <w:ind w:left="480" w:hanging="160"/>
    </w:pPr>
  </w:style>
  <w:style w:type="paragraph" w:styleId="Index4">
    <w:name w:val="index 4"/>
    <w:basedOn w:val="Normal"/>
    <w:next w:val="Normal"/>
    <w:uiPriority w:val="99"/>
    <w:semiHidden/>
    <w:rsid w:val="004C4021"/>
    <w:pPr>
      <w:ind w:left="640" w:hanging="160"/>
    </w:pPr>
  </w:style>
  <w:style w:type="paragraph" w:styleId="Index5">
    <w:name w:val="index 5"/>
    <w:basedOn w:val="Normal"/>
    <w:next w:val="Normal"/>
    <w:uiPriority w:val="99"/>
    <w:semiHidden/>
    <w:rsid w:val="004C4021"/>
    <w:pPr>
      <w:ind w:left="800" w:hanging="160"/>
    </w:pPr>
  </w:style>
  <w:style w:type="paragraph" w:styleId="Index6">
    <w:name w:val="index 6"/>
    <w:basedOn w:val="Normal"/>
    <w:next w:val="Normal"/>
    <w:uiPriority w:val="99"/>
    <w:semiHidden/>
    <w:rsid w:val="004C4021"/>
    <w:pPr>
      <w:ind w:left="960" w:hanging="160"/>
    </w:pPr>
  </w:style>
  <w:style w:type="paragraph" w:styleId="Index7">
    <w:name w:val="index 7"/>
    <w:basedOn w:val="Normal"/>
    <w:next w:val="Normal"/>
    <w:uiPriority w:val="99"/>
    <w:semiHidden/>
    <w:rsid w:val="004C4021"/>
    <w:pPr>
      <w:ind w:left="1120" w:hanging="160"/>
    </w:pPr>
  </w:style>
  <w:style w:type="paragraph" w:styleId="Index8">
    <w:name w:val="index 8"/>
    <w:basedOn w:val="Normal"/>
    <w:next w:val="Normal"/>
    <w:uiPriority w:val="99"/>
    <w:semiHidden/>
    <w:rsid w:val="004C4021"/>
    <w:pPr>
      <w:ind w:left="1280" w:hanging="160"/>
    </w:pPr>
  </w:style>
  <w:style w:type="paragraph" w:styleId="Index9">
    <w:name w:val="index 9"/>
    <w:basedOn w:val="Normal"/>
    <w:next w:val="Normal"/>
    <w:uiPriority w:val="99"/>
    <w:semiHidden/>
    <w:rsid w:val="004C4021"/>
    <w:pPr>
      <w:ind w:left="1440" w:hanging="160"/>
    </w:pPr>
  </w:style>
  <w:style w:type="paragraph" w:styleId="IndexHeading">
    <w:name w:val="index heading"/>
    <w:basedOn w:val="Normal"/>
    <w:next w:val="Index1"/>
    <w:uiPriority w:val="99"/>
    <w:semiHidden/>
    <w:rsid w:val="004C4021"/>
    <w:rPr>
      <w:b/>
    </w:rPr>
  </w:style>
  <w:style w:type="paragraph" w:styleId="MacroText">
    <w:name w:val="macro"/>
    <w:link w:val="MacroTextChar"/>
    <w:uiPriority w:val="99"/>
    <w:semiHidden/>
    <w:rsid w:val="004C4021"/>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sz w:val="20"/>
      <w:szCs w:val="20"/>
      <w:lang w:eastAsia="zh-CN"/>
    </w:rPr>
  </w:style>
  <w:style w:type="character" w:customStyle="1" w:styleId="MacroTextChar">
    <w:name w:val="Macro Text Char"/>
    <w:basedOn w:val="DefaultParagraphFont"/>
    <w:link w:val="MacroText"/>
    <w:uiPriority w:val="99"/>
    <w:semiHidden/>
    <w:rsid w:val="002A1DBF"/>
    <w:rPr>
      <w:rFonts w:ascii="Courier New" w:hAnsi="Courier New" w:cs="Courier New"/>
      <w:sz w:val="20"/>
      <w:szCs w:val="20"/>
      <w:lang w:eastAsia="en-US"/>
    </w:rPr>
  </w:style>
  <w:style w:type="paragraph" w:styleId="TableofAuthorities">
    <w:name w:val="table of authorities"/>
    <w:basedOn w:val="Normal"/>
    <w:next w:val="Normal"/>
    <w:uiPriority w:val="99"/>
    <w:semiHidden/>
    <w:rsid w:val="004C4021"/>
    <w:pPr>
      <w:ind w:left="160" w:hanging="160"/>
    </w:pPr>
  </w:style>
  <w:style w:type="paragraph" w:styleId="TableofFigures">
    <w:name w:val="table of figures"/>
    <w:basedOn w:val="Normal"/>
    <w:next w:val="Normal"/>
    <w:uiPriority w:val="99"/>
    <w:semiHidden/>
    <w:rsid w:val="004C4021"/>
    <w:pPr>
      <w:ind w:left="320" w:hanging="320"/>
    </w:pPr>
  </w:style>
  <w:style w:type="paragraph" w:styleId="TOAHeading">
    <w:name w:val="toa heading"/>
    <w:basedOn w:val="Normal"/>
    <w:next w:val="Normal"/>
    <w:uiPriority w:val="99"/>
    <w:semiHidden/>
    <w:rsid w:val="004C4021"/>
    <w:pPr>
      <w:spacing w:before="120"/>
    </w:pPr>
    <w:rPr>
      <w:b/>
    </w:rPr>
  </w:style>
  <w:style w:type="paragraph" w:styleId="TOC1">
    <w:name w:val="toc 1"/>
    <w:basedOn w:val="Normal"/>
    <w:next w:val="Normal"/>
    <w:uiPriority w:val="99"/>
    <w:semiHidden/>
    <w:rsid w:val="004C4021"/>
  </w:style>
  <w:style w:type="paragraph" w:styleId="TOC2">
    <w:name w:val="toc 2"/>
    <w:basedOn w:val="Normal"/>
    <w:next w:val="Normal"/>
    <w:uiPriority w:val="99"/>
    <w:semiHidden/>
    <w:rsid w:val="004C4021"/>
    <w:pPr>
      <w:ind w:left="160"/>
    </w:pPr>
  </w:style>
  <w:style w:type="paragraph" w:styleId="TOC3">
    <w:name w:val="toc 3"/>
    <w:basedOn w:val="Normal"/>
    <w:next w:val="Normal"/>
    <w:uiPriority w:val="99"/>
    <w:semiHidden/>
    <w:rsid w:val="004C4021"/>
    <w:pPr>
      <w:ind w:left="320"/>
    </w:pPr>
  </w:style>
  <w:style w:type="paragraph" w:styleId="TOC4">
    <w:name w:val="toc 4"/>
    <w:basedOn w:val="Normal"/>
    <w:next w:val="Normal"/>
    <w:uiPriority w:val="99"/>
    <w:semiHidden/>
    <w:rsid w:val="004C4021"/>
    <w:pPr>
      <w:ind w:left="480"/>
    </w:pPr>
  </w:style>
  <w:style w:type="paragraph" w:styleId="TOC5">
    <w:name w:val="toc 5"/>
    <w:basedOn w:val="Normal"/>
    <w:next w:val="Normal"/>
    <w:uiPriority w:val="99"/>
    <w:semiHidden/>
    <w:rsid w:val="004C4021"/>
    <w:pPr>
      <w:ind w:left="640"/>
    </w:pPr>
  </w:style>
  <w:style w:type="paragraph" w:styleId="TOC6">
    <w:name w:val="toc 6"/>
    <w:basedOn w:val="Normal"/>
    <w:next w:val="Normal"/>
    <w:uiPriority w:val="99"/>
    <w:semiHidden/>
    <w:rsid w:val="004C4021"/>
    <w:pPr>
      <w:ind w:left="800"/>
    </w:pPr>
  </w:style>
  <w:style w:type="paragraph" w:styleId="TOC7">
    <w:name w:val="toc 7"/>
    <w:basedOn w:val="Normal"/>
    <w:next w:val="Normal"/>
    <w:uiPriority w:val="99"/>
    <w:semiHidden/>
    <w:rsid w:val="004C4021"/>
    <w:pPr>
      <w:ind w:left="960"/>
    </w:pPr>
  </w:style>
  <w:style w:type="paragraph" w:styleId="TOC8">
    <w:name w:val="toc 8"/>
    <w:basedOn w:val="Normal"/>
    <w:next w:val="Normal"/>
    <w:uiPriority w:val="99"/>
    <w:semiHidden/>
    <w:rsid w:val="004C4021"/>
    <w:pPr>
      <w:ind w:left="1120"/>
    </w:pPr>
  </w:style>
  <w:style w:type="paragraph" w:styleId="TOC9">
    <w:name w:val="toc 9"/>
    <w:basedOn w:val="Normal"/>
    <w:next w:val="Normal"/>
    <w:uiPriority w:val="99"/>
    <w:semiHidden/>
    <w:rsid w:val="004C4021"/>
    <w:pPr>
      <w:ind w:left="1280"/>
    </w:pPr>
  </w:style>
  <w:style w:type="paragraph" w:customStyle="1" w:styleId="ACEBulletPoint">
    <w:name w:val="ACE Bullet Point"/>
    <w:next w:val="ACEBodyText"/>
    <w:uiPriority w:val="99"/>
    <w:rsid w:val="004C4021"/>
    <w:pPr>
      <w:numPr>
        <w:numId w:val="1"/>
      </w:numPr>
      <w:ind w:left="714" w:hanging="357"/>
    </w:pPr>
    <w:rPr>
      <w:rFonts w:ascii="Arial" w:hAnsi="Arial"/>
      <w:sz w:val="24"/>
      <w:szCs w:val="20"/>
      <w:lang w:eastAsia="zh-CN"/>
    </w:rPr>
  </w:style>
  <w:style w:type="paragraph" w:styleId="Header">
    <w:name w:val="header"/>
    <w:basedOn w:val="Normal"/>
    <w:link w:val="HeaderChar"/>
    <w:uiPriority w:val="99"/>
    <w:rsid w:val="004C4021"/>
    <w:pPr>
      <w:tabs>
        <w:tab w:val="center" w:pos="4153"/>
        <w:tab w:val="right" w:pos="8306"/>
      </w:tabs>
    </w:pPr>
  </w:style>
  <w:style w:type="character" w:customStyle="1" w:styleId="HeaderChar">
    <w:name w:val="Header Char"/>
    <w:basedOn w:val="DefaultParagraphFont"/>
    <w:link w:val="Header"/>
    <w:uiPriority w:val="99"/>
    <w:semiHidden/>
    <w:rsid w:val="002A1DBF"/>
    <w:rPr>
      <w:rFonts w:ascii="Arial" w:hAnsi="Arial"/>
      <w:sz w:val="24"/>
      <w:szCs w:val="20"/>
      <w:lang w:eastAsia="en-US"/>
    </w:rPr>
  </w:style>
  <w:style w:type="paragraph" w:customStyle="1" w:styleId="ACEArialPlain">
    <w:name w:val="ACE Arial Plain"/>
    <w:basedOn w:val="Normal"/>
    <w:uiPriority w:val="99"/>
    <w:rsid w:val="004C4021"/>
    <w:pPr>
      <w:spacing w:line="240" w:lineRule="auto"/>
    </w:pPr>
  </w:style>
  <w:style w:type="character" w:styleId="Hyperlink">
    <w:name w:val="Hyperlink"/>
    <w:basedOn w:val="DefaultParagraphFont"/>
    <w:uiPriority w:val="99"/>
    <w:rsid w:val="004C4021"/>
    <w:rPr>
      <w:rFonts w:cs="Times New Roman"/>
      <w:color w:val="0000FF"/>
      <w:u w:val="single"/>
    </w:rPr>
  </w:style>
  <w:style w:type="paragraph" w:styleId="BlockText">
    <w:name w:val="Block Text"/>
    <w:basedOn w:val="Normal"/>
    <w:uiPriority w:val="99"/>
    <w:rsid w:val="004C4021"/>
    <w:pPr>
      <w:spacing w:after="120"/>
      <w:ind w:left="1440" w:right="1440"/>
    </w:pPr>
  </w:style>
  <w:style w:type="paragraph" w:styleId="BodyText">
    <w:name w:val="Body Text"/>
    <w:basedOn w:val="Normal"/>
    <w:link w:val="BodyTextChar"/>
    <w:uiPriority w:val="99"/>
    <w:rsid w:val="004C4021"/>
    <w:pPr>
      <w:spacing w:after="120"/>
    </w:pPr>
  </w:style>
  <w:style w:type="character" w:customStyle="1" w:styleId="BodyTextChar">
    <w:name w:val="Body Text Char"/>
    <w:basedOn w:val="DefaultParagraphFont"/>
    <w:link w:val="BodyText"/>
    <w:uiPriority w:val="99"/>
    <w:semiHidden/>
    <w:rsid w:val="002A1DBF"/>
    <w:rPr>
      <w:rFonts w:ascii="Arial" w:hAnsi="Arial"/>
      <w:sz w:val="24"/>
      <w:szCs w:val="20"/>
      <w:lang w:eastAsia="en-US"/>
    </w:rPr>
  </w:style>
  <w:style w:type="paragraph" w:styleId="BodyText2">
    <w:name w:val="Body Text 2"/>
    <w:basedOn w:val="Normal"/>
    <w:link w:val="BodyText2Char"/>
    <w:uiPriority w:val="99"/>
    <w:rsid w:val="004C4021"/>
    <w:pPr>
      <w:spacing w:after="120" w:line="480" w:lineRule="auto"/>
    </w:pPr>
  </w:style>
  <w:style w:type="character" w:customStyle="1" w:styleId="BodyText2Char">
    <w:name w:val="Body Text 2 Char"/>
    <w:basedOn w:val="DefaultParagraphFont"/>
    <w:link w:val="BodyText2"/>
    <w:uiPriority w:val="99"/>
    <w:semiHidden/>
    <w:rsid w:val="002A1DBF"/>
    <w:rPr>
      <w:rFonts w:ascii="Arial" w:hAnsi="Arial"/>
      <w:sz w:val="24"/>
      <w:szCs w:val="20"/>
      <w:lang w:eastAsia="en-US"/>
    </w:rPr>
  </w:style>
  <w:style w:type="paragraph" w:styleId="BodyText3">
    <w:name w:val="Body Text 3"/>
    <w:basedOn w:val="Normal"/>
    <w:link w:val="BodyText3Char"/>
    <w:uiPriority w:val="99"/>
    <w:rsid w:val="004C4021"/>
    <w:pPr>
      <w:spacing w:after="120"/>
    </w:pPr>
    <w:rPr>
      <w:sz w:val="16"/>
    </w:rPr>
  </w:style>
  <w:style w:type="character" w:customStyle="1" w:styleId="BodyText3Char">
    <w:name w:val="Body Text 3 Char"/>
    <w:basedOn w:val="DefaultParagraphFont"/>
    <w:link w:val="BodyText3"/>
    <w:uiPriority w:val="99"/>
    <w:semiHidden/>
    <w:rsid w:val="002A1DBF"/>
    <w:rPr>
      <w:rFonts w:ascii="Arial" w:hAnsi="Arial"/>
      <w:sz w:val="16"/>
      <w:szCs w:val="16"/>
      <w:lang w:eastAsia="en-US"/>
    </w:rPr>
  </w:style>
  <w:style w:type="paragraph" w:styleId="BodyTextFirstIndent">
    <w:name w:val="Body Text First Indent"/>
    <w:basedOn w:val="BodyText"/>
    <w:link w:val="BodyTextFirstIndentChar"/>
    <w:uiPriority w:val="99"/>
    <w:rsid w:val="004C4021"/>
    <w:pPr>
      <w:ind w:firstLine="210"/>
    </w:pPr>
  </w:style>
  <w:style w:type="character" w:customStyle="1" w:styleId="BodyTextFirstIndentChar">
    <w:name w:val="Body Text First Indent Char"/>
    <w:basedOn w:val="BodyTextChar"/>
    <w:link w:val="BodyTextFirstIndent"/>
    <w:uiPriority w:val="99"/>
    <w:semiHidden/>
    <w:rsid w:val="002A1DBF"/>
    <w:rPr>
      <w:rFonts w:ascii="Arial" w:hAnsi="Arial"/>
      <w:sz w:val="24"/>
      <w:szCs w:val="20"/>
      <w:lang w:eastAsia="en-US"/>
    </w:rPr>
  </w:style>
  <w:style w:type="paragraph" w:styleId="BodyTextIndent">
    <w:name w:val="Body Text Indent"/>
    <w:basedOn w:val="Normal"/>
    <w:link w:val="BodyTextIndentChar"/>
    <w:uiPriority w:val="99"/>
    <w:rsid w:val="004C4021"/>
    <w:pPr>
      <w:spacing w:after="120"/>
      <w:ind w:left="283"/>
    </w:pPr>
  </w:style>
  <w:style w:type="character" w:customStyle="1" w:styleId="BodyTextIndentChar">
    <w:name w:val="Body Text Indent Char"/>
    <w:basedOn w:val="DefaultParagraphFont"/>
    <w:link w:val="BodyTextIndent"/>
    <w:uiPriority w:val="99"/>
    <w:semiHidden/>
    <w:rsid w:val="002A1DBF"/>
    <w:rPr>
      <w:rFonts w:ascii="Arial" w:hAnsi="Arial"/>
      <w:sz w:val="24"/>
      <w:szCs w:val="20"/>
      <w:lang w:eastAsia="en-US"/>
    </w:rPr>
  </w:style>
  <w:style w:type="paragraph" w:styleId="BodyTextFirstIndent2">
    <w:name w:val="Body Text First Indent 2"/>
    <w:basedOn w:val="BodyTextIndent"/>
    <w:link w:val="BodyTextFirstIndent2Char"/>
    <w:uiPriority w:val="99"/>
    <w:rsid w:val="004C4021"/>
    <w:pPr>
      <w:ind w:firstLine="210"/>
    </w:pPr>
  </w:style>
  <w:style w:type="character" w:customStyle="1" w:styleId="BodyTextFirstIndent2Char">
    <w:name w:val="Body Text First Indent 2 Char"/>
    <w:basedOn w:val="BodyTextIndentChar"/>
    <w:link w:val="BodyTextFirstIndent2"/>
    <w:uiPriority w:val="99"/>
    <w:semiHidden/>
    <w:rsid w:val="002A1DBF"/>
    <w:rPr>
      <w:rFonts w:ascii="Arial" w:hAnsi="Arial"/>
      <w:sz w:val="24"/>
      <w:szCs w:val="20"/>
      <w:lang w:eastAsia="en-US"/>
    </w:rPr>
  </w:style>
  <w:style w:type="paragraph" w:styleId="BodyTextIndent2">
    <w:name w:val="Body Text Indent 2"/>
    <w:basedOn w:val="Normal"/>
    <w:link w:val="BodyTextIndent2Char"/>
    <w:uiPriority w:val="99"/>
    <w:rsid w:val="004C4021"/>
    <w:pPr>
      <w:spacing w:after="120" w:line="480" w:lineRule="auto"/>
      <w:ind w:left="283"/>
    </w:pPr>
  </w:style>
  <w:style w:type="character" w:customStyle="1" w:styleId="BodyTextIndent2Char">
    <w:name w:val="Body Text Indent 2 Char"/>
    <w:basedOn w:val="DefaultParagraphFont"/>
    <w:link w:val="BodyTextIndent2"/>
    <w:uiPriority w:val="99"/>
    <w:semiHidden/>
    <w:rsid w:val="002A1DBF"/>
    <w:rPr>
      <w:rFonts w:ascii="Arial" w:hAnsi="Arial"/>
      <w:sz w:val="24"/>
      <w:szCs w:val="20"/>
      <w:lang w:eastAsia="en-US"/>
    </w:rPr>
  </w:style>
  <w:style w:type="paragraph" w:styleId="BodyTextIndent3">
    <w:name w:val="Body Text Indent 3"/>
    <w:basedOn w:val="Normal"/>
    <w:link w:val="BodyTextIndent3Char"/>
    <w:uiPriority w:val="99"/>
    <w:rsid w:val="004C4021"/>
    <w:pPr>
      <w:spacing w:after="120"/>
      <w:ind w:left="283"/>
    </w:pPr>
    <w:rPr>
      <w:sz w:val="16"/>
    </w:rPr>
  </w:style>
  <w:style w:type="character" w:customStyle="1" w:styleId="BodyTextIndent3Char">
    <w:name w:val="Body Text Indent 3 Char"/>
    <w:basedOn w:val="DefaultParagraphFont"/>
    <w:link w:val="BodyTextIndent3"/>
    <w:uiPriority w:val="99"/>
    <w:semiHidden/>
    <w:rsid w:val="002A1DBF"/>
    <w:rPr>
      <w:rFonts w:ascii="Arial" w:hAnsi="Arial"/>
      <w:sz w:val="16"/>
      <w:szCs w:val="16"/>
      <w:lang w:eastAsia="en-US"/>
    </w:rPr>
  </w:style>
  <w:style w:type="paragraph" w:styleId="Closing">
    <w:name w:val="Closing"/>
    <w:basedOn w:val="Normal"/>
    <w:link w:val="ClosingChar"/>
    <w:uiPriority w:val="99"/>
    <w:rsid w:val="004C4021"/>
    <w:pPr>
      <w:ind w:left="4252"/>
    </w:pPr>
  </w:style>
  <w:style w:type="character" w:customStyle="1" w:styleId="ClosingChar">
    <w:name w:val="Closing Char"/>
    <w:basedOn w:val="DefaultParagraphFont"/>
    <w:link w:val="Closing"/>
    <w:uiPriority w:val="99"/>
    <w:semiHidden/>
    <w:rsid w:val="002A1DBF"/>
    <w:rPr>
      <w:rFonts w:ascii="Arial" w:hAnsi="Arial"/>
      <w:sz w:val="24"/>
      <w:szCs w:val="20"/>
      <w:lang w:eastAsia="en-US"/>
    </w:rPr>
  </w:style>
  <w:style w:type="paragraph" w:styleId="Date">
    <w:name w:val="Date"/>
    <w:basedOn w:val="Normal"/>
    <w:next w:val="Normal"/>
    <w:link w:val="DateChar"/>
    <w:uiPriority w:val="99"/>
    <w:rsid w:val="004C4021"/>
  </w:style>
  <w:style w:type="character" w:customStyle="1" w:styleId="DateChar">
    <w:name w:val="Date Char"/>
    <w:basedOn w:val="DefaultParagraphFont"/>
    <w:link w:val="Date"/>
    <w:uiPriority w:val="99"/>
    <w:semiHidden/>
    <w:rsid w:val="002A1DBF"/>
    <w:rPr>
      <w:rFonts w:ascii="Arial" w:hAnsi="Arial"/>
      <w:sz w:val="24"/>
      <w:szCs w:val="20"/>
      <w:lang w:eastAsia="en-US"/>
    </w:rPr>
  </w:style>
  <w:style w:type="character" w:styleId="Emphasis">
    <w:name w:val="Emphasis"/>
    <w:basedOn w:val="DefaultParagraphFont"/>
    <w:uiPriority w:val="99"/>
    <w:qFormat/>
    <w:rsid w:val="004C4021"/>
    <w:rPr>
      <w:rFonts w:cs="Times New Roman"/>
      <w:i/>
    </w:rPr>
  </w:style>
  <w:style w:type="paragraph" w:styleId="EnvelopeAddress">
    <w:name w:val="envelope address"/>
    <w:basedOn w:val="Normal"/>
    <w:uiPriority w:val="99"/>
    <w:rsid w:val="004C4021"/>
    <w:pPr>
      <w:framePr w:w="7920" w:h="1980" w:hRule="exact" w:hSpace="180" w:wrap="auto" w:hAnchor="page" w:xAlign="center" w:yAlign="bottom"/>
      <w:ind w:left="2880"/>
    </w:pPr>
  </w:style>
  <w:style w:type="paragraph" w:styleId="EnvelopeReturn">
    <w:name w:val="envelope return"/>
    <w:basedOn w:val="Normal"/>
    <w:uiPriority w:val="99"/>
    <w:rsid w:val="004C4021"/>
    <w:rPr>
      <w:sz w:val="20"/>
    </w:rPr>
  </w:style>
  <w:style w:type="character" w:styleId="FollowedHyperlink">
    <w:name w:val="FollowedHyperlink"/>
    <w:basedOn w:val="DefaultParagraphFont"/>
    <w:uiPriority w:val="99"/>
    <w:rsid w:val="004C4021"/>
    <w:rPr>
      <w:rFonts w:cs="Times New Roman"/>
      <w:color w:val="800080"/>
      <w:u w:val="single"/>
    </w:rPr>
  </w:style>
  <w:style w:type="character" w:styleId="LineNumber">
    <w:name w:val="line number"/>
    <w:basedOn w:val="DefaultParagraphFont"/>
    <w:uiPriority w:val="99"/>
    <w:rsid w:val="004C4021"/>
    <w:rPr>
      <w:rFonts w:cs="Times New Roman"/>
    </w:rPr>
  </w:style>
  <w:style w:type="paragraph" w:styleId="List">
    <w:name w:val="List"/>
    <w:basedOn w:val="Normal"/>
    <w:uiPriority w:val="99"/>
    <w:rsid w:val="004C4021"/>
    <w:pPr>
      <w:ind w:left="283" w:hanging="283"/>
    </w:pPr>
  </w:style>
  <w:style w:type="paragraph" w:styleId="List2">
    <w:name w:val="List 2"/>
    <w:basedOn w:val="Normal"/>
    <w:uiPriority w:val="99"/>
    <w:rsid w:val="004C4021"/>
    <w:pPr>
      <w:ind w:left="566" w:hanging="283"/>
    </w:pPr>
  </w:style>
  <w:style w:type="paragraph" w:styleId="List3">
    <w:name w:val="List 3"/>
    <w:basedOn w:val="Normal"/>
    <w:uiPriority w:val="99"/>
    <w:rsid w:val="004C4021"/>
    <w:pPr>
      <w:ind w:left="849" w:hanging="283"/>
    </w:pPr>
  </w:style>
  <w:style w:type="paragraph" w:styleId="List4">
    <w:name w:val="List 4"/>
    <w:basedOn w:val="Normal"/>
    <w:uiPriority w:val="99"/>
    <w:rsid w:val="004C4021"/>
    <w:pPr>
      <w:ind w:left="1132" w:hanging="283"/>
    </w:pPr>
  </w:style>
  <w:style w:type="paragraph" w:styleId="List5">
    <w:name w:val="List 5"/>
    <w:basedOn w:val="Normal"/>
    <w:uiPriority w:val="99"/>
    <w:rsid w:val="004C4021"/>
    <w:pPr>
      <w:ind w:left="1415" w:hanging="283"/>
    </w:pPr>
  </w:style>
  <w:style w:type="paragraph" w:styleId="ListBullet">
    <w:name w:val="List Bullet"/>
    <w:basedOn w:val="Normal"/>
    <w:uiPriority w:val="99"/>
    <w:rsid w:val="004C4021"/>
    <w:pPr>
      <w:tabs>
        <w:tab w:val="num" w:pos="360"/>
      </w:tabs>
      <w:ind w:left="360" w:hanging="360"/>
    </w:pPr>
  </w:style>
  <w:style w:type="paragraph" w:styleId="ListBullet2">
    <w:name w:val="List Bullet 2"/>
    <w:basedOn w:val="Normal"/>
    <w:uiPriority w:val="99"/>
    <w:rsid w:val="004C4021"/>
    <w:pPr>
      <w:tabs>
        <w:tab w:val="num" w:pos="643"/>
      </w:tabs>
      <w:ind w:left="643" w:hanging="360"/>
    </w:pPr>
  </w:style>
  <w:style w:type="paragraph" w:styleId="ListBullet3">
    <w:name w:val="List Bullet 3"/>
    <w:basedOn w:val="Normal"/>
    <w:uiPriority w:val="99"/>
    <w:rsid w:val="004C4021"/>
    <w:pPr>
      <w:tabs>
        <w:tab w:val="num" w:pos="926"/>
      </w:tabs>
      <w:ind w:left="926" w:hanging="360"/>
    </w:pPr>
  </w:style>
  <w:style w:type="paragraph" w:styleId="ListBullet4">
    <w:name w:val="List Bullet 4"/>
    <w:basedOn w:val="Normal"/>
    <w:uiPriority w:val="99"/>
    <w:rsid w:val="004C4021"/>
    <w:pPr>
      <w:tabs>
        <w:tab w:val="num" w:pos="1209"/>
      </w:tabs>
      <w:ind w:left="1209" w:hanging="360"/>
    </w:pPr>
  </w:style>
  <w:style w:type="paragraph" w:styleId="ListBullet5">
    <w:name w:val="List Bullet 5"/>
    <w:basedOn w:val="Normal"/>
    <w:uiPriority w:val="99"/>
    <w:rsid w:val="004C4021"/>
    <w:pPr>
      <w:tabs>
        <w:tab w:val="num" w:pos="1492"/>
      </w:tabs>
      <w:ind w:left="1492" w:hanging="360"/>
    </w:pPr>
  </w:style>
  <w:style w:type="paragraph" w:styleId="ListContinue">
    <w:name w:val="List Continue"/>
    <w:basedOn w:val="Normal"/>
    <w:uiPriority w:val="99"/>
    <w:rsid w:val="004C4021"/>
    <w:pPr>
      <w:spacing w:after="120"/>
      <w:ind w:left="283"/>
    </w:pPr>
  </w:style>
  <w:style w:type="paragraph" w:styleId="ListContinue2">
    <w:name w:val="List Continue 2"/>
    <w:basedOn w:val="Normal"/>
    <w:uiPriority w:val="99"/>
    <w:rsid w:val="004C4021"/>
    <w:pPr>
      <w:spacing w:after="120"/>
      <w:ind w:left="566"/>
    </w:pPr>
  </w:style>
  <w:style w:type="paragraph" w:styleId="ListContinue3">
    <w:name w:val="List Continue 3"/>
    <w:basedOn w:val="Normal"/>
    <w:uiPriority w:val="99"/>
    <w:rsid w:val="004C4021"/>
    <w:pPr>
      <w:spacing w:after="120"/>
      <w:ind w:left="849"/>
    </w:pPr>
  </w:style>
  <w:style w:type="paragraph" w:styleId="ListContinue4">
    <w:name w:val="List Continue 4"/>
    <w:basedOn w:val="Normal"/>
    <w:uiPriority w:val="99"/>
    <w:rsid w:val="004C4021"/>
    <w:pPr>
      <w:spacing w:after="120"/>
      <w:ind w:left="1132"/>
    </w:pPr>
  </w:style>
  <w:style w:type="paragraph" w:styleId="ListContinue5">
    <w:name w:val="List Continue 5"/>
    <w:basedOn w:val="Normal"/>
    <w:uiPriority w:val="99"/>
    <w:rsid w:val="004C4021"/>
    <w:pPr>
      <w:spacing w:after="120"/>
      <w:ind w:left="1415"/>
    </w:pPr>
  </w:style>
  <w:style w:type="paragraph" w:styleId="ListNumber">
    <w:name w:val="List Number"/>
    <w:basedOn w:val="Normal"/>
    <w:uiPriority w:val="99"/>
    <w:rsid w:val="004C4021"/>
    <w:pPr>
      <w:tabs>
        <w:tab w:val="num" w:pos="360"/>
      </w:tabs>
      <w:ind w:left="360" w:hanging="360"/>
    </w:pPr>
  </w:style>
  <w:style w:type="paragraph" w:styleId="ListNumber2">
    <w:name w:val="List Number 2"/>
    <w:basedOn w:val="Normal"/>
    <w:uiPriority w:val="99"/>
    <w:rsid w:val="004C4021"/>
    <w:pPr>
      <w:tabs>
        <w:tab w:val="num" w:pos="643"/>
      </w:tabs>
      <w:ind w:left="643" w:hanging="360"/>
    </w:pPr>
  </w:style>
  <w:style w:type="paragraph" w:styleId="ListNumber3">
    <w:name w:val="List Number 3"/>
    <w:basedOn w:val="Normal"/>
    <w:uiPriority w:val="99"/>
    <w:rsid w:val="004C4021"/>
    <w:pPr>
      <w:tabs>
        <w:tab w:val="num" w:pos="926"/>
      </w:tabs>
      <w:ind w:left="926" w:hanging="360"/>
    </w:pPr>
  </w:style>
  <w:style w:type="paragraph" w:styleId="ListNumber4">
    <w:name w:val="List Number 4"/>
    <w:basedOn w:val="Normal"/>
    <w:uiPriority w:val="99"/>
    <w:rsid w:val="004C4021"/>
    <w:pPr>
      <w:tabs>
        <w:tab w:val="num" w:pos="1209"/>
      </w:tabs>
      <w:ind w:left="1209" w:hanging="360"/>
    </w:pPr>
  </w:style>
  <w:style w:type="paragraph" w:styleId="ListNumber5">
    <w:name w:val="List Number 5"/>
    <w:basedOn w:val="Normal"/>
    <w:uiPriority w:val="99"/>
    <w:rsid w:val="004C4021"/>
    <w:pPr>
      <w:tabs>
        <w:tab w:val="num" w:pos="1492"/>
      </w:tabs>
      <w:ind w:left="1492" w:hanging="360"/>
    </w:pPr>
  </w:style>
  <w:style w:type="paragraph" w:styleId="MessageHeader">
    <w:name w:val="Message Header"/>
    <w:basedOn w:val="Normal"/>
    <w:link w:val="MessageHeaderChar"/>
    <w:uiPriority w:val="99"/>
    <w:rsid w:val="004C4021"/>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uiPriority w:val="99"/>
    <w:semiHidden/>
    <w:rsid w:val="002A1DBF"/>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rsid w:val="004C4021"/>
    <w:pPr>
      <w:ind w:left="720"/>
    </w:pPr>
  </w:style>
  <w:style w:type="paragraph" w:styleId="NoteHeading">
    <w:name w:val="Note Heading"/>
    <w:basedOn w:val="Normal"/>
    <w:next w:val="Normal"/>
    <w:link w:val="NoteHeadingChar"/>
    <w:uiPriority w:val="99"/>
    <w:rsid w:val="004C4021"/>
  </w:style>
  <w:style w:type="character" w:customStyle="1" w:styleId="NoteHeadingChar">
    <w:name w:val="Note Heading Char"/>
    <w:basedOn w:val="DefaultParagraphFont"/>
    <w:link w:val="NoteHeading"/>
    <w:uiPriority w:val="99"/>
    <w:semiHidden/>
    <w:rsid w:val="002A1DBF"/>
    <w:rPr>
      <w:rFonts w:ascii="Arial" w:hAnsi="Arial"/>
      <w:sz w:val="24"/>
      <w:szCs w:val="20"/>
      <w:lang w:eastAsia="en-US"/>
    </w:rPr>
  </w:style>
  <w:style w:type="character" w:styleId="PageNumber">
    <w:name w:val="page number"/>
    <w:basedOn w:val="DefaultParagraphFont"/>
    <w:uiPriority w:val="99"/>
    <w:rsid w:val="004C4021"/>
    <w:rPr>
      <w:rFonts w:cs="Times New Roman"/>
    </w:rPr>
  </w:style>
  <w:style w:type="paragraph" w:styleId="PlainText">
    <w:name w:val="Plain Text"/>
    <w:basedOn w:val="Normal"/>
    <w:link w:val="PlainTextChar"/>
    <w:uiPriority w:val="99"/>
    <w:rsid w:val="004C4021"/>
    <w:rPr>
      <w:rFonts w:ascii="Courier New" w:hAnsi="Courier New"/>
      <w:sz w:val="20"/>
    </w:rPr>
  </w:style>
  <w:style w:type="character" w:customStyle="1" w:styleId="PlainTextChar">
    <w:name w:val="Plain Text Char"/>
    <w:basedOn w:val="DefaultParagraphFont"/>
    <w:link w:val="PlainText"/>
    <w:uiPriority w:val="99"/>
    <w:semiHidden/>
    <w:rsid w:val="002A1DBF"/>
    <w:rPr>
      <w:rFonts w:ascii="Courier New" w:hAnsi="Courier New" w:cs="Courier New"/>
      <w:sz w:val="20"/>
      <w:szCs w:val="20"/>
      <w:lang w:eastAsia="en-US"/>
    </w:rPr>
  </w:style>
  <w:style w:type="paragraph" w:styleId="Salutation">
    <w:name w:val="Salutation"/>
    <w:basedOn w:val="Normal"/>
    <w:next w:val="Normal"/>
    <w:link w:val="SalutationChar"/>
    <w:uiPriority w:val="99"/>
    <w:rsid w:val="004C4021"/>
  </w:style>
  <w:style w:type="character" w:customStyle="1" w:styleId="SalutationChar">
    <w:name w:val="Salutation Char"/>
    <w:basedOn w:val="DefaultParagraphFont"/>
    <w:link w:val="Salutation"/>
    <w:uiPriority w:val="99"/>
    <w:semiHidden/>
    <w:rsid w:val="002A1DBF"/>
    <w:rPr>
      <w:rFonts w:ascii="Arial" w:hAnsi="Arial"/>
      <w:sz w:val="24"/>
      <w:szCs w:val="20"/>
      <w:lang w:eastAsia="en-US"/>
    </w:rPr>
  </w:style>
  <w:style w:type="paragraph" w:styleId="Signature">
    <w:name w:val="Signature"/>
    <w:basedOn w:val="Normal"/>
    <w:link w:val="SignatureChar"/>
    <w:uiPriority w:val="99"/>
    <w:rsid w:val="004C4021"/>
    <w:pPr>
      <w:ind w:left="4252"/>
    </w:pPr>
  </w:style>
  <w:style w:type="character" w:customStyle="1" w:styleId="SignatureChar">
    <w:name w:val="Signature Char"/>
    <w:basedOn w:val="DefaultParagraphFont"/>
    <w:link w:val="Signature"/>
    <w:uiPriority w:val="99"/>
    <w:semiHidden/>
    <w:rsid w:val="002A1DBF"/>
    <w:rPr>
      <w:rFonts w:ascii="Arial" w:hAnsi="Arial"/>
      <w:sz w:val="24"/>
      <w:szCs w:val="20"/>
      <w:lang w:eastAsia="en-US"/>
    </w:rPr>
  </w:style>
  <w:style w:type="character" w:styleId="Strong">
    <w:name w:val="Strong"/>
    <w:basedOn w:val="DefaultParagraphFont"/>
    <w:uiPriority w:val="99"/>
    <w:qFormat/>
    <w:rsid w:val="004C4021"/>
    <w:rPr>
      <w:rFonts w:cs="Times New Roman"/>
      <w:b/>
    </w:rPr>
  </w:style>
  <w:style w:type="paragraph" w:styleId="Subtitle">
    <w:name w:val="Subtitle"/>
    <w:basedOn w:val="Normal"/>
    <w:link w:val="SubtitleChar"/>
    <w:uiPriority w:val="99"/>
    <w:qFormat/>
    <w:rsid w:val="004C4021"/>
    <w:pPr>
      <w:spacing w:after="60"/>
      <w:jc w:val="center"/>
      <w:outlineLvl w:val="1"/>
    </w:pPr>
  </w:style>
  <w:style w:type="character" w:customStyle="1" w:styleId="SubtitleChar">
    <w:name w:val="Subtitle Char"/>
    <w:basedOn w:val="DefaultParagraphFont"/>
    <w:link w:val="Subtitle"/>
    <w:uiPriority w:val="11"/>
    <w:rsid w:val="002A1DBF"/>
    <w:rPr>
      <w:rFonts w:asciiTheme="majorHAnsi" w:eastAsiaTheme="majorEastAsia" w:hAnsiTheme="majorHAnsi" w:cstheme="majorBidi"/>
      <w:sz w:val="24"/>
      <w:szCs w:val="24"/>
      <w:lang w:eastAsia="en-US"/>
    </w:rPr>
  </w:style>
  <w:style w:type="paragraph" w:styleId="Title">
    <w:name w:val="Title"/>
    <w:basedOn w:val="Normal"/>
    <w:link w:val="TitleChar"/>
    <w:uiPriority w:val="99"/>
    <w:qFormat/>
    <w:rsid w:val="004C4021"/>
    <w:pPr>
      <w:spacing w:before="240" w:after="60"/>
      <w:jc w:val="center"/>
      <w:outlineLvl w:val="0"/>
    </w:pPr>
    <w:rPr>
      <w:b/>
      <w:kern w:val="28"/>
      <w:sz w:val="32"/>
    </w:rPr>
  </w:style>
  <w:style w:type="character" w:customStyle="1" w:styleId="TitleChar">
    <w:name w:val="Title Char"/>
    <w:basedOn w:val="DefaultParagraphFont"/>
    <w:link w:val="Title"/>
    <w:uiPriority w:val="10"/>
    <w:rsid w:val="002A1DBF"/>
    <w:rPr>
      <w:rFonts w:asciiTheme="majorHAnsi" w:eastAsiaTheme="majorEastAsia" w:hAnsiTheme="majorHAnsi" w:cstheme="majorBidi"/>
      <w:b/>
      <w:bCs/>
      <w:kern w:val="28"/>
      <w:sz w:val="32"/>
      <w:szCs w:val="32"/>
      <w:lang w:eastAsia="en-US"/>
    </w:rPr>
  </w:style>
  <w:style w:type="paragraph" w:styleId="BalloonText">
    <w:name w:val="Balloon Text"/>
    <w:basedOn w:val="Normal"/>
    <w:link w:val="BalloonTextChar"/>
    <w:uiPriority w:val="99"/>
    <w:rsid w:val="00C664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6642C"/>
    <w:rPr>
      <w:rFonts w:ascii="Tahoma" w:hAnsi="Tahoma" w:cs="Tahoma"/>
      <w:sz w:val="16"/>
      <w:szCs w:val="16"/>
      <w:lang w:eastAsia="en-US"/>
    </w:rPr>
  </w:style>
  <w:style w:type="paragraph" w:styleId="ListParagraph">
    <w:name w:val="List Paragraph"/>
    <w:basedOn w:val="Normal"/>
    <w:uiPriority w:val="34"/>
    <w:qFormat/>
    <w:rsid w:val="00002D2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A24DB3"/>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26A4B"/>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24D92"/>
    <w:pPr>
      <w:spacing w:before="100" w:beforeAutospacing="1" w:after="100" w:afterAutospacing="1" w:line="240" w:lineRule="auto"/>
    </w:pPr>
    <w:rPr>
      <w:rFonts w:ascii="Times New Roman" w:eastAsia="Calibri" w:hAnsi="Times New Roman"/>
      <w:szCs w:val="24"/>
      <w:lang w:eastAsia="en-GB"/>
    </w:rPr>
  </w:style>
  <w:style w:type="paragraph" w:styleId="Revision">
    <w:name w:val="Revision"/>
    <w:hidden/>
    <w:uiPriority w:val="99"/>
    <w:semiHidden/>
    <w:rsid w:val="00BF079E"/>
    <w:rPr>
      <w:rFonts w:ascii="Arial" w:hAnsi="Arial"/>
      <w:sz w:val="24"/>
      <w:szCs w:val="20"/>
      <w:lang w:eastAsia="en-US"/>
    </w:rPr>
  </w:style>
  <w:style w:type="paragraph" w:styleId="NoSpacing">
    <w:name w:val="No Spacing"/>
    <w:uiPriority w:val="1"/>
    <w:qFormat/>
    <w:rsid w:val="00C269F6"/>
    <w:rPr>
      <w:rFonts w:asciiTheme="minorHAnsi" w:hAnsiTheme="minorHAnsi"/>
      <w:szCs w:val="20"/>
      <w:lang w:eastAsia="en-US"/>
    </w:rPr>
  </w:style>
  <w:style w:type="paragraph" w:customStyle="1" w:styleId="paragraph">
    <w:name w:val="paragraph"/>
    <w:basedOn w:val="Normal"/>
    <w:rsid w:val="009A0E6B"/>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9A0E6B"/>
  </w:style>
  <w:style w:type="character" w:customStyle="1" w:styleId="eop">
    <w:name w:val="eop"/>
    <w:basedOn w:val="DefaultParagraphFont"/>
    <w:rsid w:val="009A0E6B"/>
  </w:style>
  <w:style w:type="paragraph" w:styleId="CommentSubject">
    <w:name w:val="annotation subject"/>
    <w:basedOn w:val="CommentText"/>
    <w:next w:val="CommentText"/>
    <w:link w:val="CommentSubjectChar"/>
    <w:uiPriority w:val="99"/>
    <w:semiHidden/>
    <w:unhideWhenUsed/>
    <w:rsid w:val="006C3FF2"/>
    <w:pPr>
      <w:spacing w:line="240" w:lineRule="auto"/>
    </w:pPr>
    <w:rPr>
      <w:b/>
      <w:bCs/>
    </w:rPr>
  </w:style>
  <w:style w:type="character" w:customStyle="1" w:styleId="CommentSubjectChar">
    <w:name w:val="Comment Subject Char"/>
    <w:basedOn w:val="CommentTextChar"/>
    <w:link w:val="CommentSubject"/>
    <w:uiPriority w:val="99"/>
    <w:semiHidden/>
    <w:rsid w:val="006C3FF2"/>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85453">
      <w:bodyDiv w:val="1"/>
      <w:marLeft w:val="0"/>
      <w:marRight w:val="0"/>
      <w:marTop w:val="0"/>
      <w:marBottom w:val="0"/>
      <w:divBdr>
        <w:top w:val="none" w:sz="0" w:space="0" w:color="auto"/>
        <w:left w:val="none" w:sz="0" w:space="0" w:color="auto"/>
        <w:bottom w:val="none" w:sz="0" w:space="0" w:color="auto"/>
        <w:right w:val="none" w:sz="0" w:space="0" w:color="auto"/>
      </w:divBdr>
    </w:div>
    <w:div w:id="158883589">
      <w:bodyDiv w:val="1"/>
      <w:marLeft w:val="0"/>
      <w:marRight w:val="0"/>
      <w:marTop w:val="0"/>
      <w:marBottom w:val="0"/>
      <w:divBdr>
        <w:top w:val="none" w:sz="0" w:space="0" w:color="auto"/>
        <w:left w:val="none" w:sz="0" w:space="0" w:color="auto"/>
        <w:bottom w:val="none" w:sz="0" w:space="0" w:color="auto"/>
        <w:right w:val="none" w:sz="0" w:space="0" w:color="auto"/>
      </w:divBdr>
      <w:divsChild>
        <w:div w:id="369427027">
          <w:marLeft w:val="547"/>
          <w:marRight w:val="0"/>
          <w:marTop w:val="96"/>
          <w:marBottom w:val="0"/>
          <w:divBdr>
            <w:top w:val="none" w:sz="0" w:space="0" w:color="auto"/>
            <w:left w:val="none" w:sz="0" w:space="0" w:color="auto"/>
            <w:bottom w:val="none" w:sz="0" w:space="0" w:color="auto"/>
            <w:right w:val="none" w:sz="0" w:space="0" w:color="auto"/>
          </w:divBdr>
        </w:div>
        <w:div w:id="448086824">
          <w:marLeft w:val="547"/>
          <w:marRight w:val="0"/>
          <w:marTop w:val="96"/>
          <w:marBottom w:val="0"/>
          <w:divBdr>
            <w:top w:val="none" w:sz="0" w:space="0" w:color="auto"/>
            <w:left w:val="none" w:sz="0" w:space="0" w:color="auto"/>
            <w:bottom w:val="none" w:sz="0" w:space="0" w:color="auto"/>
            <w:right w:val="none" w:sz="0" w:space="0" w:color="auto"/>
          </w:divBdr>
        </w:div>
        <w:div w:id="654456957">
          <w:marLeft w:val="547"/>
          <w:marRight w:val="0"/>
          <w:marTop w:val="96"/>
          <w:marBottom w:val="0"/>
          <w:divBdr>
            <w:top w:val="none" w:sz="0" w:space="0" w:color="auto"/>
            <w:left w:val="none" w:sz="0" w:space="0" w:color="auto"/>
            <w:bottom w:val="none" w:sz="0" w:space="0" w:color="auto"/>
            <w:right w:val="none" w:sz="0" w:space="0" w:color="auto"/>
          </w:divBdr>
        </w:div>
        <w:div w:id="754790817">
          <w:marLeft w:val="547"/>
          <w:marRight w:val="0"/>
          <w:marTop w:val="96"/>
          <w:marBottom w:val="0"/>
          <w:divBdr>
            <w:top w:val="none" w:sz="0" w:space="0" w:color="auto"/>
            <w:left w:val="none" w:sz="0" w:space="0" w:color="auto"/>
            <w:bottom w:val="none" w:sz="0" w:space="0" w:color="auto"/>
            <w:right w:val="none" w:sz="0" w:space="0" w:color="auto"/>
          </w:divBdr>
        </w:div>
        <w:div w:id="1316910242">
          <w:marLeft w:val="547"/>
          <w:marRight w:val="0"/>
          <w:marTop w:val="96"/>
          <w:marBottom w:val="0"/>
          <w:divBdr>
            <w:top w:val="none" w:sz="0" w:space="0" w:color="auto"/>
            <w:left w:val="none" w:sz="0" w:space="0" w:color="auto"/>
            <w:bottom w:val="none" w:sz="0" w:space="0" w:color="auto"/>
            <w:right w:val="none" w:sz="0" w:space="0" w:color="auto"/>
          </w:divBdr>
        </w:div>
        <w:div w:id="1866628665">
          <w:marLeft w:val="547"/>
          <w:marRight w:val="0"/>
          <w:marTop w:val="96"/>
          <w:marBottom w:val="0"/>
          <w:divBdr>
            <w:top w:val="none" w:sz="0" w:space="0" w:color="auto"/>
            <w:left w:val="none" w:sz="0" w:space="0" w:color="auto"/>
            <w:bottom w:val="none" w:sz="0" w:space="0" w:color="auto"/>
            <w:right w:val="none" w:sz="0" w:space="0" w:color="auto"/>
          </w:divBdr>
        </w:div>
        <w:div w:id="2121141364">
          <w:marLeft w:val="547"/>
          <w:marRight w:val="0"/>
          <w:marTop w:val="96"/>
          <w:marBottom w:val="0"/>
          <w:divBdr>
            <w:top w:val="none" w:sz="0" w:space="0" w:color="auto"/>
            <w:left w:val="none" w:sz="0" w:space="0" w:color="auto"/>
            <w:bottom w:val="none" w:sz="0" w:space="0" w:color="auto"/>
            <w:right w:val="none" w:sz="0" w:space="0" w:color="auto"/>
          </w:divBdr>
        </w:div>
      </w:divsChild>
    </w:div>
    <w:div w:id="332952959">
      <w:bodyDiv w:val="1"/>
      <w:marLeft w:val="0"/>
      <w:marRight w:val="0"/>
      <w:marTop w:val="0"/>
      <w:marBottom w:val="0"/>
      <w:divBdr>
        <w:top w:val="none" w:sz="0" w:space="0" w:color="auto"/>
        <w:left w:val="none" w:sz="0" w:space="0" w:color="auto"/>
        <w:bottom w:val="none" w:sz="0" w:space="0" w:color="auto"/>
        <w:right w:val="none" w:sz="0" w:space="0" w:color="auto"/>
      </w:divBdr>
      <w:divsChild>
        <w:div w:id="492843606">
          <w:marLeft w:val="547"/>
          <w:marRight w:val="0"/>
          <w:marTop w:val="96"/>
          <w:marBottom w:val="0"/>
          <w:divBdr>
            <w:top w:val="none" w:sz="0" w:space="0" w:color="auto"/>
            <w:left w:val="none" w:sz="0" w:space="0" w:color="auto"/>
            <w:bottom w:val="none" w:sz="0" w:space="0" w:color="auto"/>
            <w:right w:val="none" w:sz="0" w:space="0" w:color="auto"/>
          </w:divBdr>
        </w:div>
        <w:div w:id="1006514519">
          <w:marLeft w:val="547"/>
          <w:marRight w:val="0"/>
          <w:marTop w:val="96"/>
          <w:marBottom w:val="0"/>
          <w:divBdr>
            <w:top w:val="none" w:sz="0" w:space="0" w:color="auto"/>
            <w:left w:val="none" w:sz="0" w:space="0" w:color="auto"/>
            <w:bottom w:val="none" w:sz="0" w:space="0" w:color="auto"/>
            <w:right w:val="none" w:sz="0" w:space="0" w:color="auto"/>
          </w:divBdr>
        </w:div>
        <w:div w:id="1483505534">
          <w:marLeft w:val="547"/>
          <w:marRight w:val="0"/>
          <w:marTop w:val="96"/>
          <w:marBottom w:val="0"/>
          <w:divBdr>
            <w:top w:val="none" w:sz="0" w:space="0" w:color="auto"/>
            <w:left w:val="none" w:sz="0" w:space="0" w:color="auto"/>
            <w:bottom w:val="none" w:sz="0" w:space="0" w:color="auto"/>
            <w:right w:val="none" w:sz="0" w:space="0" w:color="auto"/>
          </w:divBdr>
        </w:div>
        <w:div w:id="1537043498">
          <w:marLeft w:val="547"/>
          <w:marRight w:val="0"/>
          <w:marTop w:val="96"/>
          <w:marBottom w:val="0"/>
          <w:divBdr>
            <w:top w:val="none" w:sz="0" w:space="0" w:color="auto"/>
            <w:left w:val="none" w:sz="0" w:space="0" w:color="auto"/>
            <w:bottom w:val="none" w:sz="0" w:space="0" w:color="auto"/>
            <w:right w:val="none" w:sz="0" w:space="0" w:color="auto"/>
          </w:divBdr>
        </w:div>
        <w:div w:id="1543907950">
          <w:marLeft w:val="547"/>
          <w:marRight w:val="0"/>
          <w:marTop w:val="96"/>
          <w:marBottom w:val="0"/>
          <w:divBdr>
            <w:top w:val="none" w:sz="0" w:space="0" w:color="auto"/>
            <w:left w:val="none" w:sz="0" w:space="0" w:color="auto"/>
            <w:bottom w:val="none" w:sz="0" w:space="0" w:color="auto"/>
            <w:right w:val="none" w:sz="0" w:space="0" w:color="auto"/>
          </w:divBdr>
        </w:div>
        <w:div w:id="1871263173">
          <w:marLeft w:val="547"/>
          <w:marRight w:val="0"/>
          <w:marTop w:val="96"/>
          <w:marBottom w:val="0"/>
          <w:divBdr>
            <w:top w:val="none" w:sz="0" w:space="0" w:color="auto"/>
            <w:left w:val="none" w:sz="0" w:space="0" w:color="auto"/>
            <w:bottom w:val="none" w:sz="0" w:space="0" w:color="auto"/>
            <w:right w:val="none" w:sz="0" w:space="0" w:color="auto"/>
          </w:divBdr>
        </w:div>
      </w:divsChild>
    </w:div>
    <w:div w:id="354118693">
      <w:bodyDiv w:val="1"/>
      <w:marLeft w:val="0"/>
      <w:marRight w:val="0"/>
      <w:marTop w:val="0"/>
      <w:marBottom w:val="0"/>
      <w:divBdr>
        <w:top w:val="none" w:sz="0" w:space="0" w:color="auto"/>
        <w:left w:val="none" w:sz="0" w:space="0" w:color="auto"/>
        <w:bottom w:val="none" w:sz="0" w:space="0" w:color="auto"/>
        <w:right w:val="none" w:sz="0" w:space="0" w:color="auto"/>
      </w:divBdr>
    </w:div>
    <w:div w:id="366031300">
      <w:bodyDiv w:val="1"/>
      <w:marLeft w:val="0"/>
      <w:marRight w:val="0"/>
      <w:marTop w:val="0"/>
      <w:marBottom w:val="0"/>
      <w:divBdr>
        <w:top w:val="none" w:sz="0" w:space="0" w:color="auto"/>
        <w:left w:val="none" w:sz="0" w:space="0" w:color="auto"/>
        <w:bottom w:val="none" w:sz="0" w:space="0" w:color="auto"/>
        <w:right w:val="none" w:sz="0" w:space="0" w:color="auto"/>
      </w:divBdr>
    </w:div>
    <w:div w:id="420807467">
      <w:bodyDiv w:val="1"/>
      <w:marLeft w:val="0"/>
      <w:marRight w:val="0"/>
      <w:marTop w:val="0"/>
      <w:marBottom w:val="0"/>
      <w:divBdr>
        <w:top w:val="none" w:sz="0" w:space="0" w:color="auto"/>
        <w:left w:val="none" w:sz="0" w:space="0" w:color="auto"/>
        <w:bottom w:val="none" w:sz="0" w:space="0" w:color="auto"/>
        <w:right w:val="none" w:sz="0" w:space="0" w:color="auto"/>
      </w:divBdr>
      <w:divsChild>
        <w:div w:id="555241435">
          <w:marLeft w:val="547"/>
          <w:marRight w:val="0"/>
          <w:marTop w:val="86"/>
          <w:marBottom w:val="120"/>
          <w:divBdr>
            <w:top w:val="none" w:sz="0" w:space="0" w:color="auto"/>
            <w:left w:val="none" w:sz="0" w:space="0" w:color="auto"/>
            <w:bottom w:val="none" w:sz="0" w:space="0" w:color="auto"/>
            <w:right w:val="none" w:sz="0" w:space="0" w:color="auto"/>
          </w:divBdr>
        </w:div>
        <w:div w:id="1847936933">
          <w:marLeft w:val="547"/>
          <w:marRight w:val="0"/>
          <w:marTop w:val="86"/>
          <w:marBottom w:val="120"/>
          <w:divBdr>
            <w:top w:val="none" w:sz="0" w:space="0" w:color="auto"/>
            <w:left w:val="none" w:sz="0" w:space="0" w:color="auto"/>
            <w:bottom w:val="none" w:sz="0" w:space="0" w:color="auto"/>
            <w:right w:val="none" w:sz="0" w:space="0" w:color="auto"/>
          </w:divBdr>
        </w:div>
        <w:div w:id="1909270774">
          <w:marLeft w:val="547"/>
          <w:marRight w:val="0"/>
          <w:marTop w:val="86"/>
          <w:marBottom w:val="120"/>
          <w:divBdr>
            <w:top w:val="none" w:sz="0" w:space="0" w:color="auto"/>
            <w:left w:val="none" w:sz="0" w:space="0" w:color="auto"/>
            <w:bottom w:val="none" w:sz="0" w:space="0" w:color="auto"/>
            <w:right w:val="none" w:sz="0" w:space="0" w:color="auto"/>
          </w:divBdr>
        </w:div>
        <w:div w:id="1917469777">
          <w:marLeft w:val="547"/>
          <w:marRight w:val="0"/>
          <w:marTop w:val="86"/>
          <w:marBottom w:val="120"/>
          <w:divBdr>
            <w:top w:val="none" w:sz="0" w:space="0" w:color="auto"/>
            <w:left w:val="none" w:sz="0" w:space="0" w:color="auto"/>
            <w:bottom w:val="none" w:sz="0" w:space="0" w:color="auto"/>
            <w:right w:val="none" w:sz="0" w:space="0" w:color="auto"/>
          </w:divBdr>
        </w:div>
        <w:div w:id="1927375813">
          <w:marLeft w:val="547"/>
          <w:marRight w:val="0"/>
          <w:marTop w:val="86"/>
          <w:marBottom w:val="120"/>
          <w:divBdr>
            <w:top w:val="none" w:sz="0" w:space="0" w:color="auto"/>
            <w:left w:val="none" w:sz="0" w:space="0" w:color="auto"/>
            <w:bottom w:val="none" w:sz="0" w:space="0" w:color="auto"/>
            <w:right w:val="none" w:sz="0" w:space="0" w:color="auto"/>
          </w:divBdr>
        </w:div>
        <w:div w:id="2034072507">
          <w:marLeft w:val="547"/>
          <w:marRight w:val="0"/>
          <w:marTop w:val="86"/>
          <w:marBottom w:val="120"/>
          <w:divBdr>
            <w:top w:val="none" w:sz="0" w:space="0" w:color="auto"/>
            <w:left w:val="none" w:sz="0" w:space="0" w:color="auto"/>
            <w:bottom w:val="none" w:sz="0" w:space="0" w:color="auto"/>
            <w:right w:val="none" w:sz="0" w:space="0" w:color="auto"/>
          </w:divBdr>
        </w:div>
      </w:divsChild>
    </w:div>
    <w:div w:id="460851798">
      <w:bodyDiv w:val="1"/>
      <w:marLeft w:val="0"/>
      <w:marRight w:val="0"/>
      <w:marTop w:val="0"/>
      <w:marBottom w:val="0"/>
      <w:divBdr>
        <w:top w:val="none" w:sz="0" w:space="0" w:color="auto"/>
        <w:left w:val="none" w:sz="0" w:space="0" w:color="auto"/>
        <w:bottom w:val="none" w:sz="0" w:space="0" w:color="auto"/>
        <w:right w:val="none" w:sz="0" w:space="0" w:color="auto"/>
      </w:divBdr>
    </w:div>
    <w:div w:id="594366952">
      <w:bodyDiv w:val="1"/>
      <w:marLeft w:val="0"/>
      <w:marRight w:val="0"/>
      <w:marTop w:val="0"/>
      <w:marBottom w:val="0"/>
      <w:divBdr>
        <w:top w:val="none" w:sz="0" w:space="0" w:color="auto"/>
        <w:left w:val="none" w:sz="0" w:space="0" w:color="auto"/>
        <w:bottom w:val="none" w:sz="0" w:space="0" w:color="auto"/>
        <w:right w:val="none" w:sz="0" w:space="0" w:color="auto"/>
      </w:divBdr>
    </w:div>
    <w:div w:id="611667014">
      <w:bodyDiv w:val="1"/>
      <w:marLeft w:val="0"/>
      <w:marRight w:val="0"/>
      <w:marTop w:val="0"/>
      <w:marBottom w:val="0"/>
      <w:divBdr>
        <w:top w:val="none" w:sz="0" w:space="0" w:color="auto"/>
        <w:left w:val="none" w:sz="0" w:space="0" w:color="auto"/>
        <w:bottom w:val="none" w:sz="0" w:space="0" w:color="auto"/>
        <w:right w:val="none" w:sz="0" w:space="0" w:color="auto"/>
      </w:divBdr>
    </w:div>
    <w:div w:id="619840369">
      <w:bodyDiv w:val="1"/>
      <w:marLeft w:val="0"/>
      <w:marRight w:val="0"/>
      <w:marTop w:val="0"/>
      <w:marBottom w:val="0"/>
      <w:divBdr>
        <w:top w:val="none" w:sz="0" w:space="0" w:color="auto"/>
        <w:left w:val="none" w:sz="0" w:space="0" w:color="auto"/>
        <w:bottom w:val="none" w:sz="0" w:space="0" w:color="auto"/>
        <w:right w:val="none" w:sz="0" w:space="0" w:color="auto"/>
      </w:divBdr>
      <w:divsChild>
        <w:div w:id="239367761">
          <w:marLeft w:val="547"/>
          <w:marRight w:val="0"/>
          <w:marTop w:val="86"/>
          <w:marBottom w:val="120"/>
          <w:divBdr>
            <w:top w:val="none" w:sz="0" w:space="0" w:color="auto"/>
            <w:left w:val="none" w:sz="0" w:space="0" w:color="auto"/>
            <w:bottom w:val="none" w:sz="0" w:space="0" w:color="auto"/>
            <w:right w:val="none" w:sz="0" w:space="0" w:color="auto"/>
          </w:divBdr>
        </w:div>
        <w:div w:id="400954834">
          <w:marLeft w:val="547"/>
          <w:marRight w:val="0"/>
          <w:marTop w:val="86"/>
          <w:marBottom w:val="120"/>
          <w:divBdr>
            <w:top w:val="none" w:sz="0" w:space="0" w:color="auto"/>
            <w:left w:val="none" w:sz="0" w:space="0" w:color="auto"/>
            <w:bottom w:val="none" w:sz="0" w:space="0" w:color="auto"/>
            <w:right w:val="none" w:sz="0" w:space="0" w:color="auto"/>
          </w:divBdr>
        </w:div>
        <w:div w:id="1089426590">
          <w:marLeft w:val="547"/>
          <w:marRight w:val="0"/>
          <w:marTop w:val="86"/>
          <w:marBottom w:val="120"/>
          <w:divBdr>
            <w:top w:val="none" w:sz="0" w:space="0" w:color="auto"/>
            <w:left w:val="none" w:sz="0" w:space="0" w:color="auto"/>
            <w:bottom w:val="none" w:sz="0" w:space="0" w:color="auto"/>
            <w:right w:val="none" w:sz="0" w:space="0" w:color="auto"/>
          </w:divBdr>
        </w:div>
        <w:div w:id="1112631536">
          <w:marLeft w:val="547"/>
          <w:marRight w:val="0"/>
          <w:marTop w:val="86"/>
          <w:marBottom w:val="120"/>
          <w:divBdr>
            <w:top w:val="none" w:sz="0" w:space="0" w:color="auto"/>
            <w:left w:val="none" w:sz="0" w:space="0" w:color="auto"/>
            <w:bottom w:val="none" w:sz="0" w:space="0" w:color="auto"/>
            <w:right w:val="none" w:sz="0" w:space="0" w:color="auto"/>
          </w:divBdr>
        </w:div>
        <w:div w:id="1126659530">
          <w:marLeft w:val="547"/>
          <w:marRight w:val="0"/>
          <w:marTop w:val="86"/>
          <w:marBottom w:val="120"/>
          <w:divBdr>
            <w:top w:val="none" w:sz="0" w:space="0" w:color="auto"/>
            <w:left w:val="none" w:sz="0" w:space="0" w:color="auto"/>
            <w:bottom w:val="none" w:sz="0" w:space="0" w:color="auto"/>
            <w:right w:val="none" w:sz="0" w:space="0" w:color="auto"/>
          </w:divBdr>
        </w:div>
        <w:div w:id="1278491883">
          <w:marLeft w:val="547"/>
          <w:marRight w:val="0"/>
          <w:marTop w:val="86"/>
          <w:marBottom w:val="120"/>
          <w:divBdr>
            <w:top w:val="none" w:sz="0" w:space="0" w:color="auto"/>
            <w:left w:val="none" w:sz="0" w:space="0" w:color="auto"/>
            <w:bottom w:val="none" w:sz="0" w:space="0" w:color="auto"/>
            <w:right w:val="none" w:sz="0" w:space="0" w:color="auto"/>
          </w:divBdr>
        </w:div>
        <w:div w:id="1453207555">
          <w:marLeft w:val="547"/>
          <w:marRight w:val="0"/>
          <w:marTop w:val="86"/>
          <w:marBottom w:val="120"/>
          <w:divBdr>
            <w:top w:val="none" w:sz="0" w:space="0" w:color="auto"/>
            <w:left w:val="none" w:sz="0" w:space="0" w:color="auto"/>
            <w:bottom w:val="none" w:sz="0" w:space="0" w:color="auto"/>
            <w:right w:val="none" w:sz="0" w:space="0" w:color="auto"/>
          </w:divBdr>
        </w:div>
      </w:divsChild>
    </w:div>
    <w:div w:id="636301165">
      <w:bodyDiv w:val="1"/>
      <w:marLeft w:val="0"/>
      <w:marRight w:val="0"/>
      <w:marTop w:val="0"/>
      <w:marBottom w:val="0"/>
      <w:divBdr>
        <w:top w:val="none" w:sz="0" w:space="0" w:color="auto"/>
        <w:left w:val="none" w:sz="0" w:space="0" w:color="auto"/>
        <w:bottom w:val="none" w:sz="0" w:space="0" w:color="auto"/>
        <w:right w:val="none" w:sz="0" w:space="0" w:color="auto"/>
      </w:divBdr>
    </w:div>
    <w:div w:id="637535777">
      <w:bodyDiv w:val="1"/>
      <w:marLeft w:val="0"/>
      <w:marRight w:val="0"/>
      <w:marTop w:val="0"/>
      <w:marBottom w:val="0"/>
      <w:divBdr>
        <w:top w:val="none" w:sz="0" w:space="0" w:color="auto"/>
        <w:left w:val="none" w:sz="0" w:space="0" w:color="auto"/>
        <w:bottom w:val="none" w:sz="0" w:space="0" w:color="auto"/>
        <w:right w:val="none" w:sz="0" w:space="0" w:color="auto"/>
      </w:divBdr>
    </w:div>
    <w:div w:id="638461619">
      <w:bodyDiv w:val="1"/>
      <w:marLeft w:val="0"/>
      <w:marRight w:val="0"/>
      <w:marTop w:val="0"/>
      <w:marBottom w:val="0"/>
      <w:divBdr>
        <w:top w:val="none" w:sz="0" w:space="0" w:color="auto"/>
        <w:left w:val="none" w:sz="0" w:space="0" w:color="auto"/>
        <w:bottom w:val="none" w:sz="0" w:space="0" w:color="auto"/>
        <w:right w:val="none" w:sz="0" w:space="0" w:color="auto"/>
      </w:divBdr>
    </w:div>
    <w:div w:id="698243921">
      <w:bodyDiv w:val="1"/>
      <w:marLeft w:val="0"/>
      <w:marRight w:val="0"/>
      <w:marTop w:val="0"/>
      <w:marBottom w:val="0"/>
      <w:divBdr>
        <w:top w:val="none" w:sz="0" w:space="0" w:color="auto"/>
        <w:left w:val="none" w:sz="0" w:space="0" w:color="auto"/>
        <w:bottom w:val="none" w:sz="0" w:space="0" w:color="auto"/>
        <w:right w:val="none" w:sz="0" w:space="0" w:color="auto"/>
      </w:divBdr>
    </w:div>
    <w:div w:id="795955507">
      <w:bodyDiv w:val="1"/>
      <w:marLeft w:val="0"/>
      <w:marRight w:val="0"/>
      <w:marTop w:val="0"/>
      <w:marBottom w:val="0"/>
      <w:divBdr>
        <w:top w:val="none" w:sz="0" w:space="0" w:color="auto"/>
        <w:left w:val="none" w:sz="0" w:space="0" w:color="auto"/>
        <w:bottom w:val="none" w:sz="0" w:space="0" w:color="auto"/>
        <w:right w:val="none" w:sz="0" w:space="0" w:color="auto"/>
      </w:divBdr>
      <w:divsChild>
        <w:div w:id="105581864">
          <w:marLeft w:val="547"/>
          <w:marRight w:val="0"/>
          <w:marTop w:val="86"/>
          <w:marBottom w:val="120"/>
          <w:divBdr>
            <w:top w:val="none" w:sz="0" w:space="0" w:color="auto"/>
            <w:left w:val="none" w:sz="0" w:space="0" w:color="auto"/>
            <w:bottom w:val="none" w:sz="0" w:space="0" w:color="auto"/>
            <w:right w:val="none" w:sz="0" w:space="0" w:color="auto"/>
          </w:divBdr>
        </w:div>
        <w:div w:id="850224511">
          <w:marLeft w:val="547"/>
          <w:marRight w:val="0"/>
          <w:marTop w:val="86"/>
          <w:marBottom w:val="120"/>
          <w:divBdr>
            <w:top w:val="none" w:sz="0" w:space="0" w:color="auto"/>
            <w:left w:val="none" w:sz="0" w:space="0" w:color="auto"/>
            <w:bottom w:val="none" w:sz="0" w:space="0" w:color="auto"/>
            <w:right w:val="none" w:sz="0" w:space="0" w:color="auto"/>
          </w:divBdr>
        </w:div>
        <w:div w:id="1232547541">
          <w:marLeft w:val="547"/>
          <w:marRight w:val="0"/>
          <w:marTop w:val="86"/>
          <w:marBottom w:val="120"/>
          <w:divBdr>
            <w:top w:val="none" w:sz="0" w:space="0" w:color="auto"/>
            <w:left w:val="none" w:sz="0" w:space="0" w:color="auto"/>
            <w:bottom w:val="none" w:sz="0" w:space="0" w:color="auto"/>
            <w:right w:val="none" w:sz="0" w:space="0" w:color="auto"/>
          </w:divBdr>
        </w:div>
        <w:div w:id="1770390743">
          <w:marLeft w:val="547"/>
          <w:marRight w:val="0"/>
          <w:marTop w:val="86"/>
          <w:marBottom w:val="120"/>
          <w:divBdr>
            <w:top w:val="none" w:sz="0" w:space="0" w:color="auto"/>
            <w:left w:val="none" w:sz="0" w:space="0" w:color="auto"/>
            <w:bottom w:val="none" w:sz="0" w:space="0" w:color="auto"/>
            <w:right w:val="none" w:sz="0" w:space="0" w:color="auto"/>
          </w:divBdr>
        </w:div>
        <w:div w:id="1991708356">
          <w:marLeft w:val="547"/>
          <w:marRight w:val="0"/>
          <w:marTop w:val="86"/>
          <w:marBottom w:val="120"/>
          <w:divBdr>
            <w:top w:val="none" w:sz="0" w:space="0" w:color="auto"/>
            <w:left w:val="none" w:sz="0" w:space="0" w:color="auto"/>
            <w:bottom w:val="none" w:sz="0" w:space="0" w:color="auto"/>
            <w:right w:val="none" w:sz="0" w:space="0" w:color="auto"/>
          </w:divBdr>
        </w:div>
        <w:div w:id="2015377106">
          <w:marLeft w:val="547"/>
          <w:marRight w:val="0"/>
          <w:marTop w:val="86"/>
          <w:marBottom w:val="120"/>
          <w:divBdr>
            <w:top w:val="none" w:sz="0" w:space="0" w:color="auto"/>
            <w:left w:val="none" w:sz="0" w:space="0" w:color="auto"/>
            <w:bottom w:val="none" w:sz="0" w:space="0" w:color="auto"/>
            <w:right w:val="none" w:sz="0" w:space="0" w:color="auto"/>
          </w:divBdr>
        </w:div>
        <w:div w:id="2041665296">
          <w:marLeft w:val="547"/>
          <w:marRight w:val="0"/>
          <w:marTop w:val="86"/>
          <w:marBottom w:val="120"/>
          <w:divBdr>
            <w:top w:val="none" w:sz="0" w:space="0" w:color="auto"/>
            <w:left w:val="none" w:sz="0" w:space="0" w:color="auto"/>
            <w:bottom w:val="none" w:sz="0" w:space="0" w:color="auto"/>
            <w:right w:val="none" w:sz="0" w:space="0" w:color="auto"/>
          </w:divBdr>
        </w:div>
        <w:div w:id="2142573151">
          <w:marLeft w:val="547"/>
          <w:marRight w:val="0"/>
          <w:marTop w:val="86"/>
          <w:marBottom w:val="120"/>
          <w:divBdr>
            <w:top w:val="none" w:sz="0" w:space="0" w:color="auto"/>
            <w:left w:val="none" w:sz="0" w:space="0" w:color="auto"/>
            <w:bottom w:val="none" w:sz="0" w:space="0" w:color="auto"/>
            <w:right w:val="none" w:sz="0" w:space="0" w:color="auto"/>
          </w:divBdr>
        </w:div>
      </w:divsChild>
    </w:div>
    <w:div w:id="808207824">
      <w:bodyDiv w:val="1"/>
      <w:marLeft w:val="0"/>
      <w:marRight w:val="0"/>
      <w:marTop w:val="0"/>
      <w:marBottom w:val="0"/>
      <w:divBdr>
        <w:top w:val="none" w:sz="0" w:space="0" w:color="auto"/>
        <w:left w:val="none" w:sz="0" w:space="0" w:color="auto"/>
        <w:bottom w:val="none" w:sz="0" w:space="0" w:color="auto"/>
        <w:right w:val="none" w:sz="0" w:space="0" w:color="auto"/>
      </w:divBdr>
    </w:div>
    <w:div w:id="879434786">
      <w:bodyDiv w:val="1"/>
      <w:marLeft w:val="0"/>
      <w:marRight w:val="0"/>
      <w:marTop w:val="0"/>
      <w:marBottom w:val="0"/>
      <w:divBdr>
        <w:top w:val="none" w:sz="0" w:space="0" w:color="auto"/>
        <w:left w:val="none" w:sz="0" w:space="0" w:color="auto"/>
        <w:bottom w:val="none" w:sz="0" w:space="0" w:color="auto"/>
        <w:right w:val="none" w:sz="0" w:space="0" w:color="auto"/>
      </w:divBdr>
    </w:div>
    <w:div w:id="889921080">
      <w:bodyDiv w:val="1"/>
      <w:marLeft w:val="0"/>
      <w:marRight w:val="0"/>
      <w:marTop w:val="0"/>
      <w:marBottom w:val="0"/>
      <w:divBdr>
        <w:top w:val="none" w:sz="0" w:space="0" w:color="auto"/>
        <w:left w:val="none" w:sz="0" w:space="0" w:color="auto"/>
        <w:bottom w:val="none" w:sz="0" w:space="0" w:color="auto"/>
        <w:right w:val="none" w:sz="0" w:space="0" w:color="auto"/>
      </w:divBdr>
    </w:div>
    <w:div w:id="922032836">
      <w:bodyDiv w:val="1"/>
      <w:marLeft w:val="0"/>
      <w:marRight w:val="0"/>
      <w:marTop w:val="0"/>
      <w:marBottom w:val="0"/>
      <w:divBdr>
        <w:top w:val="none" w:sz="0" w:space="0" w:color="auto"/>
        <w:left w:val="none" w:sz="0" w:space="0" w:color="auto"/>
        <w:bottom w:val="none" w:sz="0" w:space="0" w:color="auto"/>
        <w:right w:val="none" w:sz="0" w:space="0" w:color="auto"/>
      </w:divBdr>
    </w:div>
    <w:div w:id="993070446">
      <w:bodyDiv w:val="1"/>
      <w:marLeft w:val="0"/>
      <w:marRight w:val="0"/>
      <w:marTop w:val="0"/>
      <w:marBottom w:val="0"/>
      <w:divBdr>
        <w:top w:val="none" w:sz="0" w:space="0" w:color="auto"/>
        <w:left w:val="none" w:sz="0" w:space="0" w:color="auto"/>
        <w:bottom w:val="none" w:sz="0" w:space="0" w:color="auto"/>
        <w:right w:val="none" w:sz="0" w:space="0" w:color="auto"/>
      </w:divBdr>
      <w:divsChild>
        <w:div w:id="690298191">
          <w:marLeft w:val="547"/>
          <w:marRight w:val="0"/>
          <w:marTop w:val="86"/>
          <w:marBottom w:val="120"/>
          <w:divBdr>
            <w:top w:val="none" w:sz="0" w:space="0" w:color="auto"/>
            <w:left w:val="none" w:sz="0" w:space="0" w:color="auto"/>
            <w:bottom w:val="none" w:sz="0" w:space="0" w:color="auto"/>
            <w:right w:val="none" w:sz="0" w:space="0" w:color="auto"/>
          </w:divBdr>
        </w:div>
        <w:div w:id="979312027">
          <w:marLeft w:val="1166"/>
          <w:marRight w:val="0"/>
          <w:marTop w:val="77"/>
          <w:marBottom w:val="120"/>
          <w:divBdr>
            <w:top w:val="none" w:sz="0" w:space="0" w:color="auto"/>
            <w:left w:val="none" w:sz="0" w:space="0" w:color="auto"/>
            <w:bottom w:val="none" w:sz="0" w:space="0" w:color="auto"/>
            <w:right w:val="none" w:sz="0" w:space="0" w:color="auto"/>
          </w:divBdr>
        </w:div>
        <w:div w:id="1352144012">
          <w:marLeft w:val="547"/>
          <w:marRight w:val="0"/>
          <w:marTop w:val="86"/>
          <w:marBottom w:val="120"/>
          <w:divBdr>
            <w:top w:val="none" w:sz="0" w:space="0" w:color="auto"/>
            <w:left w:val="none" w:sz="0" w:space="0" w:color="auto"/>
            <w:bottom w:val="none" w:sz="0" w:space="0" w:color="auto"/>
            <w:right w:val="none" w:sz="0" w:space="0" w:color="auto"/>
          </w:divBdr>
        </w:div>
        <w:div w:id="1398893950">
          <w:marLeft w:val="1166"/>
          <w:marRight w:val="0"/>
          <w:marTop w:val="77"/>
          <w:marBottom w:val="120"/>
          <w:divBdr>
            <w:top w:val="none" w:sz="0" w:space="0" w:color="auto"/>
            <w:left w:val="none" w:sz="0" w:space="0" w:color="auto"/>
            <w:bottom w:val="none" w:sz="0" w:space="0" w:color="auto"/>
            <w:right w:val="none" w:sz="0" w:space="0" w:color="auto"/>
          </w:divBdr>
        </w:div>
        <w:div w:id="1411344378">
          <w:marLeft w:val="547"/>
          <w:marRight w:val="0"/>
          <w:marTop w:val="86"/>
          <w:marBottom w:val="120"/>
          <w:divBdr>
            <w:top w:val="none" w:sz="0" w:space="0" w:color="auto"/>
            <w:left w:val="none" w:sz="0" w:space="0" w:color="auto"/>
            <w:bottom w:val="none" w:sz="0" w:space="0" w:color="auto"/>
            <w:right w:val="none" w:sz="0" w:space="0" w:color="auto"/>
          </w:divBdr>
        </w:div>
      </w:divsChild>
    </w:div>
    <w:div w:id="1129513794">
      <w:bodyDiv w:val="1"/>
      <w:marLeft w:val="0"/>
      <w:marRight w:val="0"/>
      <w:marTop w:val="0"/>
      <w:marBottom w:val="0"/>
      <w:divBdr>
        <w:top w:val="none" w:sz="0" w:space="0" w:color="auto"/>
        <w:left w:val="none" w:sz="0" w:space="0" w:color="auto"/>
        <w:bottom w:val="none" w:sz="0" w:space="0" w:color="auto"/>
        <w:right w:val="none" w:sz="0" w:space="0" w:color="auto"/>
      </w:divBdr>
    </w:div>
    <w:div w:id="1136752663">
      <w:bodyDiv w:val="1"/>
      <w:marLeft w:val="0"/>
      <w:marRight w:val="0"/>
      <w:marTop w:val="0"/>
      <w:marBottom w:val="0"/>
      <w:divBdr>
        <w:top w:val="none" w:sz="0" w:space="0" w:color="auto"/>
        <w:left w:val="none" w:sz="0" w:space="0" w:color="auto"/>
        <w:bottom w:val="none" w:sz="0" w:space="0" w:color="auto"/>
        <w:right w:val="none" w:sz="0" w:space="0" w:color="auto"/>
      </w:divBdr>
    </w:div>
    <w:div w:id="1140003393">
      <w:bodyDiv w:val="1"/>
      <w:marLeft w:val="0"/>
      <w:marRight w:val="0"/>
      <w:marTop w:val="0"/>
      <w:marBottom w:val="0"/>
      <w:divBdr>
        <w:top w:val="none" w:sz="0" w:space="0" w:color="auto"/>
        <w:left w:val="none" w:sz="0" w:space="0" w:color="auto"/>
        <w:bottom w:val="none" w:sz="0" w:space="0" w:color="auto"/>
        <w:right w:val="none" w:sz="0" w:space="0" w:color="auto"/>
      </w:divBdr>
    </w:div>
    <w:div w:id="1285649296">
      <w:bodyDiv w:val="1"/>
      <w:marLeft w:val="0"/>
      <w:marRight w:val="0"/>
      <w:marTop w:val="0"/>
      <w:marBottom w:val="0"/>
      <w:divBdr>
        <w:top w:val="none" w:sz="0" w:space="0" w:color="auto"/>
        <w:left w:val="none" w:sz="0" w:space="0" w:color="auto"/>
        <w:bottom w:val="none" w:sz="0" w:space="0" w:color="auto"/>
        <w:right w:val="none" w:sz="0" w:space="0" w:color="auto"/>
      </w:divBdr>
    </w:div>
    <w:div w:id="1312906884">
      <w:bodyDiv w:val="1"/>
      <w:marLeft w:val="0"/>
      <w:marRight w:val="0"/>
      <w:marTop w:val="0"/>
      <w:marBottom w:val="0"/>
      <w:divBdr>
        <w:top w:val="none" w:sz="0" w:space="0" w:color="auto"/>
        <w:left w:val="none" w:sz="0" w:space="0" w:color="auto"/>
        <w:bottom w:val="none" w:sz="0" w:space="0" w:color="auto"/>
        <w:right w:val="none" w:sz="0" w:space="0" w:color="auto"/>
      </w:divBdr>
    </w:div>
    <w:div w:id="1354302790">
      <w:bodyDiv w:val="1"/>
      <w:marLeft w:val="0"/>
      <w:marRight w:val="0"/>
      <w:marTop w:val="0"/>
      <w:marBottom w:val="0"/>
      <w:divBdr>
        <w:top w:val="none" w:sz="0" w:space="0" w:color="auto"/>
        <w:left w:val="none" w:sz="0" w:space="0" w:color="auto"/>
        <w:bottom w:val="none" w:sz="0" w:space="0" w:color="auto"/>
        <w:right w:val="none" w:sz="0" w:space="0" w:color="auto"/>
      </w:divBdr>
    </w:div>
    <w:div w:id="1365013078">
      <w:bodyDiv w:val="1"/>
      <w:marLeft w:val="0"/>
      <w:marRight w:val="0"/>
      <w:marTop w:val="0"/>
      <w:marBottom w:val="0"/>
      <w:divBdr>
        <w:top w:val="none" w:sz="0" w:space="0" w:color="auto"/>
        <w:left w:val="none" w:sz="0" w:space="0" w:color="auto"/>
        <w:bottom w:val="none" w:sz="0" w:space="0" w:color="auto"/>
        <w:right w:val="none" w:sz="0" w:space="0" w:color="auto"/>
      </w:divBdr>
      <w:divsChild>
        <w:div w:id="121197948">
          <w:marLeft w:val="547"/>
          <w:marRight w:val="0"/>
          <w:marTop w:val="134"/>
          <w:marBottom w:val="0"/>
          <w:divBdr>
            <w:top w:val="none" w:sz="0" w:space="0" w:color="auto"/>
            <w:left w:val="none" w:sz="0" w:space="0" w:color="auto"/>
            <w:bottom w:val="none" w:sz="0" w:space="0" w:color="auto"/>
            <w:right w:val="none" w:sz="0" w:space="0" w:color="auto"/>
          </w:divBdr>
        </w:div>
        <w:div w:id="811795178">
          <w:marLeft w:val="547"/>
          <w:marRight w:val="0"/>
          <w:marTop w:val="134"/>
          <w:marBottom w:val="0"/>
          <w:divBdr>
            <w:top w:val="none" w:sz="0" w:space="0" w:color="auto"/>
            <w:left w:val="none" w:sz="0" w:space="0" w:color="auto"/>
            <w:bottom w:val="none" w:sz="0" w:space="0" w:color="auto"/>
            <w:right w:val="none" w:sz="0" w:space="0" w:color="auto"/>
          </w:divBdr>
        </w:div>
      </w:divsChild>
    </w:div>
    <w:div w:id="1426877156">
      <w:bodyDiv w:val="1"/>
      <w:marLeft w:val="0"/>
      <w:marRight w:val="0"/>
      <w:marTop w:val="0"/>
      <w:marBottom w:val="0"/>
      <w:divBdr>
        <w:top w:val="none" w:sz="0" w:space="0" w:color="auto"/>
        <w:left w:val="none" w:sz="0" w:space="0" w:color="auto"/>
        <w:bottom w:val="none" w:sz="0" w:space="0" w:color="auto"/>
        <w:right w:val="none" w:sz="0" w:space="0" w:color="auto"/>
      </w:divBdr>
    </w:div>
    <w:div w:id="1571304825">
      <w:bodyDiv w:val="1"/>
      <w:marLeft w:val="0"/>
      <w:marRight w:val="0"/>
      <w:marTop w:val="0"/>
      <w:marBottom w:val="0"/>
      <w:divBdr>
        <w:top w:val="none" w:sz="0" w:space="0" w:color="auto"/>
        <w:left w:val="none" w:sz="0" w:space="0" w:color="auto"/>
        <w:bottom w:val="none" w:sz="0" w:space="0" w:color="auto"/>
        <w:right w:val="none" w:sz="0" w:space="0" w:color="auto"/>
      </w:divBdr>
    </w:div>
    <w:div w:id="1668023360">
      <w:bodyDiv w:val="1"/>
      <w:marLeft w:val="0"/>
      <w:marRight w:val="0"/>
      <w:marTop w:val="0"/>
      <w:marBottom w:val="0"/>
      <w:divBdr>
        <w:top w:val="none" w:sz="0" w:space="0" w:color="auto"/>
        <w:left w:val="none" w:sz="0" w:space="0" w:color="auto"/>
        <w:bottom w:val="none" w:sz="0" w:space="0" w:color="auto"/>
        <w:right w:val="none" w:sz="0" w:space="0" w:color="auto"/>
      </w:divBdr>
    </w:div>
    <w:div w:id="1681153022">
      <w:bodyDiv w:val="1"/>
      <w:marLeft w:val="0"/>
      <w:marRight w:val="0"/>
      <w:marTop w:val="0"/>
      <w:marBottom w:val="0"/>
      <w:divBdr>
        <w:top w:val="none" w:sz="0" w:space="0" w:color="auto"/>
        <w:left w:val="none" w:sz="0" w:space="0" w:color="auto"/>
        <w:bottom w:val="none" w:sz="0" w:space="0" w:color="auto"/>
        <w:right w:val="none" w:sz="0" w:space="0" w:color="auto"/>
      </w:divBdr>
    </w:div>
    <w:div w:id="1698391623">
      <w:bodyDiv w:val="1"/>
      <w:marLeft w:val="0"/>
      <w:marRight w:val="0"/>
      <w:marTop w:val="0"/>
      <w:marBottom w:val="0"/>
      <w:divBdr>
        <w:top w:val="none" w:sz="0" w:space="0" w:color="auto"/>
        <w:left w:val="none" w:sz="0" w:space="0" w:color="auto"/>
        <w:bottom w:val="none" w:sz="0" w:space="0" w:color="auto"/>
        <w:right w:val="none" w:sz="0" w:space="0" w:color="auto"/>
      </w:divBdr>
    </w:div>
    <w:div w:id="1746486729">
      <w:bodyDiv w:val="1"/>
      <w:marLeft w:val="0"/>
      <w:marRight w:val="0"/>
      <w:marTop w:val="0"/>
      <w:marBottom w:val="0"/>
      <w:divBdr>
        <w:top w:val="none" w:sz="0" w:space="0" w:color="auto"/>
        <w:left w:val="none" w:sz="0" w:space="0" w:color="auto"/>
        <w:bottom w:val="none" w:sz="0" w:space="0" w:color="auto"/>
        <w:right w:val="none" w:sz="0" w:space="0" w:color="auto"/>
      </w:divBdr>
    </w:div>
    <w:div w:id="1871453153">
      <w:bodyDiv w:val="1"/>
      <w:marLeft w:val="0"/>
      <w:marRight w:val="0"/>
      <w:marTop w:val="0"/>
      <w:marBottom w:val="0"/>
      <w:divBdr>
        <w:top w:val="none" w:sz="0" w:space="0" w:color="auto"/>
        <w:left w:val="none" w:sz="0" w:space="0" w:color="auto"/>
        <w:bottom w:val="none" w:sz="0" w:space="0" w:color="auto"/>
        <w:right w:val="none" w:sz="0" w:space="0" w:color="auto"/>
      </w:divBdr>
    </w:div>
    <w:div w:id="2022194148">
      <w:bodyDiv w:val="1"/>
      <w:marLeft w:val="0"/>
      <w:marRight w:val="0"/>
      <w:marTop w:val="0"/>
      <w:marBottom w:val="0"/>
      <w:divBdr>
        <w:top w:val="none" w:sz="0" w:space="0" w:color="auto"/>
        <w:left w:val="none" w:sz="0" w:space="0" w:color="auto"/>
        <w:bottom w:val="none" w:sz="0" w:space="0" w:color="auto"/>
        <w:right w:val="none" w:sz="0" w:space="0" w:color="auto"/>
      </w:divBdr>
    </w:div>
    <w:div w:id="2119399387">
      <w:bodyDiv w:val="1"/>
      <w:marLeft w:val="0"/>
      <w:marRight w:val="0"/>
      <w:marTop w:val="0"/>
      <w:marBottom w:val="0"/>
      <w:divBdr>
        <w:top w:val="none" w:sz="0" w:space="0" w:color="auto"/>
        <w:left w:val="none" w:sz="0" w:space="0" w:color="auto"/>
        <w:bottom w:val="none" w:sz="0" w:space="0" w:color="auto"/>
        <w:right w:val="none" w:sz="0" w:space="0" w:color="auto"/>
      </w:divBdr>
      <w:divsChild>
        <w:div w:id="658189045">
          <w:marLeft w:val="547"/>
          <w:marRight w:val="0"/>
          <w:marTop w:val="86"/>
          <w:marBottom w:val="120"/>
          <w:divBdr>
            <w:top w:val="none" w:sz="0" w:space="0" w:color="auto"/>
            <w:left w:val="none" w:sz="0" w:space="0" w:color="auto"/>
            <w:bottom w:val="none" w:sz="0" w:space="0" w:color="auto"/>
            <w:right w:val="none" w:sz="0" w:space="0" w:color="auto"/>
          </w:divBdr>
        </w:div>
        <w:div w:id="886725875">
          <w:marLeft w:val="547"/>
          <w:marRight w:val="0"/>
          <w:marTop w:val="86"/>
          <w:marBottom w:val="120"/>
          <w:divBdr>
            <w:top w:val="none" w:sz="0" w:space="0" w:color="auto"/>
            <w:left w:val="none" w:sz="0" w:space="0" w:color="auto"/>
            <w:bottom w:val="none" w:sz="0" w:space="0" w:color="auto"/>
            <w:right w:val="none" w:sz="0" w:space="0" w:color="auto"/>
          </w:divBdr>
        </w:div>
        <w:div w:id="941759810">
          <w:marLeft w:val="547"/>
          <w:marRight w:val="0"/>
          <w:marTop w:val="86"/>
          <w:marBottom w:val="120"/>
          <w:divBdr>
            <w:top w:val="none" w:sz="0" w:space="0" w:color="auto"/>
            <w:left w:val="none" w:sz="0" w:space="0" w:color="auto"/>
            <w:bottom w:val="none" w:sz="0" w:space="0" w:color="auto"/>
            <w:right w:val="none" w:sz="0" w:space="0" w:color="auto"/>
          </w:divBdr>
        </w:div>
        <w:div w:id="1592663972">
          <w:marLeft w:val="547"/>
          <w:marRight w:val="0"/>
          <w:marTop w:val="86"/>
          <w:marBottom w:val="120"/>
          <w:divBdr>
            <w:top w:val="none" w:sz="0" w:space="0" w:color="auto"/>
            <w:left w:val="none" w:sz="0" w:space="0" w:color="auto"/>
            <w:bottom w:val="none" w:sz="0" w:space="0" w:color="auto"/>
            <w:right w:val="none" w:sz="0" w:space="0" w:color="auto"/>
          </w:divBdr>
        </w:div>
        <w:div w:id="2109957112">
          <w:marLeft w:val="547"/>
          <w:marRight w:val="0"/>
          <w:marTop w:val="86"/>
          <w:marBottom w:val="120"/>
          <w:divBdr>
            <w:top w:val="none" w:sz="0" w:space="0" w:color="auto"/>
            <w:left w:val="none" w:sz="0" w:space="0" w:color="auto"/>
            <w:bottom w:val="none" w:sz="0" w:space="0" w:color="auto"/>
            <w:right w:val="none" w:sz="0" w:space="0" w:color="auto"/>
          </w:divBdr>
        </w:div>
      </w:divsChild>
    </w:div>
    <w:div w:id="2122604291">
      <w:bodyDiv w:val="1"/>
      <w:marLeft w:val="0"/>
      <w:marRight w:val="0"/>
      <w:marTop w:val="0"/>
      <w:marBottom w:val="0"/>
      <w:divBdr>
        <w:top w:val="none" w:sz="0" w:space="0" w:color="auto"/>
        <w:left w:val="none" w:sz="0" w:space="0" w:color="auto"/>
        <w:bottom w:val="none" w:sz="0" w:space="0" w:color="auto"/>
        <w:right w:val="none" w:sz="0" w:space="0" w:color="auto"/>
      </w:divBdr>
    </w:div>
    <w:div w:id="2126610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2" ma:contentTypeDescription="Create a new document." ma:contentTypeScope="" ma:versionID="177cafee5c6e41a2831d063005a1e66b">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02f8e2a48197f9f4549a30622c6d9ff0"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30800ef-236c-4d15-8099-5768e4938a29">
      <UserInfo>
        <DisplayName>Rebecca Luck</DisplayName>
        <AccountId>91</AccountId>
        <AccountType/>
      </UserInfo>
    </SharedWithUsers>
  </documentManagement>
</p:properties>
</file>

<file path=customXml/itemProps1.xml><?xml version="1.0" encoding="utf-8"?>
<ds:datastoreItem xmlns:ds="http://schemas.openxmlformats.org/officeDocument/2006/customXml" ds:itemID="{B2DD83E7-5FAB-4386-901F-6FAB30DED866}">
  <ds:schemaRefs>
    <ds:schemaRef ds:uri="http://schemas.openxmlformats.org/officeDocument/2006/bibliography"/>
  </ds:schemaRefs>
</ds:datastoreItem>
</file>

<file path=customXml/itemProps2.xml><?xml version="1.0" encoding="utf-8"?>
<ds:datastoreItem xmlns:ds="http://schemas.openxmlformats.org/officeDocument/2006/customXml" ds:itemID="{876A0ABB-B9E2-4C1E-BBB1-67FFDEE381D5}">
  <ds:schemaRefs>
    <ds:schemaRef ds:uri="http://schemas.microsoft.com/sharepoint/v3/contenttype/forms"/>
  </ds:schemaRefs>
</ds:datastoreItem>
</file>

<file path=customXml/itemProps3.xml><?xml version="1.0" encoding="utf-8"?>
<ds:datastoreItem xmlns:ds="http://schemas.openxmlformats.org/officeDocument/2006/customXml" ds:itemID="{D515925B-2E25-4B08-87A0-F59226F6D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E9A153-1D2D-411A-A8F0-65CA1BE9B849}">
  <ds:schemaRefs>
    <ds:schemaRef ds:uri="http://schemas.microsoft.com/office/2006/metadata/properties"/>
    <ds:schemaRef ds:uri="http://schemas.microsoft.com/office/infopath/2007/PartnerControls"/>
    <ds:schemaRef ds:uri="d30800ef-236c-4d15-8099-5768e4938a29"/>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4</Pages>
  <Words>1626</Words>
  <Characters>9273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Please enter name here</vt:lpstr>
    </vt:vector>
  </TitlesOfParts>
  <Company>Arts Council England</Company>
  <LinksUpToDate>false</LinksUpToDate>
  <CharactersWithSpaces>10878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enter name here</dc:title>
  <dc:subject/>
  <dc:creator>Rachel Brosnahan</dc:creator>
  <cp:keywords/>
  <dc:description/>
  <cp:lastModifiedBy>Rebecca Luck</cp:lastModifiedBy>
  <cp:revision>13</cp:revision>
  <cp:lastPrinted>2017-02-07T18:06:00Z</cp:lastPrinted>
  <dcterms:created xsi:type="dcterms:W3CDTF">2023-04-26T14:13:00Z</dcterms:created>
  <dcterms:modified xsi:type="dcterms:W3CDTF">2023-04-27T09:57:00Z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1.2</vt:lpwstr>
  </property>
  <property fmtid="{D5CDD505-2E9C-101B-9397-08002B2CF9AE}" pid="3" name="Template by">
    <vt:lpwstr>www.in-support.com</vt:lpwstr>
  </property>
  <property fmtid="{D5CDD505-2E9C-101B-9397-08002B2CF9AE}" pid="4" name="ContentTypeId">
    <vt:lpwstr>0x01010044DC9DA1B0B0674C8E6F036381623073</vt:lpwstr>
  </property>
  <property fmtid="{D5CDD505-2E9C-101B-9397-08002B2CF9AE}" pid="5" name="Order">
    <vt:r8>1424000</vt:r8>
  </property>
</Properties>
</file>