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D4A03" w14:textId="77777777" w:rsidR="00E1019A" w:rsidRPr="00131909" w:rsidRDefault="00066677" w:rsidP="001D4E9E">
      <w:pPr>
        <w:pStyle w:val="Heading1"/>
        <w:jc w:val="right"/>
        <w:rPr>
          <w:rFonts w:cs="Arial"/>
          <w:sz w:val="22"/>
          <w:szCs w:val="22"/>
        </w:rPr>
      </w:pPr>
      <w:r w:rsidRPr="00131909">
        <w:rPr>
          <w:rFonts w:cs="Arial"/>
          <w:noProof/>
          <w:sz w:val="22"/>
          <w:szCs w:val="22"/>
          <w:lang w:eastAsia="en-GB"/>
        </w:rPr>
        <mc:AlternateContent>
          <mc:Choice Requires="wps">
            <w:drawing>
              <wp:anchor distT="0" distB="0" distL="114300" distR="114300" simplePos="0" relativeHeight="251658240" behindDoc="0" locked="0" layoutInCell="1" allowOverlap="1" wp14:anchorId="1570AA9E" wp14:editId="1E4E1AA2">
                <wp:simplePos x="0" y="0"/>
                <wp:positionH relativeFrom="column">
                  <wp:posOffset>4462145</wp:posOffset>
                </wp:positionH>
                <wp:positionV relativeFrom="paragraph">
                  <wp:posOffset>-370840</wp:posOffset>
                </wp:positionV>
                <wp:extent cx="1447800" cy="1438275"/>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ED8E4" w14:textId="77777777" w:rsidR="004D2129" w:rsidRDefault="004D2129">
                            <w:r w:rsidRPr="00CC4999">
                              <w:rPr>
                                <w:noProof/>
                                <w:lang w:eastAsia="en-GB"/>
                              </w:rPr>
                              <w:drawing>
                                <wp:inline distT="0" distB="0" distL="0" distR="0" wp14:anchorId="762DFDA4" wp14:editId="5D6868D9">
                                  <wp:extent cx="1247775" cy="1380735"/>
                                  <wp:effectExtent l="19050" t="0" r="9525" b="0"/>
                                  <wp:docPr id="4" name="Picture 1" descr="cid:image001.jpg@01CFF754.E5C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F754.E5CD8A40"/>
                                          <pic:cNvPicPr>
                                            <a:picLocks noChangeAspect="1" noChangeArrowheads="1"/>
                                          </pic:cNvPicPr>
                                        </pic:nvPicPr>
                                        <pic:blipFill>
                                          <a:blip r:embed="rId9" r:link="rId10"/>
                                          <a:srcRect/>
                                          <a:stretch>
                                            <a:fillRect/>
                                          </a:stretch>
                                        </pic:blipFill>
                                        <pic:spPr bwMode="auto">
                                          <a:xfrm>
                                            <a:off x="0" y="0"/>
                                            <a:ext cx="1247775" cy="13807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70AA9E" id="_x0000_t202" coordsize="21600,21600" o:spt="202" path="m,l,21600r21600,l21600,xe">
                <v:stroke joinstyle="miter"/>
                <v:path gradientshapeok="t" o:connecttype="rect"/>
              </v:shapetype>
              <v:shape id="Text Box 3" o:spid="_x0000_s1026" type="#_x0000_t202" style="position:absolute;left:0;text-align:left;margin-left:351.35pt;margin-top:-29.2pt;width:114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ihAIAABA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" stroked="f">
                <v:textbox>
                  <w:txbxContent>
                    <w:p w14:paraId="6C3ED8E4" w14:textId="77777777" w:rsidR="004D2129" w:rsidRDefault="004D2129">
                      <w:r w:rsidRPr="00CC4999">
                        <w:rPr>
                          <w:noProof/>
                          <w:lang w:eastAsia="en-GB"/>
                        </w:rPr>
                        <w:drawing>
                          <wp:inline distT="0" distB="0" distL="0" distR="0" wp14:anchorId="762DFDA4" wp14:editId="5D6868D9">
                            <wp:extent cx="1247775" cy="1380735"/>
                            <wp:effectExtent l="19050" t="0" r="9525" b="0"/>
                            <wp:docPr id="4" name="Picture 1" descr="cid:image001.jpg@01CFF754.E5C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F754.E5CD8A40"/>
                                    <pic:cNvPicPr>
                                      <a:picLocks noChangeAspect="1" noChangeArrowheads="1"/>
                                    </pic:cNvPicPr>
                                  </pic:nvPicPr>
                                  <pic:blipFill>
                                    <a:blip r:embed="rId11" r:link="rId12"/>
                                    <a:srcRect/>
                                    <a:stretch>
                                      <a:fillRect/>
                                    </a:stretch>
                                  </pic:blipFill>
                                  <pic:spPr bwMode="auto">
                                    <a:xfrm>
                                      <a:off x="0" y="0"/>
                                      <a:ext cx="1247775" cy="1380735"/>
                                    </a:xfrm>
                                    <a:prstGeom prst="rect">
                                      <a:avLst/>
                                    </a:prstGeom>
                                    <a:noFill/>
                                    <a:ln w="9525">
                                      <a:noFill/>
                                      <a:miter lim="800000"/>
                                      <a:headEnd/>
                                      <a:tailEnd/>
                                    </a:ln>
                                  </pic:spPr>
                                </pic:pic>
                              </a:graphicData>
                            </a:graphic>
                          </wp:inline>
                        </w:drawing>
                      </w:r>
                    </w:p>
                  </w:txbxContent>
                </v:textbox>
              </v:shape>
            </w:pict>
          </mc:Fallback>
        </mc:AlternateContent>
      </w:r>
    </w:p>
    <w:p w14:paraId="0D3D3C45" w14:textId="77777777" w:rsidR="00E1019A" w:rsidRPr="00131909" w:rsidRDefault="00E1019A" w:rsidP="00E1019A">
      <w:pPr>
        <w:rPr>
          <w:rFonts w:ascii="Arial" w:hAnsi="Arial" w:cs="Arial"/>
          <w:sz w:val="22"/>
          <w:szCs w:val="22"/>
        </w:rPr>
      </w:pPr>
    </w:p>
    <w:p w14:paraId="013DDB1E" w14:textId="77777777" w:rsidR="00CC4999" w:rsidRPr="00131909" w:rsidRDefault="00CC4999" w:rsidP="00E1019A">
      <w:pPr>
        <w:rPr>
          <w:rFonts w:ascii="Arial" w:hAnsi="Arial" w:cs="Arial"/>
          <w:sz w:val="22"/>
          <w:szCs w:val="22"/>
        </w:rPr>
      </w:pPr>
    </w:p>
    <w:p w14:paraId="3D0BBC48" w14:textId="77777777" w:rsidR="00CC4999" w:rsidRPr="00131909" w:rsidRDefault="00CC4999" w:rsidP="00E1019A">
      <w:pPr>
        <w:rPr>
          <w:rFonts w:ascii="Arial" w:hAnsi="Arial" w:cs="Arial"/>
          <w:sz w:val="22"/>
          <w:szCs w:val="22"/>
        </w:rPr>
      </w:pPr>
    </w:p>
    <w:p w14:paraId="0642DA59" w14:textId="77777777" w:rsidR="00CC4999" w:rsidRPr="00131909" w:rsidRDefault="00CC4999" w:rsidP="00E1019A">
      <w:pPr>
        <w:rPr>
          <w:rFonts w:ascii="Arial" w:hAnsi="Arial" w:cs="Arial"/>
          <w:sz w:val="22"/>
          <w:szCs w:val="22"/>
        </w:rPr>
      </w:pPr>
    </w:p>
    <w:p w14:paraId="4DBF2C26" w14:textId="77777777" w:rsidR="00CC4999" w:rsidRPr="00131909" w:rsidRDefault="00CC4999" w:rsidP="00E1019A">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9231"/>
      </w:tblGrid>
      <w:tr w:rsidR="00E1019A" w:rsidRPr="00131909" w14:paraId="3316E241" w14:textId="77777777">
        <w:trPr>
          <w:trHeight w:val="344"/>
        </w:trPr>
        <w:tc>
          <w:tcPr>
            <w:tcW w:w="9231" w:type="dxa"/>
            <w:noWrap/>
            <w:tcMar>
              <w:top w:w="17" w:type="dxa"/>
              <w:left w:w="17" w:type="dxa"/>
              <w:bottom w:w="0" w:type="dxa"/>
              <w:right w:w="17" w:type="dxa"/>
            </w:tcMar>
            <w:vAlign w:val="bottom"/>
          </w:tcPr>
          <w:p w14:paraId="3A0D80E7" w14:textId="316C2F0E" w:rsidR="00E1019A" w:rsidRPr="00131909" w:rsidRDefault="001D4E9E" w:rsidP="0004392D">
            <w:pPr>
              <w:keepNext/>
              <w:rPr>
                <w:rFonts w:ascii="Arial" w:hAnsi="Arial" w:cs="Arial"/>
                <w:b/>
                <w:sz w:val="32"/>
                <w:szCs w:val="32"/>
              </w:rPr>
            </w:pPr>
            <w:r w:rsidRPr="00131909">
              <w:rPr>
                <w:rFonts w:ascii="Arial" w:hAnsi="Arial" w:cs="Arial"/>
                <w:b/>
                <w:sz w:val="32"/>
                <w:szCs w:val="32"/>
              </w:rPr>
              <w:t>Cheshire &amp; Warrington Local Transport Body</w:t>
            </w:r>
          </w:p>
        </w:tc>
      </w:tr>
    </w:tbl>
    <w:p w14:paraId="0FF2A445" w14:textId="77777777" w:rsidR="00E1019A" w:rsidRPr="00131909" w:rsidRDefault="00E1019A" w:rsidP="00E1019A">
      <w:pPr>
        <w:ind w:right="-874"/>
        <w:rPr>
          <w:rFonts w:ascii="Arial" w:hAnsi="Arial" w:cs="Arial"/>
          <w:sz w:val="22"/>
          <w:szCs w:val="22"/>
        </w:rPr>
      </w:pPr>
    </w:p>
    <w:tbl>
      <w:tblPr>
        <w:tblW w:w="9180" w:type="dxa"/>
        <w:tblBorders>
          <w:top w:val="single" w:sz="4" w:space="0" w:color="auto"/>
          <w:bottom w:val="single" w:sz="4" w:space="0" w:color="auto"/>
        </w:tblBorders>
        <w:tblCellMar>
          <w:top w:w="57" w:type="dxa"/>
          <w:left w:w="0" w:type="dxa"/>
          <w:bottom w:w="57" w:type="dxa"/>
        </w:tblCellMar>
        <w:tblLook w:val="0000" w:firstRow="0" w:lastRow="0" w:firstColumn="0" w:lastColumn="0" w:noHBand="0" w:noVBand="0"/>
      </w:tblPr>
      <w:tblGrid>
        <w:gridCol w:w="2537"/>
        <w:gridCol w:w="6643"/>
      </w:tblGrid>
      <w:tr w:rsidR="00E1019A" w:rsidRPr="00131909" w14:paraId="25E56DDD" w14:textId="77777777" w:rsidTr="006B7366">
        <w:trPr>
          <w:cantSplit/>
        </w:trPr>
        <w:tc>
          <w:tcPr>
            <w:tcW w:w="2537" w:type="dxa"/>
          </w:tcPr>
          <w:p w14:paraId="6A949792" w14:textId="77777777" w:rsidR="00E1019A" w:rsidRPr="00131909" w:rsidRDefault="00E1019A" w:rsidP="00BA234C">
            <w:pPr>
              <w:tabs>
                <w:tab w:val="left" w:pos="2160"/>
                <w:tab w:val="left" w:pos="7920"/>
              </w:tabs>
              <w:rPr>
                <w:rFonts w:ascii="Arial" w:hAnsi="Arial" w:cs="Arial"/>
                <w:b/>
                <w:bCs/>
                <w:sz w:val="22"/>
                <w:szCs w:val="22"/>
              </w:rPr>
            </w:pPr>
          </w:p>
          <w:p w14:paraId="6187B832" w14:textId="77777777" w:rsidR="00E1019A" w:rsidRPr="00131909" w:rsidRDefault="00E1019A" w:rsidP="00BA234C">
            <w:pPr>
              <w:tabs>
                <w:tab w:val="left" w:pos="2160"/>
                <w:tab w:val="left" w:pos="7920"/>
              </w:tabs>
              <w:rPr>
                <w:rFonts w:ascii="Arial" w:hAnsi="Arial" w:cs="Arial"/>
                <w:sz w:val="22"/>
                <w:szCs w:val="22"/>
              </w:rPr>
            </w:pPr>
            <w:r w:rsidRPr="00131909">
              <w:rPr>
                <w:rFonts w:ascii="Arial" w:hAnsi="Arial" w:cs="Arial"/>
                <w:b/>
                <w:bCs/>
                <w:sz w:val="22"/>
                <w:szCs w:val="22"/>
              </w:rPr>
              <w:t>Date of Meeting:</w:t>
            </w:r>
          </w:p>
        </w:tc>
        <w:tc>
          <w:tcPr>
            <w:tcW w:w="6643" w:type="dxa"/>
          </w:tcPr>
          <w:p w14:paraId="2EB22F2E" w14:textId="77777777" w:rsidR="00E1019A" w:rsidRPr="00131909" w:rsidRDefault="00E1019A" w:rsidP="00BA234C">
            <w:pPr>
              <w:pStyle w:val="DefaultText"/>
              <w:tabs>
                <w:tab w:val="left" w:pos="2160"/>
                <w:tab w:val="left" w:pos="7920"/>
              </w:tabs>
              <w:autoSpaceDE/>
              <w:adjustRightInd/>
              <w:rPr>
                <w:rFonts w:ascii="Arial" w:hAnsi="Arial" w:cs="Arial"/>
                <w:sz w:val="22"/>
                <w:szCs w:val="22"/>
                <w:lang w:val="en-GB"/>
              </w:rPr>
            </w:pPr>
          </w:p>
          <w:p w14:paraId="04C8C976" w14:textId="6A70C53D" w:rsidR="00E1019A" w:rsidRPr="00131909" w:rsidRDefault="00C31D46" w:rsidP="00BA234C">
            <w:pPr>
              <w:pStyle w:val="DefaultText"/>
              <w:tabs>
                <w:tab w:val="left" w:pos="2160"/>
                <w:tab w:val="left" w:pos="7920"/>
              </w:tabs>
              <w:autoSpaceDE/>
              <w:adjustRightInd/>
              <w:rPr>
                <w:rFonts w:ascii="Arial" w:hAnsi="Arial" w:cs="Arial"/>
                <w:sz w:val="22"/>
                <w:szCs w:val="22"/>
                <w:lang w:val="en-GB"/>
              </w:rPr>
            </w:pPr>
            <w:r w:rsidRPr="00131909">
              <w:rPr>
                <w:rFonts w:ascii="Arial" w:hAnsi="Arial" w:cs="Arial"/>
                <w:sz w:val="22"/>
                <w:szCs w:val="22"/>
                <w:lang w:val="en-GB"/>
              </w:rPr>
              <w:t>Friday 6 April 2018</w:t>
            </w:r>
          </w:p>
        </w:tc>
      </w:tr>
      <w:tr w:rsidR="00E1019A" w:rsidRPr="00131909" w14:paraId="38DC41F6" w14:textId="77777777" w:rsidTr="006B7366">
        <w:trPr>
          <w:cantSplit/>
        </w:trPr>
        <w:tc>
          <w:tcPr>
            <w:tcW w:w="2537" w:type="dxa"/>
          </w:tcPr>
          <w:p w14:paraId="6DB48163" w14:textId="77777777" w:rsidR="00E1019A" w:rsidRPr="00131909" w:rsidRDefault="00E1019A" w:rsidP="00BA234C">
            <w:pPr>
              <w:tabs>
                <w:tab w:val="left" w:pos="2160"/>
                <w:tab w:val="left" w:pos="7920"/>
              </w:tabs>
              <w:rPr>
                <w:rFonts w:ascii="Arial" w:hAnsi="Arial" w:cs="Arial"/>
                <w:b/>
                <w:bCs/>
                <w:sz w:val="22"/>
                <w:szCs w:val="22"/>
              </w:rPr>
            </w:pPr>
            <w:r w:rsidRPr="00131909">
              <w:rPr>
                <w:rFonts w:ascii="Arial" w:hAnsi="Arial" w:cs="Arial"/>
                <w:b/>
                <w:bCs/>
                <w:sz w:val="22"/>
                <w:szCs w:val="22"/>
              </w:rPr>
              <w:t>Report of:</w:t>
            </w:r>
          </w:p>
        </w:tc>
        <w:tc>
          <w:tcPr>
            <w:tcW w:w="6643" w:type="dxa"/>
          </w:tcPr>
          <w:p w14:paraId="40D4A575" w14:textId="77777777" w:rsidR="00E1019A" w:rsidRPr="00131909" w:rsidRDefault="008C593F" w:rsidP="00BA234C">
            <w:pPr>
              <w:pStyle w:val="DefaultText"/>
              <w:tabs>
                <w:tab w:val="left" w:pos="2160"/>
                <w:tab w:val="left" w:pos="7920"/>
              </w:tabs>
              <w:autoSpaceDE/>
              <w:adjustRightInd/>
              <w:rPr>
                <w:rFonts w:ascii="Arial" w:hAnsi="Arial" w:cs="Arial"/>
                <w:sz w:val="22"/>
                <w:szCs w:val="22"/>
                <w:lang w:val="en-GB"/>
              </w:rPr>
            </w:pPr>
            <w:r w:rsidRPr="00131909">
              <w:rPr>
                <w:rFonts w:ascii="Arial" w:hAnsi="Arial" w:cs="Arial"/>
                <w:sz w:val="22"/>
                <w:szCs w:val="22"/>
                <w:lang w:val="en-GB"/>
              </w:rPr>
              <w:t>Roy Newton</w:t>
            </w:r>
          </w:p>
        </w:tc>
      </w:tr>
      <w:tr w:rsidR="00E1019A" w:rsidRPr="00131909" w14:paraId="67F6ED5A" w14:textId="77777777" w:rsidTr="006B7366">
        <w:trPr>
          <w:cantSplit/>
        </w:trPr>
        <w:tc>
          <w:tcPr>
            <w:tcW w:w="2537" w:type="dxa"/>
          </w:tcPr>
          <w:p w14:paraId="74DB46A4" w14:textId="77777777" w:rsidR="00E1019A" w:rsidRPr="00131909" w:rsidRDefault="00E1019A" w:rsidP="00BA234C">
            <w:pPr>
              <w:tabs>
                <w:tab w:val="left" w:pos="2160"/>
                <w:tab w:val="left" w:pos="7920"/>
              </w:tabs>
              <w:rPr>
                <w:rFonts w:ascii="Arial" w:hAnsi="Arial" w:cs="Arial"/>
                <w:b/>
                <w:bCs/>
                <w:sz w:val="22"/>
                <w:szCs w:val="22"/>
              </w:rPr>
            </w:pPr>
            <w:r w:rsidRPr="00131909">
              <w:rPr>
                <w:rFonts w:ascii="Arial" w:hAnsi="Arial" w:cs="Arial"/>
                <w:b/>
                <w:bCs/>
                <w:sz w:val="22"/>
                <w:szCs w:val="22"/>
              </w:rPr>
              <w:t>Subject/Title:</w:t>
            </w:r>
          </w:p>
        </w:tc>
        <w:tc>
          <w:tcPr>
            <w:tcW w:w="6643" w:type="dxa"/>
          </w:tcPr>
          <w:p w14:paraId="1B31FE56" w14:textId="3D32F9CB" w:rsidR="00E1019A" w:rsidRPr="00131909" w:rsidRDefault="00A33DBF" w:rsidP="006A30A1">
            <w:pPr>
              <w:pStyle w:val="DefaultText"/>
              <w:tabs>
                <w:tab w:val="left" w:pos="2160"/>
                <w:tab w:val="left" w:pos="7920"/>
              </w:tabs>
              <w:autoSpaceDE/>
              <w:adjustRightInd/>
              <w:rPr>
                <w:rFonts w:ascii="Arial" w:hAnsi="Arial" w:cs="Arial"/>
                <w:sz w:val="22"/>
                <w:szCs w:val="22"/>
                <w:lang w:val="en-GB"/>
              </w:rPr>
            </w:pPr>
            <w:r>
              <w:rPr>
                <w:rFonts w:ascii="Arial" w:hAnsi="Arial" w:cs="Arial"/>
                <w:sz w:val="22"/>
                <w:szCs w:val="22"/>
                <w:lang w:val="en-GB"/>
              </w:rPr>
              <w:t xml:space="preserve">Draft </w:t>
            </w:r>
            <w:r w:rsidR="006A30A1">
              <w:rPr>
                <w:rFonts w:ascii="Arial" w:hAnsi="Arial" w:cs="Arial"/>
                <w:sz w:val="22"/>
                <w:szCs w:val="22"/>
                <w:lang w:val="en-GB"/>
              </w:rPr>
              <w:t xml:space="preserve">Response to </w:t>
            </w:r>
            <w:proofErr w:type="spellStart"/>
            <w:r w:rsidR="006A30A1">
              <w:rPr>
                <w:rFonts w:ascii="Arial" w:hAnsi="Arial" w:cs="Arial"/>
                <w:sz w:val="22"/>
                <w:szCs w:val="22"/>
                <w:lang w:val="en-GB"/>
              </w:rPr>
              <w:t>TfN’s</w:t>
            </w:r>
            <w:proofErr w:type="spellEnd"/>
            <w:r w:rsidR="006A30A1">
              <w:rPr>
                <w:rFonts w:ascii="Arial" w:hAnsi="Arial" w:cs="Arial"/>
                <w:sz w:val="22"/>
                <w:szCs w:val="22"/>
                <w:lang w:val="en-GB"/>
              </w:rPr>
              <w:t xml:space="preserve"> Strategic Transport Plan Consultation</w:t>
            </w:r>
          </w:p>
        </w:tc>
      </w:tr>
      <w:tr w:rsidR="000934E0" w:rsidRPr="00131909" w14:paraId="2244D836" w14:textId="77777777" w:rsidTr="006B7366">
        <w:trPr>
          <w:cantSplit/>
        </w:trPr>
        <w:tc>
          <w:tcPr>
            <w:tcW w:w="2537" w:type="dxa"/>
          </w:tcPr>
          <w:p w14:paraId="06FC73CF" w14:textId="77777777" w:rsidR="000934E0" w:rsidRPr="00131909" w:rsidRDefault="000934E0" w:rsidP="00BA234C">
            <w:pPr>
              <w:tabs>
                <w:tab w:val="left" w:pos="2160"/>
                <w:tab w:val="left" w:pos="7920"/>
              </w:tabs>
              <w:rPr>
                <w:rFonts w:ascii="Arial" w:hAnsi="Arial" w:cs="Arial"/>
                <w:b/>
                <w:bCs/>
                <w:sz w:val="22"/>
                <w:szCs w:val="22"/>
              </w:rPr>
            </w:pPr>
          </w:p>
        </w:tc>
        <w:tc>
          <w:tcPr>
            <w:tcW w:w="6643" w:type="dxa"/>
          </w:tcPr>
          <w:p w14:paraId="1DF38512" w14:textId="77777777" w:rsidR="000934E0" w:rsidRPr="00131909" w:rsidRDefault="000934E0" w:rsidP="00BA234C">
            <w:pPr>
              <w:pStyle w:val="DefaultText"/>
              <w:tabs>
                <w:tab w:val="left" w:pos="2160"/>
                <w:tab w:val="left" w:pos="7920"/>
              </w:tabs>
              <w:autoSpaceDE/>
              <w:adjustRightInd/>
              <w:rPr>
                <w:rFonts w:ascii="Arial" w:hAnsi="Arial" w:cs="Arial"/>
                <w:bCs/>
                <w:sz w:val="22"/>
                <w:szCs w:val="22"/>
              </w:rPr>
            </w:pPr>
          </w:p>
        </w:tc>
      </w:tr>
    </w:tbl>
    <w:p w14:paraId="46274CD5" w14:textId="77777777" w:rsidR="00C173E7" w:rsidRPr="00131909" w:rsidRDefault="00C173E7" w:rsidP="00E1019A">
      <w:pPr>
        <w:tabs>
          <w:tab w:val="left" w:pos="2160"/>
          <w:tab w:val="left" w:pos="9180"/>
        </w:tabs>
        <w:ind w:right="390"/>
        <w:rPr>
          <w:rFonts w:ascii="Arial" w:hAnsi="Arial" w:cs="Arial"/>
          <w:sz w:val="22"/>
          <w:szCs w:val="22"/>
        </w:rPr>
      </w:pPr>
    </w:p>
    <w:p w14:paraId="6CBB7093" w14:textId="77777777" w:rsidR="00C173E7" w:rsidRPr="00131909" w:rsidRDefault="00C173E7" w:rsidP="00131909">
      <w:pPr>
        <w:pStyle w:val="NoSpacing"/>
        <w:numPr>
          <w:ilvl w:val="0"/>
          <w:numId w:val="33"/>
        </w:numPr>
        <w:spacing w:before="240" w:after="240"/>
        <w:ind w:left="709" w:hanging="709"/>
        <w:jc w:val="both"/>
        <w:rPr>
          <w:rFonts w:ascii="Arial" w:hAnsi="Arial" w:cs="Arial"/>
          <w:b/>
          <w:sz w:val="22"/>
          <w:szCs w:val="22"/>
        </w:rPr>
      </w:pPr>
      <w:r w:rsidRPr="00131909">
        <w:rPr>
          <w:rFonts w:ascii="Arial" w:hAnsi="Arial" w:cs="Arial"/>
          <w:b/>
          <w:sz w:val="22"/>
          <w:szCs w:val="22"/>
        </w:rPr>
        <w:t xml:space="preserve">Report Summary </w:t>
      </w:r>
    </w:p>
    <w:p w14:paraId="4B51B195" w14:textId="1994E332" w:rsidR="006A30A1" w:rsidRPr="006A30A1" w:rsidRDefault="006A30A1" w:rsidP="006A30A1">
      <w:pPr>
        <w:pStyle w:val="NoSpacing"/>
        <w:numPr>
          <w:ilvl w:val="1"/>
          <w:numId w:val="33"/>
        </w:numPr>
        <w:spacing w:after="120"/>
        <w:ind w:left="709" w:hanging="709"/>
        <w:jc w:val="both"/>
        <w:rPr>
          <w:rFonts w:ascii="Arial" w:hAnsi="Arial" w:cs="Arial"/>
          <w:sz w:val="22"/>
          <w:szCs w:val="22"/>
        </w:rPr>
      </w:pPr>
      <w:r w:rsidRPr="006A30A1">
        <w:rPr>
          <w:rFonts w:ascii="Arial" w:hAnsi="Arial" w:cs="Arial"/>
          <w:sz w:val="22"/>
          <w:szCs w:val="22"/>
        </w:rPr>
        <w:t xml:space="preserve">Transport for the North will become the first statutory Sub-national Transport Body (STB) from 1 April 2018. At this point the partnership will be formalised and governed through the </w:t>
      </w:r>
      <w:proofErr w:type="spellStart"/>
      <w:r w:rsidRPr="006A30A1">
        <w:rPr>
          <w:rFonts w:ascii="Arial" w:hAnsi="Arial" w:cs="Arial"/>
          <w:sz w:val="22"/>
          <w:szCs w:val="22"/>
        </w:rPr>
        <w:t>TfN</w:t>
      </w:r>
      <w:proofErr w:type="spellEnd"/>
      <w:r w:rsidRPr="006A30A1">
        <w:rPr>
          <w:rFonts w:ascii="Arial" w:hAnsi="Arial" w:cs="Arial"/>
          <w:sz w:val="22"/>
          <w:szCs w:val="22"/>
        </w:rPr>
        <w:t xml:space="preserve"> Members Board comprising of the 19 constituent authorities of Local Transport Authorities in the North.</w:t>
      </w:r>
    </w:p>
    <w:p w14:paraId="6DDAB880" w14:textId="62A84228" w:rsidR="00F53741" w:rsidRPr="006A30A1" w:rsidRDefault="006A30A1" w:rsidP="006A30A1">
      <w:pPr>
        <w:pStyle w:val="NoSpacing"/>
        <w:numPr>
          <w:ilvl w:val="1"/>
          <w:numId w:val="33"/>
        </w:numPr>
        <w:spacing w:after="120"/>
        <w:ind w:left="709" w:hanging="709"/>
        <w:jc w:val="both"/>
        <w:rPr>
          <w:rFonts w:ascii="Arial" w:hAnsi="Arial" w:cs="Arial"/>
          <w:sz w:val="22"/>
          <w:szCs w:val="22"/>
        </w:rPr>
      </w:pPr>
      <w:r w:rsidRPr="006A30A1">
        <w:rPr>
          <w:rFonts w:ascii="Arial" w:hAnsi="Arial" w:cs="Arial"/>
          <w:sz w:val="22"/>
          <w:szCs w:val="22"/>
        </w:rPr>
        <w:t>One of the Government</w:t>
      </w:r>
      <w:r>
        <w:rPr>
          <w:rFonts w:ascii="Arial" w:hAnsi="Arial" w:cs="Arial"/>
          <w:sz w:val="22"/>
          <w:szCs w:val="22"/>
        </w:rPr>
        <w:t>’</w:t>
      </w:r>
      <w:r w:rsidRPr="006A30A1">
        <w:rPr>
          <w:rFonts w:ascii="Arial" w:hAnsi="Arial" w:cs="Arial"/>
          <w:sz w:val="22"/>
          <w:szCs w:val="22"/>
        </w:rPr>
        <w:t xml:space="preserve">s requirements for Transport for the North becoming an STB was that </w:t>
      </w:r>
      <w:proofErr w:type="spellStart"/>
      <w:r w:rsidRPr="006A30A1">
        <w:rPr>
          <w:rFonts w:ascii="Arial" w:hAnsi="Arial" w:cs="Arial"/>
          <w:sz w:val="22"/>
          <w:szCs w:val="22"/>
        </w:rPr>
        <w:t>TfN</w:t>
      </w:r>
      <w:proofErr w:type="spellEnd"/>
      <w:r w:rsidRPr="006A30A1">
        <w:rPr>
          <w:rFonts w:ascii="Arial" w:hAnsi="Arial" w:cs="Arial"/>
          <w:sz w:val="22"/>
          <w:szCs w:val="22"/>
        </w:rPr>
        <w:t xml:space="preserve"> produce and </w:t>
      </w:r>
      <w:proofErr w:type="gramStart"/>
      <w:r w:rsidRPr="006A30A1">
        <w:rPr>
          <w:rFonts w:ascii="Arial" w:hAnsi="Arial" w:cs="Arial"/>
          <w:sz w:val="22"/>
          <w:szCs w:val="22"/>
        </w:rPr>
        <w:t>publish</w:t>
      </w:r>
      <w:proofErr w:type="gramEnd"/>
      <w:r w:rsidRPr="006A30A1">
        <w:rPr>
          <w:rFonts w:ascii="Arial" w:hAnsi="Arial" w:cs="Arial"/>
          <w:sz w:val="22"/>
          <w:szCs w:val="22"/>
        </w:rPr>
        <w:t xml:space="preserve"> a Strategic Transport Plan </w:t>
      </w:r>
      <w:r>
        <w:rPr>
          <w:rFonts w:ascii="Arial" w:hAnsi="Arial" w:cs="Arial"/>
          <w:sz w:val="22"/>
          <w:szCs w:val="22"/>
        </w:rPr>
        <w:t xml:space="preserve">(STP). Preparation of the </w:t>
      </w:r>
      <w:r w:rsidRPr="006A30A1">
        <w:rPr>
          <w:rFonts w:ascii="Arial" w:hAnsi="Arial" w:cs="Arial"/>
          <w:sz w:val="22"/>
          <w:szCs w:val="22"/>
        </w:rPr>
        <w:t xml:space="preserve">STP has been on-going since 2016 and in mid-January they </w:t>
      </w:r>
      <w:r>
        <w:rPr>
          <w:rFonts w:ascii="Arial" w:hAnsi="Arial" w:cs="Arial"/>
          <w:sz w:val="22"/>
          <w:szCs w:val="22"/>
        </w:rPr>
        <w:t>published</w:t>
      </w:r>
      <w:r w:rsidRPr="006A30A1">
        <w:rPr>
          <w:rFonts w:ascii="Arial" w:hAnsi="Arial" w:cs="Arial"/>
          <w:sz w:val="22"/>
          <w:szCs w:val="22"/>
        </w:rPr>
        <w:t xml:space="preserve"> a consultation draft</w:t>
      </w:r>
      <w:r>
        <w:rPr>
          <w:rFonts w:ascii="Arial" w:hAnsi="Arial" w:cs="Arial"/>
          <w:sz w:val="22"/>
          <w:szCs w:val="22"/>
        </w:rPr>
        <w:t>, t</w:t>
      </w:r>
      <w:r w:rsidRPr="006A30A1">
        <w:rPr>
          <w:rFonts w:ascii="Arial" w:hAnsi="Arial" w:cs="Arial"/>
          <w:sz w:val="22"/>
          <w:szCs w:val="22"/>
        </w:rPr>
        <w:t xml:space="preserve">he closing date for responses </w:t>
      </w:r>
      <w:r>
        <w:rPr>
          <w:rFonts w:ascii="Arial" w:hAnsi="Arial" w:cs="Arial"/>
          <w:sz w:val="22"/>
          <w:szCs w:val="22"/>
        </w:rPr>
        <w:t>being</w:t>
      </w:r>
      <w:r w:rsidRPr="006A30A1">
        <w:rPr>
          <w:rFonts w:ascii="Arial" w:hAnsi="Arial" w:cs="Arial"/>
          <w:sz w:val="22"/>
          <w:szCs w:val="22"/>
        </w:rPr>
        <w:t xml:space="preserve"> 17 April 2018.</w:t>
      </w:r>
      <w:r w:rsidR="00A33DBF" w:rsidRPr="006A30A1">
        <w:rPr>
          <w:rFonts w:ascii="Arial" w:hAnsi="Arial" w:cs="Arial"/>
          <w:sz w:val="22"/>
          <w:szCs w:val="22"/>
        </w:rPr>
        <w:t xml:space="preserve">  </w:t>
      </w:r>
    </w:p>
    <w:p w14:paraId="1F0F9A87" w14:textId="1CB6E72C" w:rsidR="00507C6D" w:rsidRPr="006A30A1" w:rsidRDefault="006A30A1" w:rsidP="006A30A1">
      <w:pPr>
        <w:pStyle w:val="NoSpacing"/>
        <w:numPr>
          <w:ilvl w:val="1"/>
          <w:numId w:val="33"/>
        </w:numPr>
        <w:spacing w:after="120"/>
        <w:ind w:left="709" w:hanging="709"/>
        <w:jc w:val="both"/>
        <w:rPr>
          <w:rFonts w:ascii="Arial" w:hAnsi="Arial" w:cs="Arial"/>
          <w:sz w:val="22"/>
          <w:szCs w:val="22"/>
        </w:rPr>
      </w:pPr>
      <w:r w:rsidRPr="006A30A1">
        <w:rPr>
          <w:rFonts w:ascii="Arial" w:hAnsi="Arial" w:cs="Arial"/>
          <w:sz w:val="22"/>
          <w:szCs w:val="22"/>
        </w:rPr>
        <w:t xml:space="preserve">The Cheshire &amp; Warrington LEP and the three local authorities have been closely involved at both Officer and Member (through the </w:t>
      </w:r>
      <w:proofErr w:type="spellStart"/>
      <w:r w:rsidRPr="006A30A1">
        <w:rPr>
          <w:rFonts w:ascii="Arial" w:hAnsi="Arial" w:cs="Arial"/>
          <w:sz w:val="22"/>
          <w:szCs w:val="22"/>
        </w:rPr>
        <w:t>TfN</w:t>
      </w:r>
      <w:proofErr w:type="spellEnd"/>
      <w:r w:rsidRPr="006A30A1">
        <w:rPr>
          <w:rFonts w:ascii="Arial" w:hAnsi="Arial" w:cs="Arial"/>
          <w:sz w:val="22"/>
          <w:szCs w:val="22"/>
        </w:rPr>
        <w:t xml:space="preserve"> Partnership Board) level in the production of the STP.  The</w:t>
      </w:r>
      <w:r>
        <w:rPr>
          <w:rFonts w:ascii="Arial" w:hAnsi="Arial" w:cs="Arial"/>
          <w:sz w:val="22"/>
          <w:szCs w:val="22"/>
        </w:rPr>
        <w:t xml:space="preserve"> STP aligns with the aims and ambitions of the sub-region to grow the economy, and </w:t>
      </w:r>
      <w:r w:rsidR="00D60092">
        <w:rPr>
          <w:rFonts w:ascii="Arial" w:hAnsi="Arial" w:cs="Arial"/>
          <w:sz w:val="22"/>
          <w:szCs w:val="22"/>
        </w:rPr>
        <w:t xml:space="preserve">sets out </w:t>
      </w:r>
      <w:r>
        <w:rPr>
          <w:rFonts w:ascii="Arial" w:hAnsi="Arial" w:cs="Arial"/>
          <w:sz w:val="22"/>
          <w:szCs w:val="22"/>
        </w:rPr>
        <w:t>the importance of transport investment to make it happen</w:t>
      </w:r>
      <w:r w:rsidRPr="006A30A1">
        <w:rPr>
          <w:rFonts w:ascii="Arial" w:hAnsi="Arial" w:cs="Arial"/>
          <w:sz w:val="22"/>
          <w:szCs w:val="22"/>
        </w:rPr>
        <w:t>.</w:t>
      </w:r>
    </w:p>
    <w:p w14:paraId="74374797" w14:textId="73826BD5" w:rsidR="00EB6AA1" w:rsidRPr="00D60092" w:rsidRDefault="00D60092" w:rsidP="00D60092">
      <w:pPr>
        <w:pStyle w:val="NoSpacing"/>
        <w:numPr>
          <w:ilvl w:val="1"/>
          <w:numId w:val="33"/>
        </w:numPr>
        <w:spacing w:after="120"/>
        <w:ind w:left="709" w:hanging="709"/>
        <w:jc w:val="both"/>
        <w:rPr>
          <w:rFonts w:ascii="Arial" w:hAnsi="Arial" w:cs="Arial"/>
          <w:sz w:val="22"/>
          <w:szCs w:val="22"/>
        </w:rPr>
      </w:pPr>
      <w:r w:rsidRPr="00D60092">
        <w:rPr>
          <w:rFonts w:ascii="Arial" w:hAnsi="Arial" w:cs="Arial"/>
          <w:sz w:val="22"/>
          <w:szCs w:val="22"/>
        </w:rPr>
        <w:t>Given the level of alignment i</w:t>
      </w:r>
      <w:r w:rsidR="006A30A1" w:rsidRPr="00D60092">
        <w:rPr>
          <w:rFonts w:ascii="Arial" w:hAnsi="Arial" w:cs="Arial"/>
          <w:sz w:val="22"/>
          <w:szCs w:val="22"/>
        </w:rPr>
        <w:t>t is proposed t</w:t>
      </w:r>
      <w:r w:rsidRPr="00D60092">
        <w:rPr>
          <w:rFonts w:ascii="Arial" w:hAnsi="Arial" w:cs="Arial"/>
          <w:sz w:val="22"/>
          <w:szCs w:val="22"/>
        </w:rPr>
        <w:t xml:space="preserve">o submit a relatively short response, rather than using </w:t>
      </w:r>
      <w:proofErr w:type="spellStart"/>
      <w:r w:rsidR="006A30A1" w:rsidRPr="00D60092">
        <w:rPr>
          <w:rFonts w:ascii="Arial" w:hAnsi="Arial" w:cs="Arial"/>
          <w:sz w:val="22"/>
          <w:szCs w:val="22"/>
        </w:rPr>
        <w:t>TfN</w:t>
      </w:r>
      <w:r w:rsidRPr="00D60092">
        <w:rPr>
          <w:rFonts w:ascii="Arial" w:hAnsi="Arial" w:cs="Arial"/>
          <w:sz w:val="22"/>
          <w:szCs w:val="22"/>
        </w:rPr>
        <w:t>’s</w:t>
      </w:r>
      <w:proofErr w:type="spellEnd"/>
      <w:r w:rsidRPr="00D60092">
        <w:rPr>
          <w:rFonts w:ascii="Arial" w:hAnsi="Arial" w:cs="Arial"/>
          <w:sz w:val="22"/>
          <w:szCs w:val="22"/>
        </w:rPr>
        <w:t xml:space="preserve"> detailed</w:t>
      </w:r>
      <w:r w:rsidR="006A30A1" w:rsidRPr="00D60092">
        <w:rPr>
          <w:rFonts w:ascii="Arial" w:hAnsi="Arial" w:cs="Arial"/>
          <w:sz w:val="22"/>
          <w:szCs w:val="22"/>
        </w:rPr>
        <w:t xml:space="preserve"> </w:t>
      </w:r>
      <w:r w:rsidRPr="00D60092">
        <w:rPr>
          <w:rFonts w:ascii="Arial" w:hAnsi="Arial" w:cs="Arial"/>
          <w:sz w:val="22"/>
          <w:szCs w:val="22"/>
        </w:rPr>
        <w:t xml:space="preserve">on line questionnaire, </w:t>
      </w:r>
      <w:r w:rsidR="00AB3BB3">
        <w:rPr>
          <w:rFonts w:ascii="Arial" w:hAnsi="Arial" w:cs="Arial"/>
          <w:sz w:val="22"/>
          <w:szCs w:val="22"/>
        </w:rPr>
        <w:t>to</w:t>
      </w:r>
      <w:r w:rsidR="00AB3BB3" w:rsidRPr="00D60092">
        <w:rPr>
          <w:rFonts w:ascii="Arial" w:hAnsi="Arial" w:cs="Arial"/>
          <w:sz w:val="22"/>
          <w:szCs w:val="22"/>
        </w:rPr>
        <w:t xml:space="preserve"> </w:t>
      </w:r>
      <w:r w:rsidR="006A30A1" w:rsidRPr="00D60092">
        <w:rPr>
          <w:rFonts w:ascii="Arial" w:hAnsi="Arial" w:cs="Arial"/>
          <w:sz w:val="22"/>
          <w:szCs w:val="22"/>
        </w:rPr>
        <w:t>highlight some of the most significant potential benefits for the sub-region as well as some key concerns that will</w:t>
      </w:r>
      <w:r w:rsidRPr="00D60092">
        <w:rPr>
          <w:rFonts w:ascii="Arial" w:hAnsi="Arial" w:cs="Arial"/>
          <w:sz w:val="22"/>
          <w:szCs w:val="22"/>
        </w:rPr>
        <w:t xml:space="preserve"> </w:t>
      </w:r>
      <w:r w:rsidR="006A30A1" w:rsidRPr="00D60092">
        <w:rPr>
          <w:rFonts w:ascii="Arial" w:hAnsi="Arial" w:cs="Arial"/>
          <w:sz w:val="22"/>
          <w:szCs w:val="22"/>
        </w:rPr>
        <w:t xml:space="preserve">need </w:t>
      </w:r>
      <w:r w:rsidRPr="00D60092">
        <w:rPr>
          <w:rFonts w:ascii="Arial" w:hAnsi="Arial" w:cs="Arial"/>
          <w:sz w:val="22"/>
          <w:szCs w:val="22"/>
        </w:rPr>
        <w:t xml:space="preserve">to be </w:t>
      </w:r>
      <w:r w:rsidR="006A30A1" w:rsidRPr="00D60092">
        <w:rPr>
          <w:rFonts w:ascii="Arial" w:hAnsi="Arial" w:cs="Arial"/>
          <w:sz w:val="22"/>
          <w:szCs w:val="22"/>
        </w:rPr>
        <w:t>address</w:t>
      </w:r>
      <w:r w:rsidRPr="00D60092">
        <w:rPr>
          <w:rFonts w:ascii="Arial" w:hAnsi="Arial" w:cs="Arial"/>
          <w:sz w:val="22"/>
          <w:szCs w:val="22"/>
        </w:rPr>
        <w:t>ed</w:t>
      </w:r>
      <w:r w:rsidR="006A30A1" w:rsidRPr="00D60092">
        <w:rPr>
          <w:rFonts w:ascii="Arial" w:hAnsi="Arial" w:cs="Arial"/>
          <w:sz w:val="22"/>
          <w:szCs w:val="22"/>
        </w:rPr>
        <w:t xml:space="preserve"> by </w:t>
      </w:r>
      <w:proofErr w:type="spellStart"/>
      <w:r w:rsidR="006A30A1" w:rsidRPr="00D60092">
        <w:rPr>
          <w:rFonts w:ascii="Arial" w:hAnsi="Arial" w:cs="Arial"/>
          <w:sz w:val="22"/>
          <w:szCs w:val="22"/>
        </w:rPr>
        <w:t>TfN</w:t>
      </w:r>
      <w:proofErr w:type="spellEnd"/>
      <w:r w:rsidR="006A30A1" w:rsidRPr="00D60092">
        <w:rPr>
          <w:rFonts w:ascii="Arial" w:hAnsi="Arial" w:cs="Arial"/>
          <w:sz w:val="22"/>
          <w:szCs w:val="22"/>
        </w:rPr>
        <w:t xml:space="preserve"> in the longer term. A copy of the draft response is</w:t>
      </w:r>
      <w:r w:rsidRPr="00D60092">
        <w:rPr>
          <w:rFonts w:ascii="Arial" w:hAnsi="Arial" w:cs="Arial"/>
          <w:sz w:val="22"/>
          <w:szCs w:val="22"/>
        </w:rPr>
        <w:t xml:space="preserve"> set out in </w:t>
      </w:r>
      <w:r w:rsidR="006A30A1" w:rsidRPr="00D60092">
        <w:rPr>
          <w:rFonts w:ascii="Arial" w:hAnsi="Arial" w:cs="Arial"/>
          <w:sz w:val="22"/>
          <w:szCs w:val="22"/>
        </w:rPr>
        <w:t>Appendix 1. Any remaining minor issues of detail within the STP</w:t>
      </w:r>
      <w:r w:rsidRPr="00D60092">
        <w:rPr>
          <w:rFonts w:ascii="Arial" w:hAnsi="Arial" w:cs="Arial"/>
          <w:sz w:val="22"/>
          <w:szCs w:val="22"/>
        </w:rPr>
        <w:t xml:space="preserve"> </w:t>
      </w:r>
      <w:r w:rsidR="006A30A1" w:rsidRPr="00D60092">
        <w:rPr>
          <w:rFonts w:ascii="Arial" w:hAnsi="Arial" w:cs="Arial"/>
          <w:sz w:val="22"/>
          <w:szCs w:val="22"/>
        </w:rPr>
        <w:t xml:space="preserve">can be addressed through </w:t>
      </w:r>
      <w:r>
        <w:rPr>
          <w:rFonts w:ascii="Arial" w:hAnsi="Arial" w:cs="Arial"/>
          <w:sz w:val="22"/>
          <w:szCs w:val="22"/>
        </w:rPr>
        <w:t>the</w:t>
      </w:r>
      <w:r w:rsidR="006A30A1" w:rsidRPr="00D60092">
        <w:rPr>
          <w:rFonts w:ascii="Arial" w:hAnsi="Arial" w:cs="Arial"/>
          <w:sz w:val="22"/>
          <w:szCs w:val="22"/>
        </w:rPr>
        <w:t xml:space="preserve"> on-going joint working as part of </w:t>
      </w:r>
      <w:proofErr w:type="spellStart"/>
      <w:r w:rsidR="006A30A1" w:rsidRPr="00D60092">
        <w:rPr>
          <w:rFonts w:ascii="Arial" w:hAnsi="Arial" w:cs="Arial"/>
          <w:sz w:val="22"/>
          <w:szCs w:val="22"/>
        </w:rPr>
        <w:t>TfN</w:t>
      </w:r>
      <w:proofErr w:type="spellEnd"/>
      <w:r w:rsidR="006A30A1" w:rsidRPr="00D60092">
        <w:rPr>
          <w:rFonts w:ascii="Arial" w:hAnsi="Arial" w:cs="Arial"/>
          <w:sz w:val="22"/>
          <w:szCs w:val="22"/>
        </w:rPr>
        <w:t>.</w:t>
      </w:r>
    </w:p>
    <w:p w14:paraId="59C343A2" w14:textId="3CF31BF0" w:rsidR="00C62BA3" w:rsidRPr="00131909" w:rsidRDefault="00FC3A4E" w:rsidP="00131909">
      <w:pPr>
        <w:pStyle w:val="NoSpacing"/>
        <w:numPr>
          <w:ilvl w:val="0"/>
          <w:numId w:val="33"/>
        </w:numPr>
        <w:spacing w:before="240" w:after="240"/>
        <w:ind w:left="709" w:hanging="709"/>
        <w:jc w:val="both"/>
        <w:rPr>
          <w:rFonts w:ascii="Arial" w:hAnsi="Arial" w:cs="Arial"/>
          <w:b/>
          <w:sz w:val="22"/>
          <w:szCs w:val="22"/>
        </w:rPr>
      </w:pPr>
      <w:r w:rsidRPr="00131909">
        <w:rPr>
          <w:rFonts w:ascii="Arial" w:hAnsi="Arial" w:cs="Arial"/>
          <w:b/>
          <w:sz w:val="22"/>
          <w:szCs w:val="22"/>
        </w:rPr>
        <w:tab/>
        <w:t>Recommendation</w:t>
      </w:r>
    </w:p>
    <w:p w14:paraId="56A5EBF0" w14:textId="2D8BEA6C" w:rsidR="00843AB2" w:rsidRDefault="00323BB0" w:rsidP="005C7990">
      <w:pPr>
        <w:pStyle w:val="NoSpacing"/>
        <w:numPr>
          <w:ilvl w:val="1"/>
          <w:numId w:val="33"/>
        </w:numPr>
        <w:spacing w:after="120"/>
        <w:ind w:left="709" w:hanging="709"/>
        <w:jc w:val="both"/>
        <w:rPr>
          <w:rFonts w:ascii="Arial" w:hAnsi="Arial" w:cs="Arial"/>
          <w:sz w:val="22"/>
          <w:szCs w:val="22"/>
        </w:rPr>
      </w:pPr>
      <w:r w:rsidRPr="005C7990">
        <w:rPr>
          <w:rFonts w:ascii="Arial" w:hAnsi="Arial" w:cs="Arial"/>
          <w:sz w:val="22"/>
          <w:szCs w:val="22"/>
        </w:rPr>
        <w:t>The Local Transport Bo</w:t>
      </w:r>
      <w:r w:rsidR="00FC3A4E" w:rsidRPr="005C7990">
        <w:rPr>
          <w:rFonts w:ascii="Arial" w:hAnsi="Arial" w:cs="Arial"/>
          <w:sz w:val="22"/>
          <w:szCs w:val="22"/>
        </w:rPr>
        <w:t>dy</w:t>
      </w:r>
      <w:r w:rsidRPr="005C7990">
        <w:rPr>
          <w:rFonts w:ascii="Arial" w:hAnsi="Arial" w:cs="Arial"/>
          <w:sz w:val="22"/>
          <w:szCs w:val="22"/>
        </w:rPr>
        <w:t xml:space="preserve"> </w:t>
      </w:r>
      <w:r w:rsidR="00FC3A4E" w:rsidRPr="005C7990">
        <w:rPr>
          <w:rFonts w:ascii="Arial" w:hAnsi="Arial" w:cs="Arial"/>
          <w:sz w:val="22"/>
          <w:szCs w:val="22"/>
        </w:rPr>
        <w:t xml:space="preserve">is asked to </w:t>
      </w:r>
      <w:r w:rsidR="00A33DBF">
        <w:rPr>
          <w:rFonts w:ascii="Arial" w:hAnsi="Arial" w:cs="Arial"/>
          <w:sz w:val="22"/>
          <w:szCs w:val="22"/>
        </w:rPr>
        <w:t xml:space="preserve">approve the draft </w:t>
      </w:r>
      <w:r w:rsidR="006A30A1">
        <w:rPr>
          <w:rFonts w:ascii="Arial" w:hAnsi="Arial" w:cs="Arial"/>
          <w:sz w:val="22"/>
          <w:szCs w:val="22"/>
        </w:rPr>
        <w:t>response</w:t>
      </w:r>
      <w:r w:rsidR="00AB3BB3">
        <w:rPr>
          <w:rFonts w:ascii="Arial" w:hAnsi="Arial" w:cs="Arial"/>
          <w:sz w:val="22"/>
          <w:szCs w:val="22"/>
        </w:rPr>
        <w:t>, subject to any LTB amendments,</w:t>
      </w:r>
      <w:r w:rsidR="006A30A1">
        <w:rPr>
          <w:rFonts w:ascii="Arial" w:hAnsi="Arial" w:cs="Arial"/>
          <w:sz w:val="22"/>
          <w:szCs w:val="22"/>
        </w:rPr>
        <w:t xml:space="preserve"> to </w:t>
      </w:r>
      <w:proofErr w:type="spellStart"/>
      <w:r w:rsidR="006A30A1">
        <w:rPr>
          <w:rFonts w:ascii="Arial" w:hAnsi="Arial" w:cs="Arial"/>
          <w:sz w:val="22"/>
          <w:szCs w:val="22"/>
        </w:rPr>
        <w:t>TfN’s</w:t>
      </w:r>
      <w:proofErr w:type="spellEnd"/>
      <w:r w:rsidR="006A30A1">
        <w:rPr>
          <w:rFonts w:ascii="Arial" w:hAnsi="Arial" w:cs="Arial"/>
          <w:sz w:val="22"/>
          <w:szCs w:val="22"/>
        </w:rPr>
        <w:t xml:space="preserve"> Strategic Transport Plan consultation</w:t>
      </w:r>
      <w:r w:rsidR="00A33DBF">
        <w:rPr>
          <w:rFonts w:ascii="Arial" w:hAnsi="Arial" w:cs="Arial"/>
          <w:sz w:val="22"/>
          <w:szCs w:val="22"/>
        </w:rPr>
        <w:t>.</w:t>
      </w:r>
      <w:r w:rsidRPr="005C7990">
        <w:rPr>
          <w:rFonts w:ascii="Arial" w:hAnsi="Arial" w:cs="Arial"/>
          <w:sz w:val="22"/>
          <w:szCs w:val="22"/>
        </w:rPr>
        <w:t xml:space="preserve"> </w:t>
      </w:r>
    </w:p>
    <w:p w14:paraId="3E43E9CB" w14:textId="4B2EC75F" w:rsidR="00EB6AA1" w:rsidRDefault="00EB6AA1" w:rsidP="00D60092">
      <w:pPr>
        <w:jc w:val="cente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Appendix </w:t>
      </w:r>
      <w:r w:rsidR="00D60092">
        <w:rPr>
          <w:rFonts w:ascii="Arial" w:hAnsi="Arial" w:cs="Arial"/>
          <w:sz w:val="22"/>
          <w:szCs w:val="22"/>
        </w:rPr>
        <w:t>1</w:t>
      </w:r>
    </w:p>
    <w:p w14:paraId="44867B8A" w14:textId="77777777" w:rsidR="00D60092" w:rsidRDefault="00D60092" w:rsidP="00D60092">
      <w:pPr>
        <w:rPr>
          <w:rFonts w:ascii="Arial" w:hAnsi="Arial" w:cs="Arial"/>
          <w:sz w:val="22"/>
          <w:szCs w:val="22"/>
        </w:rPr>
      </w:pPr>
    </w:p>
    <w:p w14:paraId="2C898B72" w14:textId="77777777" w:rsidR="00D60092" w:rsidRPr="00FF17C3" w:rsidRDefault="00D60092" w:rsidP="00D60092">
      <w:pPr>
        <w:rPr>
          <w:rFonts w:ascii="Arial" w:hAnsi="Arial" w:cs="Arial"/>
          <w:b/>
          <w:sz w:val="22"/>
          <w:szCs w:val="22"/>
        </w:rPr>
      </w:pPr>
      <w:r w:rsidRPr="00FF17C3">
        <w:rPr>
          <w:rFonts w:ascii="Arial" w:hAnsi="Arial" w:cs="Arial"/>
          <w:b/>
          <w:sz w:val="22"/>
          <w:szCs w:val="22"/>
        </w:rPr>
        <w:t>Draft response to Transport for the North – Strategic Transport Plan</w:t>
      </w:r>
    </w:p>
    <w:p w14:paraId="057B479C" w14:textId="77777777" w:rsidR="00D60092" w:rsidRDefault="00D60092" w:rsidP="00D60092">
      <w:pPr>
        <w:rPr>
          <w:rFonts w:ascii="Arial" w:hAnsi="Arial" w:cs="Arial"/>
          <w:sz w:val="22"/>
          <w:szCs w:val="22"/>
        </w:rPr>
      </w:pPr>
    </w:p>
    <w:p w14:paraId="6E7E3859" w14:textId="1150B8E7" w:rsidR="009857C7" w:rsidRPr="009857C7" w:rsidRDefault="009857C7" w:rsidP="00D60092">
      <w:pPr>
        <w:rPr>
          <w:rFonts w:ascii="Arial" w:hAnsi="Arial" w:cs="Arial"/>
          <w:b/>
          <w:sz w:val="22"/>
          <w:szCs w:val="22"/>
        </w:rPr>
      </w:pPr>
      <w:r w:rsidRPr="009857C7">
        <w:rPr>
          <w:rFonts w:ascii="Arial" w:hAnsi="Arial" w:cs="Arial"/>
          <w:b/>
          <w:sz w:val="22"/>
          <w:szCs w:val="22"/>
        </w:rPr>
        <w:t>General Comments</w:t>
      </w:r>
    </w:p>
    <w:p w14:paraId="7B44968E" w14:textId="77777777" w:rsidR="009857C7" w:rsidRDefault="009857C7" w:rsidP="00D60092">
      <w:pPr>
        <w:rPr>
          <w:rFonts w:ascii="Arial" w:hAnsi="Arial" w:cs="Arial"/>
          <w:sz w:val="22"/>
          <w:szCs w:val="22"/>
        </w:rPr>
      </w:pPr>
    </w:p>
    <w:p w14:paraId="6576D481" w14:textId="4272108D" w:rsidR="00D60092" w:rsidRDefault="00D60092" w:rsidP="00D60092">
      <w:pPr>
        <w:rPr>
          <w:rFonts w:ascii="Arial" w:hAnsi="Arial" w:cs="Arial"/>
          <w:sz w:val="22"/>
          <w:szCs w:val="22"/>
        </w:rPr>
      </w:pPr>
      <w:r w:rsidRPr="00D60092">
        <w:rPr>
          <w:rFonts w:ascii="Arial" w:hAnsi="Arial" w:cs="Arial"/>
          <w:sz w:val="22"/>
          <w:szCs w:val="22"/>
        </w:rPr>
        <w:t>Th</w:t>
      </w:r>
      <w:r>
        <w:rPr>
          <w:rFonts w:ascii="Arial" w:hAnsi="Arial" w:cs="Arial"/>
          <w:sz w:val="22"/>
          <w:szCs w:val="22"/>
        </w:rPr>
        <w:t xml:space="preserve">e Cheshire and Warrington Local Transport Body (LTB) is a sub-committee of the Cheshire &amp; Warrington Local Enterprise Partnership (C&amp;WLEP).  Its membership comprises the </w:t>
      </w:r>
      <w:r w:rsidRPr="00D60092">
        <w:rPr>
          <w:rFonts w:ascii="Arial" w:hAnsi="Arial" w:cs="Arial"/>
          <w:sz w:val="22"/>
          <w:szCs w:val="22"/>
        </w:rPr>
        <w:t>C</w:t>
      </w:r>
      <w:r>
        <w:rPr>
          <w:rFonts w:ascii="Arial" w:hAnsi="Arial" w:cs="Arial"/>
          <w:sz w:val="22"/>
          <w:szCs w:val="22"/>
        </w:rPr>
        <w:t>&amp;</w:t>
      </w:r>
      <w:r w:rsidRPr="00D60092">
        <w:rPr>
          <w:rFonts w:ascii="Arial" w:hAnsi="Arial" w:cs="Arial"/>
          <w:sz w:val="22"/>
          <w:szCs w:val="22"/>
        </w:rPr>
        <w:t>WLEP Board lead for transport</w:t>
      </w:r>
      <w:r>
        <w:rPr>
          <w:rFonts w:ascii="Arial" w:hAnsi="Arial" w:cs="Arial"/>
          <w:sz w:val="22"/>
          <w:szCs w:val="22"/>
        </w:rPr>
        <w:t xml:space="preserve"> and </w:t>
      </w:r>
      <w:r w:rsidR="00FF17C3">
        <w:rPr>
          <w:rFonts w:ascii="Arial" w:hAnsi="Arial" w:cs="Arial"/>
          <w:sz w:val="22"/>
          <w:szCs w:val="22"/>
        </w:rPr>
        <w:t>the</w:t>
      </w:r>
      <w:r>
        <w:rPr>
          <w:rFonts w:ascii="Arial" w:hAnsi="Arial" w:cs="Arial"/>
          <w:sz w:val="22"/>
          <w:szCs w:val="22"/>
        </w:rPr>
        <w:t xml:space="preserve"> </w:t>
      </w:r>
      <w:r w:rsidRPr="00D60092">
        <w:rPr>
          <w:rFonts w:ascii="Arial" w:hAnsi="Arial" w:cs="Arial"/>
          <w:sz w:val="22"/>
          <w:szCs w:val="22"/>
        </w:rPr>
        <w:t>Leader or Cabine</w:t>
      </w:r>
      <w:r>
        <w:rPr>
          <w:rFonts w:ascii="Arial" w:hAnsi="Arial" w:cs="Arial"/>
          <w:sz w:val="22"/>
          <w:szCs w:val="22"/>
        </w:rPr>
        <w:t>t lead for transport from C</w:t>
      </w:r>
      <w:r w:rsidRPr="00D60092">
        <w:rPr>
          <w:rFonts w:ascii="Arial" w:hAnsi="Arial" w:cs="Arial"/>
          <w:sz w:val="22"/>
          <w:szCs w:val="22"/>
        </w:rPr>
        <w:t>heshire East Council</w:t>
      </w:r>
      <w:r>
        <w:rPr>
          <w:rFonts w:ascii="Arial" w:hAnsi="Arial" w:cs="Arial"/>
          <w:sz w:val="22"/>
          <w:szCs w:val="22"/>
        </w:rPr>
        <w:t xml:space="preserve">, </w:t>
      </w:r>
      <w:r w:rsidRPr="00D60092">
        <w:rPr>
          <w:rFonts w:ascii="Arial" w:hAnsi="Arial" w:cs="Arial"/>
          <w:sz w:val="22"/>
          <w:szCs w:val="22"/>
        </w:rPr>
        <w:t>Cheshire West and Chester Council</w:t>
      </w:r>
      <w:r>
        <w:rPr>
          <w:rFonts w:ascii="Arial" w:hAnsi="Arial" w:cs="Arial"/>
          <w:sz w:val="22"/>
          <w:szCs w:val="22"/>
        </w:rPr>
        <w:t xml:space="preserve">, and </w:t>
      </w:r>
      <w:r w:rsidRPr="00D60092">
        <w:rPr>
          <w:rFonts w:ascii="Arial" w:hAnsi="Arial" w:cs="Arial"/>
          <w:sz w:val="22"/>
          <w:szCs w:val="22"/>
        </w:rPr>
        <w:t>Warrington Borough Council</w:t>
      </w:r>
      <w:r w:rsidR="00FF17C3">
        <w:rPr>
          <w:rFonts w:ascii="Arial" w:hAnsi="Arial" w:cs="Arial"/>
          <w:sz w:val="22"/>
          <w:szCs w:val="22"/>
        </w:rPr>
        <w:t>.</w:t>
      </w:r>
      <w:r w:rsidR="00330639" w:rsidRPr="00330639">
        <w:rPr>
          <w:rFonts w:ascii="Arial" w:hAnsi="Arial" w:cs="Arial"/>
          <w:sz w:val="22"/>
          <w:szCs w:val="22"/>
        </w:rPr>
        <w:t xml:space="preserve"> </w:t>
      </w:r>
      <w:r w:rsidR="00330639">
        <w:rPr>
          <w:rFonts w:ascii="Arial" w:hAnsi="Arial" w:cs="Arial"/>
          <w:sz w:val="22"/>
          <w:szCs w:val="22"/>
        </w:rPr>
        <w:t xml:space="preserve"> The LTB welcomes</w:t>
      </w:r>
      <w:r w:rsidR="00330639" w:rsidRPr="00D60092">
        <w:rPr>
          <w:rFonts w:ascii="Arial" w:hAnsi="Arial" w:cs="Arial"/>
          <w:sz w:val="22"/>
          <w:szCs w:val="22"/>
        </w:rPr>
        <w:t xml:space="preserve"> the opportunity to comment on the draft Transport for the North</w:t>
      </w:r>
      <w:r w:rsidR="00330639">
        <w:rPr>
          <w:rFonts w:ascii="Arial" w:hAnsi="Arial" w:cs="Arial"/>
          <w:sz w:val="22"/>
          <w:szCs w:val="22"/>
        </w:rPr>
        <w:t xml:space="preserve"> </w:t>
      </w:r>
      <w:r w:rsidR="00330639" w:rsidRPr="00D60092">
        <w:rPr>
          <w:rFonts w:ascii="Arial" w:hAnsi="Arial" w:cs="Arial"/>
          <w:sz w:val="22"/>
          <w:szCs w:val="22"/>
        </w:rPr>
        <w:t>Strategic Transport Plan</w:t>
      </w:r>
      <w:r w:rsidR="00330639">
        <w:rPr>
          <w:rFonts w:ascii="Arial" w:hAnsi="Arial" w:cs="Arial"/>
          <w:sz w:val="22"/>
          <w:szCs w:val="22"/>
        </w:rPr>
        <w:t xml:space="preserve">.  We broadly support </w:t>
      </w:r>
      <w:r w:rsidR="00330639" w:rsidRPr="00D60092">
        <w:rPr>
          <w:rFonts w:ascii="Arial" w:hAnsi="Arial" w:cs="Arial"/>
          <w:sz w:val="22"/>
          <w:szCs w:val="22"/>
        </w:rPr>
        <w:t>the content of the consultation draft</w:t>
      </w:r>
      <w:r w:rsidR="00330639">
        <w:rPr>
          <w:rFonts w:ascii="Arial" w:hAnsi="Arial" w:cs="Arial"/>
          <w:sz w:val="22"/>
          <w:szCs w:val="22"/>
        </w:rPr>
        <w:t xml:space="preserve"> </w:t>
      </w:r>
      <w:r w:rsidR="00330639" w:rsidRPr="00D60092">
        <w:rPr>
          <w:rFonts w:ascii="Arial" w:hAnsi="Arial" w:cs="Arial"/>
          <w:sz w:val="22"/>
          <w:szCs w:val="22"/>
        </w:rPr>
        <w:t xml:space="preserve">and </w:t>
      </w:r>
      <w:r w:rsidR="00AB3BB3">
        <w:rPr>
          <w:rFonts w:ascii="Arial" w:hAnsi="Arial" w:cs="Arial"/>
          <w:sz w:val="22"/>
          <w:szCs w:val="22"/>
        </w:rPr>
        <w:t xml:space="preserve">welcome its focus on delivering economic growth.  We </w:t>
      </w:r>
      <w:r w:rsidR="00330639" w:rsidRPr="00D60092">
        <w:rPr>
          <w:rFonts w:ascii="Arial" w:hAnsi="Arial" w:cs="Arial"/>
          <w:sz w:val="22"/>
          <w:szCs w:val="22"/>
        </w:rPr>
        <w:t>look forward to working with you on any necessary</w:t>
      </w:r>
      <w:r w:rsidR="00330639">
        <w:rPr>
          <w:rFonts w:ascii="Arial" w:hAnsi="Arial" w:cs="Arial"/>
          <w:sz w:val="22"/>
          <w:szCs w:val="22"/>
        </w:rPr>
        <w:t xml:space="preserve"> </w:t>
      </w:r>
      <w:r w:rsidR="00330639" w:rsidRPr="00D60092">
        <w:rPr>
          <w:rFonts w:ascii="Arial" w:hAnsi="Arial" w:cs="Arial"/>
          <w:sz w:val="22"/>
          <w:szCs w:val="22"/>
        </w:rPr>
        <w:t xml:space="preserve">refinements to the Plan before its adoption later this year. We </w:t>
      </w:r>
      <w:r w:rsidR="00330639">
        <w:rPr>
          <w:rFonts w:ascii="Arial" w:hAnsi="Arial" w:cs="Arial"/>
          <w:sz w:val="22"/>
          <w:szCs w:val="22"/>
        </w:rPr>
        <w:t>agree</w:t>
      </w:r>
      <w:r w:rsidR="00330639" w:rsidRPr="00D60092">
        <w:rPr>
          <w:rFonts w:ascii="Arial" w:hAnsi="Arial" w:cs="Arial"/>
          <w:sz w:val="22"/>
          <w:szCs w:val="22"/>
        </w:rPr>
        <w:t xml:space="preserve"> that the STP must be a dynamic document that will evolve over</w:t>
      </w:r>
      <w:r w:rsidR="00330639">
        <w:rPr>
          <w:rFonts w:ascii="Arial" w:hAnsi="Arial" w:cs="Arial"/>
          <w:sz w:val="22"/>
          <w:szCs w:val="22"/>
        </w:rPr>
        <w:t xml:space="preserve"> </w:t>
      </w:r>
      <w:r w:rsidR="00330639" w:rsidRPr="00D60092">
        <w:rPr>
          <w:rFonts w:ascii="Arial" w:hAnsi="Arial" w:cs="Arial"/>
          <w:sz w:val="22"/>
          <w:szCs w:val="22"/>
        </w:rPr>
        <w:t>coming years. This will allow it to react to chang</w:t>
      </w:r>
      <w:r w:rsidR="00330639">
        <w:rPr>
          <w:rFonts w:ascii="Arial" w:hAnsi="Arial" w:cs="Arial"/>
          <w:sz w:val="22"/>
          <w:szCs w:val="22"/>
        </w:rPr>
        <w:t>ing circumstances</w:t>
      </w:r>
      <w:r w:rsidR="00330639" w:rsidRPr="00D60092">
        <w:rPr>
          <w:rFonts w:ascii="Arial" w:hAnsi="Arial" w:cs="Arial"/>
          <w:sz w:val="22"/>
          <w:szCs w:val="22"/>
        </w:rPr>
        <w:t>.</w:t>
      </w:r>
    </w:p>
    <w:p w14:paraId="66A24D9E" w14:textId="77777777" w:rsidR="00FF17C3" w:rsidRDefault="00FF17C3" w:rsidP="00D60092">
      <w:pPr>
        <w:rPr>
          <w:rFonts w:ascii="Arial" w:hAnsi="Arial" w:cs="Arial"/>
          <w:sz w:val="22"/>
          <w:szCs w:val="22"/>
        </w:rPr>
      </w:pPr>
    </w:p>
    <w:p w14:paraId="717393CE" w14:textId="4282B920" w:rsidR="00547359" w:rsidRPr="00547359" w:rsidRDefault="00547359" w:rsidP="00547359">
      <w:pPr>
        <w:rPr>
          <w:rFonts w:ascii="Arial" w:hAnsi="Arial" w:cs="Arial"/>
          <w:sz w:val="22"/>
          <w:szCs w:val="22"/>
        </w:rPr>
      </w:pPr>
      <w:r>
        <w:rPr>
          <w:rFonts w:ascii="Arial" w:hAnsi="Arial" w:cs="Arial"/>
          <w:sz w:val="22"/>
          <w:szCs w:val="22"/>
        </w:rPr>
        <w:t>T</w:t>
      </w:r>
      <w:r w:rsidRPr="00547359">
        <w:rPr>
          <w:rFonts w:ascii="Arial" w:hAnsi="Arial" w:cs="Arial"/>
          <w:sz w:val="22"/>
          <w:szCs w:val="22"/>
        </w:rPr>
        <w:t>he S</w:t>
      </w:r>
      <w:r>
        <w:rPr>
          <w:rFonts w:ascii="Arial" w:hAnsi="Arial" w:cs="Arial"/>
          <w:sz w:val="22"/>
          <w:szCs w:val="22"/>
        </w:rPr>
        <w:t xml:space="preserve">trategic </w:t>
      </w:r>
      <w:r w:rsidRPr="00547359">
        <w:rPr>
          <w:rFonts w:ascii="Arial" w:hAnsi="Arial" w:cs="Arial"/>
          <w:sz w:val="22"/>
          <w:szCs w:val="22"/>
        </w:rPr>
        <w:t>E</w:t>
      </w:r>
      <w:r>
        <w:rPr>
          <w:rFonts w:ascii="Arial" w:hAnsi="Arial" w:cs="Arial"/>
          <w:sz w:val="22"/>
          <w:szCs w:val="22"/>
        </w:rPr>
        <w:t xml:space="preserve">conomic </w:t>
      </w:r>
      <w:r w:rsidRPr="00547359">
        <w:rPr>
          <w:rFonts w:ascii="Arial" w:hAnsi="Arial" w:cs="Arial"/>
          <w:sz w:val="22"/>
          <w:szCs w:val="22"/>
        </w:rPr>
        <w:t>P</w:t>
      </w:r>
      <w:r>
        <w:rPr>
          <w:rFonts w:ascii="Arial" w:hAnsi="Arial" w:cs="Arial"/>
          <w:sz w:val="22"/>
          <w:szCs w:val="22"/>
        </w:rPr>
        <w:t xml:space="preserve">lan for </w:t>
      </w:r>
      <w:r w:rsidR="00AB3BB3">
        <w:rPr>
          <w:rFonts w:ascii="Arial" w:hAnsi="Arial" w:cs="Arial"/>
          <w:sz w:val="22"/>
          <w:szCs w:val="22"/>
        </w:rPr>
        <w:t>our</w:t>
      </w:r>
      <w:r>
        <w:rPr>
          <w:rFonts w:ascii="Arial" w:hAnsi="Arial" w:cs="Arial"/>
          <w:sz w:val="22"/>
          <w:szCs w:val="22"/>
        </w:rPr>
        <w:t xml:space="preserve"> sub-region</w:t>
      </w:r>
      <w:r w:rsidRPr="00547359">
        <w:rPr>
          <w:rFonts w:ascii="Arial" w:hAnsi="Arial" w:cs="Arial"/>
          <w:sz w:val="22"/>
          <w:szCs w:val="22"/>
        </w:rPr>
        <w:t xml:space="preserve"> include</w:t>
      </w:r>
      <w:r>
        <w:rPr>
          <w:rFonts w:ascii="Arial" w:hAnsi="Arial" w:cs="Arial"/>
          <w:sz w:val="22"/>
          <w:szCs w:val="22"/>
        </w:rPr>
        <w:t>s</w:t>
      </w:r>
      <w:r w:rsidRPr="00547359">
        <w:rPr>
          <w:rFonts w:ascii="Arial" w:hAnsi="Arial" w:cs="Arial"/>
          <w:sz w:val="22"/>
          <w:szCs w:val="22"/>
        </w:rPr>
        <w:t xml:space="preserve"> a series of clearly defined outcomes that are sought to enable growth targets to be met by 2040</w:t>
      </w:r>
      <w:r>
        <w:rPr>
          <w:rFonts w:ascii="Arial" w:hAnsi="Arial" w:cs="Arial"/>
          <w:sz w:val="22"/>
          <w:szCs w:val="22"/>
        </w:rPr>
        <w:t>:</w:t>
      </w:r>
    </w:p>
    <w:p w14:paraId="79FA37CC" w14:textId="77777777" w:rsidR="00547359" w:rsidRPr="00547359" w:rsidRDefault="00547359" w:rsidP="00547359">
      <w:pPr>
        <w:pStyle w:val="ListParagraph"/>
        <w:numPr>
          <w:ilvl w:val="0"/>
          <w:numId w:val="40"/>
        </w:numPr>
        <w:rPr>
          <w:sz w:val="22"/>
        </w:rPr>
      </w:pPr>
      <w:r w:rsidRPr="00547359">
        <w:rPr>
          <w:sz w:val="22"/>
        </w:rPr>
        <w:t>An aim to grow the economy to at least a £50 billion a year economy in terms of Gross Value Added;</w:t>
      </w:r>
    </w:p>
    <w:p w14:paraId="0F3B97F4" w14:textId="77777777" w:rsidR="00547359" w:rsidRPr="00547359" w:rsidRDefault="00547359" w:rsidP="00547359">
      <w:pPr>
        <w:pStyle w:val="ListParagraph"/>
        <w:numPr>
          <w:ilvl w:val="0"/>
          <w:numId w:val="40"/>
        </w:numPr>
        <w:rPr>
          <w:sz w:val="22"/>
        </w:rPr>
      </w:pPr>
      <w:r w:rsidRPr="00547359">
        <w:rPr>
          <w:sz w:val="22"/>
        </w:rPr>
        <w:t>To increase the number of jobs by 120,000 (net additional);</w:t>
      </w:r>
    </w:p>
    <w:p w14:paraId="7C413571" w14:textId="77777777" w:rsidR="00547359" w:rsidRPr="00547359" w:rsidRDefault="00547359" w:rsidP="00547359">
      <w:pPr>
        <w:pStyle w:val="ListParagraph"/>
        <w:numPr>
          <w:ilvl w:val="0"/>
          <w:numId w:val="40"/>
        </w:numPr>
        <w:rPr>
          <w:sz w:val="22"/>
        </w:rPr>
      </w:pPr>
      <w:r w:rsidRPr="00547359">
        <w:rPr>
          <w:sz w:val="22"/>
        </w:rPr>
        <w:t>To build up to 127,000 new homes;</w:t>
      </w:r>
    </w:p>
    <w:p w14:paraId="6CAC2D07" w14:textId="77777777" w:rsidR="00547359" w:rsidRPr="00547359" w:rsidRDefault="00547359" w:rsidP="00547359">
      <w:pPr>
        <w:pStyle w:val="ListParagraph"/>
        <w:numPr>
          <w:ilvl w:val="0"/>
          <w:numId w:val="40"/>
        </w:numPr>
        <w:rPr>
          <w:sz w:val="22"/>
        </w:rPr>
      </w:pPr>
      <w:r w:rsidRPr="00547359">
        <w:rPr>
          <w:sz w:val="22"/>
        </w:rPr>
        <w:t>To improve productivity per resident such that it is 20% higher than the UK average;</w:t>
      </w:r>
    </w:p>
    <w:p w14:paraId="244864D9" w14:textId="77777777" w:rsidR="00547359" w:rsidRPr="00547359" w:rsidRDefault="00547359" w:rsidP="00547359">
      <w:pPr>
        <w:pStyle w:val="ListParagraph"/>
        <w:numPr>
          <w:ilvl w:val="0"/>
          <w:numId w:val="40"/>
        </w:numPr>
        <w:rPr>
          <w:sz w:val="22"/>
        </w:rPr>
      </w:pPr>
      <w:r w:rsidRPr="00547359">
        <w:rPr>
          <w:sz w:val="22"/>
        </w:rPr>
        <w:t>Enhancing Cheshire and Warrington as an attractive, aspirational and successful place that supports economic growth;</w:t>
      </w:r>
    </w:p>
    <w:p w14:paraId="0851A3B0" w14:textId="77777777" w:rsidR="00547359" w:rsidRPr="00547359" w:rsidRDefault="00547359" w:rsidP="00547359">
      <w:pPr>
        <w:pStyle w:val="ListParagraph"/>
        <w:numPr>
          <w:ilvl w:val="0"/>
          <w:numId w:val="40"/>
        </w:numPr>
        <w:rPr>
          <w:sz w:val="22"/>
        </w:rPr>
      </w:pPr>
      <w:r w:rsidRPr="00547359">
        <w:rPr>
          <w:sz w:val="22"/>
        </w:rPr>
        <w:t>Delivering a transport system in line with the needs of local people and businesses; and</w:t>
      </w:r>
    </w:p>
    <w:p w14:paraId="3F015C06" w14:textId="77777777" w:rsidR="00547359" w:rsidRPr="00547359" w:rsidRDefault="00547359" w:rsidP="00547359">
      <w:pPr>
        <w:pStyle w:val="ListParagraph"/>
        <w:numPr>
          <w:ilvl w:val="0"/>
          <w:numId w:val="40"/>
        </w:numPr>
        <w:rPr>
          <w:sz w:val="22"/>
        </w:rPr>
      </w:pPr>
      <w:r w:rsidRPr="00547359">
        <w:rPr>
          <w:sz w:val="22"/>
        </w:rPr>
        <w:t>Embracing new technologies and innovation to support efficient delivery of transport provision.</w:t>
      </w:r>
    </w:p>
    <w:p w14:paraId="7BD2D749" w14:textId="77777777" w:rsidR="00547359" w:rsidRDefault="00547359" w:rsidP="00D60092">
      <w:pPr>
        <w:rPr>
          <w:rFonts w:ascii="Arial" w:hAnsi="Arial" w:cs="Arial"/>
          <w:sz w:val="22"/>
          <w:szCs w:val="22"/>
        </w:rPr>
      </w:pPr>
    </w:p>
    <w:p w14:paraId="7E4CC182" w14:textId="78D18C9C" w:rsidR="003D7E01" w:rsidRDefault="00AB3BB3" w:rsidP="003D7E01">
      <w:pPr>
        <w:rPr>
          <w:rFonts w:ascii="Arial" w:hAnsi="Arial" w:cs="Arial"/>
          <w:sz w:val="22"/>
          <w:szCs w:val="22"/>
        </w:rPr>
      </w:pPr>
      <w:r>
        <w:rPr>
          <w:rFonts w:ascii="Arial" w:hAnsi="Arial" w:cs="Arial"/>
          <w:sz w:val="22"/>
          <w:szCs w:val="22"/>
        </w:rPr>
        <w:t>Improving t</w:t>
      </w:r>
      <w:r w:rsidRPr="00330639">
        <w:rPr>
          <w:rFonts w:ascii="Arial" w:hAnsi="Arial" w:cs="Arial"/>
          <w:sz w:val="22"/>
          <w:szCs w:val="22"/>
        </w:rPr>
        <w:t>ransport and connectivity are central to ensuring that aspirations for growth within Cheshire and Warrington are met</w:t>
      </w:r>
      <w:r>
        <w:rPr>
          <w:rFonts w:ascii="Arial" w:hAnsi="Arial" w:cs="Arial"/>
          <w:sz w:val="22"/>
          <w:szCs w:val="22"/>
        </w:rPr>
        <w:t>.  Despite having less than 10% of the North’s population we are</w:t>
      </w:r>
      <w:r w:rsidR="00547359">
        <w:rPr>
          <w:rFonts w:ascii="Arial" w:hAnsi="Arial" w:cs="Arial"/>
          <w:sz w:val="22"/>
          <w:szCs w:val="22"/>
        </w:rPr>
        <w:t xml:space="preserve"> already ahead of target </w:t>
      </w:r>
      <w:r w:rsidR="00330639">
        <w:rPr>
          <w:rFonts w:ascii="Arial" w:hAnsi="Arial" w:cs="Arial"/>
          <w:sz w:val="22"/>
          <w:szCs w:val="22"/>
        </w:rPr>
        <w:t xml:space="preserve">and on-course to deliver 25% of the STP’s GVA target by 2040. </w:t>
      </w:r>
      <w:r>
        <w:rPr>
          <w:rFonts w:ascii="Arial" w:hAnsi="Arial" w:cs="Arial"/>
          <w:sz w:val="22"/>
          <w:szCs w:val="22"/>
        </w:rPr>
        <w:t xml:space="preserve"> </w:t>
      </w:r>
      <w:r w:rsidR="00330639">
        <w:rPr>
          <w:rFonts w:ascii="Arial" w:hAnsi="Arial" w:cs="Arial"/>
          <w:sz w:val="22"/>
          <w:szCs w:val="22"/>
        </w:rPr>
        <w:t>However,</w:t>
      </w:r>
      <w:r>
        <w:rPr>
          <w:rFonts w:ascii="Arial" w:hAnsi="Arial" w:cs="Arial"/>
          <w:sz w:val="22"/>
          <w:szCs w:val="22"/>
        </w:rPr>
        <w:t xml:space="preserve"> lack of i</w:t>
      </w:r>
      <w:r w:rsidR="00330639">
        <w:rPr>
          <w:rFonts w:ascii="Arial" w:hAnsi="Arial" w:cs="Arial"/>
          <w:sz w:val="22"/>
          <w:szCs w:val="22"/>
        </w:rPr>
        <w:t>nvestment in transport</w:t>
      </w:r>
      <w:r>
        <w:rPr>
          <w:rFonts w:ascii="Arial" w:hAnsi="Arial" w:cs="Arial"/>
          <w:sz w:val="22"/>
          <w:szCs w:val="22"/>
        </w:rPr>
        <w:t xml:space="preserve"> in the area would choke off this</w:t>
      </w:r>
      <w:r w:rsidR="00330639">
        <w:rPr>
          <w:rFonts w:ascii="Arial" w:hAnsi="Arial" w:cs="Arial"/>
          <w:sz w:val="22"/>
          <w:szCs w:val="22"/>
        </w:rPr>
        <w:t xml:space="preserve"> growth, given increasing congestion and unreliable journey times on the Strategic and Major Road Networks and poor east-west connectivity, long journey times and poor rolling stock on the rail network.  </w:t>
      </w:r>
      <w:r>
        <w:rPr>
          <w:rFonts w:ascii="Arial" w:hAnsi="Arial" w:cs="Arial"/>
          <w:sz w:val="22"/>
          <w:szCs w:val="22"/>
        </w:rPr>
        <w:t xml:space="preserve">It is, therefore, vitally important that </w:t>
      </w:r>
      <w:proofErr w:type="spellStart"/>
      <w:r>
        <w:rPr>
          <w:rFonts w:ascii="Arial" w:hAnsi="Arial" w:cs="Arial"/>
          <w:sz w:val="22"/>
          <w:szCs w:val="22"/>
        </w:rPr>
        <w:t>TfN</w:t>
      </w:r>
      <w:proofErr w:type="spellEnd"/>
      <w:r>
        <w:rPr>
          <w:rFonts w:ascii="Arial" w:hAnsi="Arial" w:cs="Arial"/>
          <w:sz w:val="22"/>
          <w:szCs w:val="22"/>
        </w:rPr>
        <w:t xml:space="preserve"> supports the sub-region to access the funding that will needed to deliver the STP’s objectives.</w:t>
      </w:r>
    </w:p>
    <w:p w14:paraId="19B35F51" w14:textId="77777777" w:rsidR="003D7E01" w:rsidRDefault="003D7E01" w:rsidP="003D7E01">
      <w:pPr>
        <w:rPr>
          <w:rFonts w:ascii="Arial" w:hAnsi="Arial" w:cs="Arial"/>
          <w:sz w:val="22"/>
          <w:szCs w:val="22"/>
        </w:rPr>
      </w:pPr>
    </w:p>
    <w:p w14:paraId="229D3B4F" w14:textId="1A0C26B3" w:rsidR="00C93E28" w:rsidRPr="00AB3BB3" w:rsidRDefault="00C93E28" w:rsidP="003D7E01">
      <w:pPr>
        <w:rPr>
          <w:rFonts w:ascii="Arial" w:hAnsi="Arial" w:cs="Arial"/>
          <w:sz w:val="22"/>
          <w:szCs w:val="22"/>
        </w:rPr>
      </w:pPr>
      <w:r w:rsidRPr="00AB3BB3">
        <w:rPr>
          <w:rFonts w:ascii="Arial" w:hAnsi="Arial" w:cs="Arial"/>
          <w:sz w:val="22"/>
          <w:szCs w:val="22"/>
        </w:rPr>
        <w:t xml:space="preserve">We welcome </w:t>
      </w:r>
      <w:proofErr w:type="spellStart"/>
      <w:r w:rsidRPr="00AB3BB3">
        <w:rPr>
          <w:rFonts w:ascii="Arial" w:hAnsi="Arial" w:cs="Arial"/>
          <w:sz w:val="22"/>
          <w:szCs w:val="22"/>
        </w:rPr>
        <w:t>TfN’s</w:t>
      </w:r>
      <w:proofErr w:type="spellEnd"/>
      <w:r w:rsidRPr="00AB3BB3">
        <w:rPr>
          <w:rFonts w:ascii="Arial" w:hAnsi="Arial" w:cs="Arial"/>
          <w:sz w:val="22"/>
          <w:szCs w:val="22"/>
        </w:rPr>
        <w:t xml:space="preserve"> commitment to developing strong evidence and analysis to make the case for further investment in the North’s strategic transport network.  An evidence based approach will be essential for securing </w:t>
      </w:r>
      <w:r w:rsidR="00AB3BB3">
        <w:rPr>
          <w:rFonts w:ascii="Arial" w:hAnsi="Arial" w:cs="Arial"/>
          <w:sz w:val="22"/>
          <w:szCs w:val="22"/>
        </w:rPr>
        <w:t xml:space="preserve">the </w:t>
      </w:r>
      <w:r w:rsidRPr="00AB3BB3">
        <w:rPr>
          <w:rFonts w:ascii="Arial" w:hAnsi="Arial" w:cs="Arial"/>
          <w:sz w:val="22"/>
          <w:szCs w:val="22"/>
        </w:rPr>
        <w:t>public and private sector funding</w:t>
      </w:r>
      <w:r w:rsidR="00AB3BB3">
        <w:rPr>
          <w:rFonts w:ascii="Arial" w:hAnsi="Arial" w:cs="Arial"/>
          <w:sz w:val="22"/>
          <w:szCs w:val="22"/>
        </w:rPr>
        <w:t xml:space="preserve"> required </w:t>
      </w:r>
      <w:proofErr w:type="gramStart"/>
      <w:r w:rsidR="00AB3BB3">
        <w:rPr>
          <w:rFonts w:ascii="Arial" w:hAnsi="Arial" w:cs="Arial"/>
          <w:sz w:val="22"/>
          <w:szCs w:val="22"/>
        </w:rPr>
        <w:t>to deliver</w:t>
      </w:r>
      <w:proofErr w:type="gramEnd"/>
      <w:r w:rsidR="00AB3BB3">
        <w:rPr>
          <w:rFonts w:ascii="Arial" w:hAnsi="Arial" w:cs="Arial"/>
          <w:sz w:val="22"/>
          <w:szCs w:val="22"/>
        </w:rPr>
        <w:t xml:space="preserve"> the economic growth target</w:t>
      </w:r>
      <w:r w:rsidRPr="00AB3BB3">
        <w:rPr>
          <w:rFonts w:ascii="Arial" w:hAnsi="Arial" w:cs="Arial"/>
          <w:sz w:val="22"/>
          <w:szCs w:val="22"/>
        </w:rPr>
        <w:t xml:space="preserve">.  We also welcome </w:t>
      </w:r>
      <w:proofErr w:type="spellStart"/>
      <w:r w:rsidRPr="00AB3BB3">
        <w:rPr>
          <w:rFonts w:ascii="Arial" w:hAnsi="Arial" w:cs="Arial"/>
          <w:sz w:val="22"/>
          <w:szCs w:val="22"/>
        </w:rPr>
        <w:t>TfN</w:t>
      </w:r>
      <w:proofErr w:type="spellEnd"/>
      <w:r w:rsidRPr="00AB3BB3">
        <w:rPr>
          <w:rFonts w:ascii="Arial" w:hAnsi="Arial" w:cs="Arial"/>
          <w:sz w:val="22"/>
          <w:szCs w:val="22"/>
        </w:rPr>
        <w:t xml:space="preserve"> expanding the range of analysis to include the full range of economic impacts in business cases.</w:t>
      </w:r>
    </w:p>
    <w:p w14:paraId="04F91534" w14:textId="77777777" w:rsidR="00C93E28" w:rsidRDefault="00C93E28" w:rsidP="003D7E01">
      <w:pPr>
        <w:rPr>
          <w:rFonts w:ascii="Arial" w:hAnsi="Arial" w:cs="Arial"/>
          <w:sz w:val="22"/>
          <w:szCs w:val="22"/>
        </w:rPr>
      </w:pPr>
    </w:p>
    <w:p w14:paraId="55F1E1F2" w14:textId="41430F4F" w:rsidR="00C93E28" w:rsidRDefault="003D7E01" w:rsidP="003D7E01">
      <w:pPr>
        <w:rPr>
          <w:rFonts w:ascii="Arial" w:hAnsi="Arial" w:cs="Arial"/>
          <w:sz w:val="22"/>
          <w:szCs w:val="22"/>
        </w:rPr>
      </w:pPr>
      <w:r>
        <w:rPr>
          <w:rFonts w:ascii="Arial" w:hAnsi="Arial" w:cs="Arial"/>
          <w:sz w:val="22"/>
          <w:szCs w:val="22"/>
        </w:rPr>
        <w:t>We welcome the work being undertaken in</w:t>
      </w:r>
      <w:r w:rsidR="00330639">
        <w:rPr>
          <w:rFonts w:ascii="Arial" w:hAnsi="Arial" w:cs="Arial"/>
          <w:sz w:val="22"/>
          <w:szCs w:val="22"/>
        </w:rPr>
        <w:t xml:space="preserve"> the West and Wales Strategic Development Corridor Study</w:t>
      </w:r>
      <w:r>
        <w:rPr>
          <w:rFonts w:ascii="Arial" w:hAnsi="Arial" w:cs="Arial"/>
          <w:sz w:val="22"/>
          <w:szCs w:val="22"/>
        </w:rPr>
        <w:t xml:space="preserve"> and the involvement of the LEP and local authorities to date</w:t>
      </w:r>
      <w:r w:rsidR="00C93E28">
        <w:rPr>
          <w:rFonts w:ascii="Arial" w:hAnsi="Arial" w:cs="Arial"/>
          <w:sz w:val="22"/>
          <w:szCs w:val="22"/>
        </w:rPr>
        <w:t>, but have some concerns over the speed at which the study is being undertaken</w:t>
      </w:r>
      <w:r>
        <w:rPr>
          <w:rFonts w:ascii="Arial" w:hAnsi="Arial" w:cs="Arial"/>
          <w:sz w:val="22"/>
          <w:szCs w:val="22"/>
        </w:rPr>
        <w:t>.  It is particularly important that</w:t>
      </w:r>
      <w:r w:rsidR="00330639">
        <w:rPr>
          <w:rFonts w:ascii="Arial" w:hAnsi="Arial" w:cs="Arial"/>
          <w:sz w:val="22"/>
          <w:szCs w:val="22"/>
        </w:rPr>
        <w:t xml:space="preserve"> </w:t>
      </w:r>
      <w:r w:rsidR="00C93E28">
        <w:rPr>
          <w:rFonts w:ascii="Arial" w:hAnsi="Arial" w:cs="Arial"/>
          <w:sz w:val="22"/>
          <w:szCs w:val="22"/>
        </w:rPr>
        <w:t xml:space="preserve">the study </w:t>
      </w:r>
      <w:r w:rsidR="00330639">
        <w:rPr>
          <w:rFonts w:ascii="Arial" w:hAnsi="Arial" w:cs="Arial"/>
          <w:sz w:val="22"/>
          <w:szCs w:val="22"/>
        </w:rPr>
        <w:t>identifies</w:t>
      </w:r>
      <w:r>
        <w:rPr>
          <w:rFonts w:ascii="Arial" w:hAnsi="Arial" w:cs="Arial"/>
          <w:sz w:val="22"/>
          <w:szCs w:val="22"/>
        </w:rPr>
        <w:t xml:space="preserve"> and</w:t>
      </w:r>
      <w:r w:rsidR="00330639">
        <w:rPr>
          <w:rFonts w:ascii="Arial" w:hAnsi="Arial" w:cs="Arial"/>
          <w:sz w:val="22"/>
          <w:szCs w:val="22"/>
        </w:rPr>
        <w:t xml:space="preserve"> sequence</w:t>
      </w:r>
      <w:r>
        <w:rPr>
          <w:rFonts w:ascii="Arial" w:hAnsi="Arial" w:cs="Arial"/>
          <w:sz w:val="22"/>
          <w:szCs w:val="22"/>
        </w:rPr>
        <w:t>s the necessary infrastructure for delivery</w:t>
      </w:r>
      <w:r w:rsidR="00330639">
        <w:rPr>
          <w:rFonts w:ascii="Arial" w:hAnsi="Arial" w:cs="Arial"/>
          <w:sz w:val="22"/>
          <w:szCs w:val="22"/>
        </w:rPr>
        <w:t xml:space="preserve"> </w:t>
      </w:r>
      <w:r>
        <w:rPr>
          <w:rFonts w:ascii="Arial" w:hAnsi="Arial" w:cs="Arial"/>
          <w:sz w:val="22"/>
          <w:szCs w:val="22"/>
        </w:rPr>
        <w:t xml:space="preserve">such that it supports the growth. </w:t>
      </w:r>
      <w:r w:rsidR="00C93E28">
        <w:rPr>
          <w:rFonts w:ascii="Arial" w:hAnsi="Arial" w:cs="Arial"/>
          <w:sz w:val="22"/>
          <w:szCs w:val="22"/>
        </w:rPr>
        <w:t>There is a risk that key elements may be missed or are insufficiently assessed due to the tight timescale for completion.</w:t>
      </w:r>
      <w:r>
        <w:rPr>
          <w:rFonts w:ascii="Arial" w:hAnsi="Arial" w:cs="Arial"/>
          <w:sz w:val="22"/>
          <w:szCs w:val="22"/>
        </w:rPr>
        <w:t xml:space="preserve"> </w:t>
      </w:r>
      <w:r w:rsidR="00AB3BB3">
        <w:rPr>
          <w:rFonts w:ascii="Arial" w:hAnsi="Arial" w:cs="Arial"/>
          <w:sz w:val="22"/>
          <w:szCs w:val="22"/>
        </w:rPr>
        <w:t>It is critical that the study provides robust evidence base to secure funding for the infrastructure required to deliver the growth target.</w:t>
      </w:r>
    </w:p>
    <w:p w14:paraId="32927895" w14:textId="77777777" w:rsidR="00C93E28" w:rsidRDefault="00C93E28" w:rsidP="003D7E01">
      <w:pPr>
        <w:rPr>
          <w:rFonts w:ascii="Arial" w:hAnsi="Arial" w:cs="Arial"/>
          <w:sz w:val="22"/>
          <w:szCs w:val="22"/>
        </w:rPr>
      </w:pPr>
    </w:p>
    <w:p w14:paraId="6F81F6F7" w14:textId="0C36AC5E" w:rsidR="00C93E28" w:rsidRDefault="009857C7" w:rsidP="003D7E01">
      <w:pPr>
        <w:rPr>
          <w:rFonts w:ascii="Arial" w:hAnsi="Arial" w:cs="Arial"/>
          <w:sz w:val="22"/>
          <w:szCs w:val="22"/>
        </w:rPr>
      </w:pPr>
      <w:r>
        <w:rPr>
          <w:rFonts w:ascii="Arial" w:hAnsi="Arial" w:cs="Arial"/>
          <w:sz w:val="22"/>
          <w:szCs w:val="22"/>
        </w:rPr>
        <w:t>I</w:t>
      </w:r>
      <w:r w:rsidR="00C93E28">
        <w:rPr>
          <w:rFonts w:ascii="Arial" w:hAnsi="Arial" w:cs="Arial"/>
          <w:sz w:val="22"/>
          <w:szCs w:val="22"/>
        </w:rPr>
        <w:t xml:space="preserve">n response to the </w:t>
      </w:r>
      <w:r>
        <w:rPr>
          <w:rFonts w:ascii="Arial" w:hAnsi="Arial" w:cs="Arial"/>
          <w:sz w:val="22"/>
          <w:szCs w:val="22"/>
        </w:rPr>
        <w:t xml:space="preserve">specific </w:t>
      </w:r>
      <w:r w:rsidR="00C93E28">
        <w:rPr>
          <w:rFonts w:ascii="Arial" w:hAnsi="Arial" w:cs="Arial"/>
          <w:sz w:val="22"/>
          <w:szCs w:val="22"/>
        </w:rPr>
        <w:t xml:space="preserve">question about </w:t>
      </w:r>
      <w:proofErr w:type="spellStart"/>
      <w:r w:rsidR="00C93E28">
        <w:rPr>
          <w:rFonts w:ascii="Arial" w:hAnsi="Arial" w:cs="Arial"/>
          <w:sz w:val="22"/>
          <w:szCs w:val="22"/>
        </w:rPr>
        <w:t>TfN’s</w:t>
      </w:r>
      <w:proofErr w:type="spellEnd"/>
      <w:r w:rsidR="00C93E28">
        <w:rPr>
          <w:rFonts w:ascii="Arial" w:hAnsi="Arial" w:cs="Arial"/>
          <w:sz w:val="22"/>
          <w:szCs w:val="22"/>
        </w:rPr>
        <w:t xml:space="preserve"> “focus on the last mile as a means to improve the overall reliability, efficiency, quality and resilience of the North’s road network” </w:t>
      </w:r>
      <w:r w:rsidR="00C93E28">
        <w:rPr>
          <w:rFonts w:ascii="Arial" w:hAnsi="Arial" w:cs="Arial"/>
          <w:sz w:val="22"/>
          <w:szCs w:val="22"/>
        </w:rPr>
        <w:lastRenderedPageBreak/>
        <w:t xml:space="preserve">we agree that the first and last mile is a critical component of journeys which inevitably involve the local (non-SRN or MRN) highway network. </w:t>
      </w:r>
      <w:r>
        <w:rPr>
          <w:rFonts w:ascii="Arial" w:hAnsi="Arial" w:cs="Arial"/>
          <w:sz w:val="22"/>
          <w:szCs w:val="22"/>
        </w:rPr>
        <w:t>We consider that the l</w:t>
      </w:r>
      <w:r w:rsidR="00C93E28">
        <w:rPr>
          <w:rFonts w:ascii="Arial" w:hAnsi="Arial" w:cs="Arial"/>
          <w:sz w:val="22"/>
          <w:szCs w:val="22"/>
        </w:rPr>
        <w:t xml:space="preserve">ocal </w:t>
      </w:r>
      <w:r>
        <w:rPr>
          <w:rFonts w:ascii="Arial" w:hAnsi="Arial" w:cs="Arial"/>
          <w:sz w:val="22"/>
          <w:szCs w:val="22"/>
        </w:rPr>
        <w:t xml:space="preserve">highway </w:t>
      </w:r>
      <w:r w:rsidR="00C93E28">
        <w:rPr>
          <w:rFonts w:ascii="Arial" w:hAnsi="Arial" w:cs="Arial"/>
          <w:sz w:val="22"/>
          <w:szCs w:val="22"/>
        </w:rPr>
        <w:t>authorities are b</w:t>
      </w:r>
      <w:r>
        <w:rPr>
          <w:rFonts w:ascii="Arial" w:hAnsi="Arial" w:cs="Arial"/>
          <w:sz w:val="22"/>
          <w:szCs w:val="22"/>
        </w:rPr>
        <w:t xml:space="preserve">est placed to identify and develop </w:t>
      </w:r>
      <w:proofErr w:type="gramStart"/>
      <w:r>
        <w:rPr>
          <w:rFonts w:ascii="Arial" w:hAnsi="Arial" w:cs="Arial"/>
          <w:sz w:val="22"/>
          <w:szCs w:val="22"/>
        </w:rPr>
        <w:t>solutions,</w:t>
      </w:r>
      <w:proofErr w:type="gramEnd"/>
      <w:r>
        <w:rPr>
          <w:rFonts w:ascii="Arial" w:hAnsi="Arial" w:cs="Arial"/>
          <w:sz w:val="22"/>
          <w:szCs w:val="22"/>
        </w:rPr>
        <w:t xml:space="preserve"> however, </w:t>
      </w:r>
      <w:proofErr w:type="spellStart"/>
      <w:r w:rsidR="00C93E28">
        <w:rPr>
          <w:rFonts w:ascii="Arial" w:hAnsi="Arial" w:cs="Arial"/>
          <w:sz w:val="22"/>
          <w:szCs w:val="22"/>
        </w:rPr>
        <w:t>TfN</w:t>
      </w:r>
      <w:proofErr w:type="spellEnd"/>
      <w:r w:rsidR="00C93E28">
        <w:rPr>
          <w:rFonts w:ascii="Arial" w:hAnsi="Arial" w:cs="Arial"/>
          <w:sz w:val="22"/>
          <w:szCs w:val="22"/>
        </w:rPr>
        <w:t xml:space="preserve"> could usefully help local authorities to secure funding for such improvements. </w:t>
      </w:r>
    </w:p>
    <w:p w14:paraId="38E00954" w14:textId="77777777" w:rsidR="009857C7" w:rsidRDefault="009857C7" w:rsidP="003D7E01">
      <w:pPr>
        <w:rPr>
          <w:rFonts w:ascii="Arial" w:hAnsi="Arial" w:cs="Arial"/>
          <w:sz w:val="22"/>
          <w:szCs w:val="22"/>
        </w:rPr>
      </w:pPr>
    </w:p>
    <w:p w14:paraId="36970B8D" w14:textId="60D23E5F" w:rsidR="009857C7" w:rsidRPr="009857C7" w:rsidRDefault="009857C7" w:rsidP="009857C7">
      <w:pPr>
        <w:rPr>
          <w:rFonts w:ascii="Arial" w:hAnsi="Arial" w:cs="Arial"/>
          <w:b/>
          <w:bCs/>
          <w:sz w:val="22"/>
          <w:szCs w:val="22"/>
          <w:u w:val="single"/>
        </w:rPr>
      </w:pPr>
      <w:r w:rsidRPr="009857C7">
        <w:rPr>
          <w:rFonts w:ascii="Arial" w:hAnsi="Arial" w:cs="Arial"/>
          <w:b/>
          <w:bCs/>
          <w:sz w:val="22"/>
          <w:szCs w:val="22"/>
          <w:u w:val="single"/>
        </w:rPr>
        <w:t>Rail</w:t>
      </w:r>
      <w:r>
        <w:rPr>
          <w:rFonts w:ascii="Arial" w:hAnsi="Arial" w:cs="Arial"/>
          <w:b/>
          <w:bCs/>
          <w:sz w:val="22"/>
          <w:szCs w:val="22"/>
          <w:u w:val="single"/>
        </w:rPr>
        <w:t xml:space="preserve"> Specific Comments</w:t>
      </w:r>
    </w:p>
    <w:p w14:paraId="5BA2FC02" w14:textId="77777777" w:rsidR="009857C7" w:rsidRPr="009857C7" w:rsidRDefault="009857C7" w:rsidP="009857C7">
      <w:pPr>
        <w:rPr>
          <w:rFonts w:ascii="Arial" w:hAnsi="Arial" w:cs="Arial"/>
          <w:sz w:val="22"/>
          <w:szCs w:val="22"/>
        </w:rPr>
      </w:pPr>
    </w:p>
    <w:p w14:paraId="16AAC620" w14:textId="77777777" w:rsidR="009857C7" w:rsidRPr="009857C7" w:rsidRDefault="009857C7" w:rsidP="009857C7">
      <w:pPr>
        <w:rPr>
          <w:rFonts w:ascii="Arial" w:hAnsi="Arial" w:cs="Arial"/>
          <w:sz w:val="22"/>
          <w:szCs w:val="22"/>
        </w:rPr>
      </w:pPr>
      <w:r w:rsidRPr="009857C7">
        <w:rPr>
          <w:rFonts w:ascii="Arial" w:hAnsi="Arial" w:cs="Arial"/>
          <w:sz w:val="22"/>
          <w:szCs w:val="22"/>
        </w:rPr>
        <w:t xml:space="preserve">With respect to Rail, the Transport for the North work programmes split this area into two sections, firstly Northern Powerhouse Rail – which aims to </w:t>
      </w:r>
      <w:r w:rsidRPr="009857C7">
        <w:rPr>
          <w:rFonts w:ascii="Arial" w:hAnsi="Arial" w:cs="Arial"/>
          <w:i/>
          <w:iCs/>
          <w:sz w:val="22"/>
          <w:szCs w:val="22"/>
        </w:rPr>
        <w:t>“significantly improve capacity, frequency, speed and services between the North’s main economic centres”</w:t>
      </w:r>
      <w:r w:rsidRPr="009857C7">
        <w:rPr>
          <w:rFonts w:ascii="Arial" w:hAnsi="Arial" w:cs="Arial"/>
          <w:sz w:val="22"/>
          <w:szCs w:val="22"/>
        </w:rPr>
        <w:t xml:space="preserve"> and secondly the Long Term Rail Strategy which is aimed at </w:t>
      </w:r>
      <w:r w:rsidRPr="009857C7">
        <w:rPr>
          <w:rFonts w:ascii="Arial" w:hAnsi="Arial" w:cs="Arial"/>
          <w:i/>
          <w:iCs/>
          <w:sz w:val="22"/>
          <w:szCs w:val="22"/>
        </w:rPr>
        <w:t>“improving train services, stations and lines on the wider rail network.”</w:t>
      </w:r>
      <w:r w:rsidRPr="009857C7">
        <w:rPr>
          <w:rFonts w:ascii="Arial" w:hAnsi="Arial" w:cs="Arial"/>
          <w:sz w:val="22"/>
          <w:szCs w:val="22"/>
        </w:rPr>
        <w:t xml:space="preserve"> Our comments on these two sections are as follows:</w:t>
      </w:r>
    </w:p>
    <w:p w14:paraId="307F7498" w14:textId="77777777" w:rsidR="009857C7" w:rsidRPr="009857C7" w:rsidRDefault="009857C7" w:rsidP="009857C7">
      <w:pPr>
        <w:rPr>
          <w:rFonts w:ascii="Arial" w:hAnsi="Arial" w:cs="Arial"/>
          <w:sz w:val="22"/>
          <w:szCs w:val="22"/>
        </w:rPr>
      </w:pPr>
    </w:p>
    <w:p w14:paraId="24A8C330" w14:textId="77777777" w:rsidR="009857C7" w:rsidRPr="009857C7" w:rsidRDefault="009857C7" w:rsidP="009857C7">
      <w:pPr>
        <w:rPr>
          <w:rFonts w:ascii="Arial" w:hAnsi="Arial" w:cs="Arial"/>
          <w:bCs/>
          <w:sz w:val="22"/>
          <w:szCs w:val="22"/>
          <w:u w:val="single"/>
        </w:rPr>
      </w:pPr>
      <w:r w:rsidRPr="009857C7">
        <w:rPr>
          <w:rFonts w:ascii="Arial" w:hAnsi="Arial" w:cs="Arial"/>
          <w:bCs/>
          <w:sz w:val="22"/>
          <w:szCs w:val="22"/>
          <w:u w:val="single"/>
        </w:rPr>
        <w:t>Northern Powerhouse Rail - NPR (pages 44-47)</w:t>
      </w:r>
    </w:p>
    <w:p w14:paraId="7954C55A" w14:textId="77777777" w:rsidR="009857C7" w:rsidRPr="009857C7" w:rsidRDefault="009857C7" w:rsidP="009857C7">
      <w:pPr>
        <w:rPr>
          <w:rFonts w:ascii="Arial" w:hAnsi="Arial" w:cs="Arial"/>
          <w:sz w:val="22"/>
          <w:szCs w:val="22"/>
        </w:rPr>
      </w:pPr>
    </w:p>
    <w:p w14:paraId="44240162" w14:textId="45962266" w:rsidR="009857C7" w:rsidRPr="009857C7" w:rsidRDefault="009857C7" w:rsidP="009857C7">
      <w:pPr>
        <w:rPr>
          <w:rFonts w:ascii="Arial" w:hAnsi="Arial" w:cs="Arial"/>
          <w:sz w:val="22"/>
          <w:szCs w:val="22"/>
        </w:rPr>
      </w:pPr>
      <w:r w:rsidRPr="009857C7">
        <w:rPr>
          <w:rFonts w:ascii="Arial" w:hAnsi="Arial" w:cs="Arial"/>
          <w:sz w:val="22"/>
          <w:szCs w:val="22"/>
        </w:rPr>
        <w:t>Cheshire and Warrington fully support the main objective of NPR to achieve a step change in the level of rail connectivity across the North of England. Since the proposals were first tabled they have developed considerably and this has included the identification of a number of Other Significant Economic Centres (OSECs) which include Warrington and Crewe</w:t>
      </w:r>
      <w:r w:rsidR="004D524A" w:rsidRPr="004D524A">
        <w:rPr>
          <w:rFonts w:ascii="Arial" w:hAnsi="Arial" w:cs="Arial"/>
          <w:sz w:val="22"/>
          <w:szCs w:val="22"/>
        </w:rPr>
        <w:t xml:space="preserve"> </w:t>
      </w:r>
      <w:r w:rsidR="004D524A" w:rsidRPr="009857C7">
        <w:rPr>
          <w:rFonts w:ascii="Arial" w:hAnsi="Arial" w:cs="Arial"/>
          <w:sz w:val="22"/>
          <w:szCs w:val="22"/>
        </w:rPr>
        <w:t>and recognises that Northern Powerhouse Rail must directly serve both of these places in order to achieve its objectives</w:t>
      </w:r>
      <w:r w:rsidRPr="009857C7">
        <w:rPr>
          <w:rFonts w:ascii="Arial" w:hAnsi="Arial" w:cs="Arial"/>
          <w:sz w:val="22"/>
          <w:szCs w:val="22"/>
        </w:rPr>
        <w:t xml:space="preserve">. This is very much welcomed by </w:t>
      </w:r>
      <w:r w:rsidR="004D524A">
        <w:rPr>
          <w:rFonts w:ascii="Arial" w:hAnsi="Arial" w:cs="Arial"/>
          <w:sz w:val="22"/>
          <w:szCs w:val="22"/>
        </w:rPr>
        <w:t>the LTB</w:t>
      </w:r>
      <w:r w:rsidRPr="009857C7">
        <w:rPr>
          <w:rFonts w:ascii="Arial" w:hAnsi="Arial" w:cs="Arial"/>
          <w:sz w:val="22"/>
          <w:szCs w:val="22"/>
        </w:rPr>
        <w:t>.</w:t>
      </w:r>
    </w:p>
    <w:p w14:paraId="3455F7D3" w14:textId="77777777" w:rsidR="009857C7" w:rsidRPr="009857C7" w:rsidRDefault="009857C7" w:rsidP="009857C7">
      <w:pPr>
        <w:rPr>
          <w:rFonts w:ascii="Arial" w:hAnsi="Arial" w:cs="Arial"/>
          <w:sz w:val="22"/>
          <w:szCs w:val="22"/>
        </w:rPr>
      </w:pPr>
    </w:p>
    <w:p w14:paraId="611130B8" w14:textId="73C600DB" w:rsidR="009857C7" w:rsidRPr="009857C7" w:rsidRDefault="004D524A" w:rsidP="009857C7">
      <w:pPr>
        <w:rPr>
          <w:rFonts w:ascii="Arial" w:hAnsi="Arial" w:cs="Arial"/>
          <w:sz w:val="22"/>
          <w:szCs w:val="22"/>
        </w:rPr>
      </w:pPr>
      <w:r>
        <w:rPr>
          <w:rFonts w:ascii="Arial" w:hAnsi="Arial" w:cs="Arial"/>
          <w:sz w:val="22"/>
          <w:szCs w:val="22"/>
        </w:rPr>
        <w:t>It is important that</w:t>
      </w:r>
      <w:r w:rsidR="009857C7" w:rsidRPr="009857C7">
        <w:rPr>
          <w:rFonts w:ascii="Arial" w:hAnsi="Arial" w:cs="Arial"/>
          <w:sz w:val="22"/>
          <w:szCs w:val="22"/>
        </w:rPr>
        <w:t xml:space="preserve"> the NPR proposals must take account </w:t>
      </w:r>
      <w:r>
        <w:rPr>
          <w:rFonts w:ascii="Arial" w:hAnsi="Arial" w:cs="Arial"/>
          <w:sz w:val="22"/>
          <w:szCs w:val="22"/>
        </w:rPr>
        <w:t xml:space="preserve">of </w:t>
      </w:r>
      <w:r w:rsidR="009857C7" w:rsidRPr="009857C7">
        <w:rPr>
          <w:rFonts w:ascii="Arial" w:hAnsi="Arial" w:cs="Arial"/>
          <w:sz w:val="22"/>
          <w:szCs w:val="22"/>
        </w:rPr>
        <w:t>the proposed HS2 Hub Station at Crewe</w:t>
      </w:r>
      <w:r>
        <w:rPr>
          <w:rFonts w:ascii="Arial" w:hAnsi="Arial" w:cs="Arial"/>
          <w:sz w:val="22"/>
          <w:szCs w:val="22"/>
        </w:rPr>
        <w:t>.  The LTB</w:t>
      </w:r>
      <w:r w:rsidR="009857C7" w:rsidRPr="009857C7">
        <w:rPr>
          <w:rFonts w:ascii="Arial" w:hAnsi="Arial" w:cs="Arial"/>
          <w:sz w:val="22"/>
          <w:szCs w:val="22"/>
        </w:rPr>
        <w:t xml:space="preserve"> welcomes </w:t>
      </w:r>
      <w:proofErr w:type="spellStart"/>
      <w:r w:rsidR="009857C7" w:rsidRPr="009857C7">
        <w:rPr>
          <w:rFonts w:ascii="Arial" w:hAnsi="Arial" w:cs="Arial"/>
          <w:sz w:val="22"/>
          <w:szCs w:val="22"/>
        </w:rPr>
        <w:t>TfN’s</w:t>
      </w:r>
      <w:proofErr w:type="spellEnd"/>
      <w:r w:rsidR="009857C7" w:rsidRPr="009857C7">
        <w:rPr>
          <w:rFonts w:ascii="Arial" w:hAnsi="Arial" w:cs="Arial"/>
          <w:sz w:val="22"/>
          <w:szCs w:val="22"/>
        </w:rPr>
        <w:t xml:space="preserve"> support for this and we undertake to continue to fully support </w:t>
      </w:r>
      <w:proofErr w:type="spellStart"/>
      <w:r w:rsidR="009857C7" w:rsidRPr="009857C7">
        <w:rPr>
          <w:rFonts w:ascii="Arial" w:hAnsi="Arial" w:cs="Arial"/>
          <w:sz w:val="22"/>
          <w:szCs w:val="22"/>
        </w:rPr>
        <w:t>TfN</w:t>
      </w:r>
      <w:proofErr w:type="spellEnd"/>
      <w:r w:rsidR="009857C7" w:rsidRPr="009857C7">
        <w:rPr>
          <w:rFonts w:ascii="Arial" w:hAnsi="Arial" w:cs="Arial"/>
          <w:sz w:val="22"/>
          <w:szCs w:val="22"/>
        </w:rPr>
        <w:t xml:space="preserve"> in the further development of NPR and to ensure that it is entirely complementary to the full HS2 hub station at Crewe. It is critical that NPR services call at Crewe to complement the proposed HS2 services which are planned to serve the HS2 Hub Station. This will be vital to support the </w:t>
      </w:r>
      <w:r w:rsidR="00AB056C">
        <w:rPr>
          <w:rFonts w:ascii="Arial" w:hAnsi="Arial" w:cs="Arial"/>
          <w:sz w:val="22"/>
          <w:szCs w:val="22"/>
        </w:rPr>
        <w:t>Constellation Partnership’s emerging growth strategy</w:t>
      </w:r>
      <w:r w:rsidR="009857C7" w:rsidRPr="009857C7">
        <w:rPr>
          <w:rFonts w:ascii="Arial" w:hAnsi="Arial" w:cs="Arial"/>
          <w:sz w:val="22"/>
          <w:szCs w:val="22"/>
        </w:rPr>
        <w:t>, which is a key component of our Strategic Economic Plan.</w:t>
      </w:r>
      <w:r>
        <w:rPr>
          <w:rFonts w:ascii="Arial" w:hAnsi="Arial" w:cs="Arial"/>
          <w:sz w:val="22"/>
          <w:szCs w:val="22"/>
        </w:rPr>
        <w:t xml:space="preserve"> To this end it is essential that the new northern junction is delivered at Crewe as part of HS2 Phase 2b.</w:t>
      </w:r>
    </w:p>
    <w:p w14:paraId="6B86DF3A" w14:textId="77777777" w:rsidR="009857C7" w:rsidRPr="009857C7" w:rsidRDefault="009857C7" w:rsidP="009857C7">
      <w:pPr>
        <w:rPr>
          <w:rFonts w:ascii="Arial" w:hAnsi="Arial" w:cs="Arial"/>
          <w:sz w:val="22"/>
          <w:szCs w:val="22"/>
        </w:rPr>
      </w:pPr>
    </w:p>
    <w:p w14:paraId="302EB2DA" w14:textId="73685722" w:rsidR="009857C7" w:rsidRPr="009857C7" w:rsidRDefault="004D524A" w:rsidP="009857C7">
      <w:pPr>
        <w:rPr>
          <w:rFonts w:ascii="Arial" w:hAnsi="Arial" w:cs="Arial"/>
          <w:sz w:val="22"/>
          <w:szCs w:val="22"/>
        </w:rPr>
      </w:pPr>
      <w:r>
        <w:rPr>
          <w:rFonts w:ascii="Arial" w:hAnsi="Arial" w:cs="Arial"/>
          <w:sz w:val="22"/>
          <w:szCs w:val="22"/>
        </w:rPr>
        <w:t>The LTB</w:t>
      </w:r>
      <w:r w:rsidR="009857C7" w:rsidRPr="009857C7">
        <w:rPr>
          <w:rFonts w:ascii="Arial" w:hAnsi="Arial" w:cs="Arial"/>
          <w:sz w:val="22"/>
          <w:szCs w:val="22"/>
        </w:rPr>
        <w:t xml:space="preserve"> also supports the emerging vision for NPR which includes </w:t>
      </w:r>
      <w:r w:rsidR="009857C7" w:rsidRPr="009857C7">
        <w:rPr>
          <w:rFonts w:ascii="Arial" w:hAnsi="Arial" w:cs="Arial"/>
          <w:i/>
          <w:iCs/>
          <w:sz w:val="22"/>
          <w:szCs w:val="22"/>
        </w:rPr>
        <w:t>“A new line between Liverpool and the HS2 Manchester Spur via Warrington.”</w:t>
      </w:r>
      <w:r w:rsidR="009857C7" w:rsidRPr="009857C7">
        <w:rPr>
          <w:rFonts w:ascii="Arial" w:hAnsi="Arial" w:cs="Arial"/>
          <w:sz w:val="22"/>
          <w:szCs w:val="22"/>
        </w:rPr>
        <w:t xml:space="preserve"> It is very much welcomed that NPR services are to serve Warrington (and indeed the early work has demonstrated that calling all NPR services at Warrington improves the NPR business case), however it is essential that any Warrington NPR station is located in a town centre location at Warrington Bank Quay to ensure that NPR fully supports and enables the regeneration of Warrington New City which is also a key component of our Strategic Economic Plan. Locating the station at Warrington Bank Quay will also ensure that passengers using rail services from Chester and North Wales will be able to easily interchange onto NPR rail services to access the main economic centres across the North of England. </w:t>
      </w:r>
      <w:r>
        <w:rPr>
          <w:rFonts w:ascii="Arial" w:hAnsi="Arial" w:cs="Arial"/>
          <w:sz w:val="22"/>
          <w:szCs w:val="22"/>
        </w:rPr>
        <w:t xml:space="preserve">The LTB </w:t>
      </w:r>
      <w:r w:rsidR="009857C7" w:rsidRPr="009857C7">
        <w:rPr>
          <w:rFonts w:ascii="Arial" w:hAnsi="Arial" w:cs="Arial"/>
          <w:sz w:val="22"/>
          <w:szCs w:val="22"/>
        </w:rPr>
        <w:t>would have serious concerns about any proposal for NPR to serve an out of town ‘parkway’ station in Warrington as this would have a major detrimental impact on the Warrington New City regeneration plans</w:t>
      </w:r>
      <w:r>
        <w:rPr>
          <w:rFonts w:ascii="Arial" w:hAnsi="Arial" w:cs="Arial"/>
          <w:sz w:val="22"/>
          <w:szCs w:val="22"/>
        </w:rPr>
        <w:t xml:space="preserve"> and impact upon the M56</w:t>
      </w:r>
      <w:r w:rsidR="00C626A6">
        <w:rPr>
          <w:rFonts w:ascii="Arial" w:hAnsi="Arial" w:cs="Arial"/>
          <w:sz w:val="22"/>
          <w:szCs w:val="22"/>
        </w:rPr>
        <w:t>, M6 and M62 motorways</w:t>
      </w:r>
      <w:r>
        <w:rPr>
          <w:rFonts w:ascii="Arial" w:hAnsi="Arial" w:cs="Arial"/>
          <w:sz w:val="22"/>
          <w:szCs w:val="22"/>
        </w:rPr>
        <w:t xml:space="preserve"> which increasingly suffer from congestion and journey time reliability problems</w:t>
      </w:r>
      <w:r w:rsidR="009857C7" w:rsidRPr="009857C7">
        <w:rPr>
          <w:rFonts w:ascii="Arial" w:hAnsi="Arial" w:cs="Arial"/>
          <w:sz w:val="22"/>
          <w:szCs w:val="22"/>
        </w:rPr>
        <w:t xml:space="preserve">. </w:t>
      </w:r>
      <w:bookmarkStart w:id="0" w:name="_GoBack"/>
      <w:bookmarkEnd w:id="0"/>
    </w:p>
    <w:p w14:paraId="0A901590" w14:textId="77777777" w:rsidR="009857C7" w:rsidRPr="009857C7" w:rsidRDefault="009857C7" w:rsidP="009857C7">
      <w:pPr>
        <w:rPr>
          <w:rFonts w:ascii="Arial" w:hAnsi="Arial" w:cs="Arial"/>
          <w:sz w:val="22"/>
          <w:szCs w:val="22"/>
        </w:rPr>
      </w:pPr>
    </w:p>
    <w:p w14:paraId="7ECDA9D5" w14:textId="1958B7EA" w:rsidR="009857C7" w:rsidRPr="004D524A" w:rsidRDefault="009857C7" w:rsidP="009857C7">
      <w:pPr>
        <w:rPr>
          <w:rFonts w:ascii="Arial" w:hAnsi="Arial" w:cs="Arial"/>
          <w:sz w:val="22"/>
          <w:szCs w:val="22"/>
        </w:rPr>
      </w:pPr>
      <w:r w:rsidRPr="009857C7">
        <w:rPr>
          <w:rFonts w:ascii="Arial" w:hAnsi="Arial" w:cs="Arial"/>
          <w:sz w:val="22"/>
          <w:szCs w:val="22"/>
        </w:rPr>
        <w:t xml:space="preserve">Further to the above </w:t>
      </w:r>
      <w:r w:rsidR="004D524A">
        <w:rPr>
          <w:rFonts w:ascii="Arial" w:hAnsi="Arial" w:cs="Arial"/>
          <w:sz w:val="22"/>
          <w:szCs w:val="22"/>
        </w:rPr>
        <w:t>the LTB</w:t>
      </w:r>
      <w:r w:rsidRPr="009857C7">
        <w:rPr>
          <w:rFonts w:ascii="Arial" w:hAnsi="Arial" w:cs="Arial"/>
          <w:sz w:val="22"/>
          <w:szCs w:val="22"/>
        </w:rPr>
        <w:t xml:space="preserve"> supports the proposal </w:t>
      </w:r>
      <w:r w:rsidR="004D524A">
        <w:rPr>
          <w:rFonts w:ascii="Arial" w:hAnsi="Arial" w:cs="Arial"/>
          <w:sz w:val="22"/>
          <w:szCs w:val="22"/>
        </w:rPr>
        <w:t xml:space="preserve">for NPR </w:t>
      </w:r>
      <w:r w:rsidRPr="009857C7">
        <w:rPr>
          <w:rFonts w:ascii="Arial" w:hAnsi="Arial" w:cs="Arial"/>
          <w:sz w:val="22"/>
          <w:szCs w:val="22"/>
        </w:rPr>
        <w:t xml:space="preserve">to use the proposed HS2 Phase 2B Manchester Spur as part of the NPR network, </w:t>
      </w:r>
      <w:r w:rsidR="004D524A">
        <w:rPr>
          <w:rFonts w:ascii="Arial" w:hAnsi="Arial" w:cs="Arial"/>
          <w:sz w:val="22"/>
          <w:szCs w:val="22"/>
        </w:rPr>
        <w:t>which</w:t>
      </w:r>
      <w:r w:rsidRPr="009857C7">
        <w:rPr>
          <w:rFonts w:ascii="Arial" w:hAnsi="Arial" w:cs="Arial"/>
          <w:sz w:val="22"/>
          <w:szCs w:val="22"/>
        </w:rPr>
        <w:t xml:space="preserve"> will allow HS2 and NPR services to better utilise this section of HS2 and ensure that the benefits from HS2 for the North of England are maximised. It will also ensure that all major economic centres across the North of England are well connected to Manchester Airport, which is the hub airport for the whole of the North. We would urge that every effort is made to secure the delivery of the new NPR route between Liverpool and the HS2 Manchester spur via Warrington simultaneously with HS2 Phase 2B for them to both open in 2033.</w:t>
      </w:r>
      <w:r w:rsidR="004D524A">
        <w:rPr>
          <w:rFonts w:ascii="Arial" w:hAnsi="Arial" w:cs="Arial"/>
          <w:sz w:val="22"/>
          <w:szCs w:val="22"/>
        </w:rPr>
        <w:t xml:space="preserve">  </w:t>
      </w:r>
      <w:r w:rsidRPr="009857C7">
        <w:rPr>
          <w:rFonts w:ascii="Arial" w:hAnsi="Arial" w:cs="Arial"/>
          <w:sz w:val="22"/>
          <w:szCs w:val="22"/>
        </w:rPr>
        <w:t xml:space="preserve">However we wish to seek categorical assurances from </w:t>
      </w:r>
      <w:proofErr w:type="spellStart"/>
      <w:r w:rsidRPr="009857C7">
        <w:rPr>
          <w:rFonts w:ascii="Arial" w:hAnsi="Arial" w:cs="Arial"/>
          <w:sz w:val="22"/>
          <w:szCs w:val="22"/>
        </w:rPr>
        <w:t>TfN</w:t>
      </w:r>
      <w:proofErr w:type="spellEnd"/>
      <w:r w:rsidRPr="009857C7">
        <w:rPr>
          <w:rFonts w:ascii="Arial" w:hAnsi="Arial" w:cs="Arial"/>
          <w:sz w:val="22"/>
          <w:szCs w:val="22"/>
        </w:rPr>
        <w:t xml:space="preserve"> </w:t>
      </w:r>
      <w:r w:rsidR="004D524A">
        <w:rPr>
          <w:rFonts w:ascii="Arial" w:hAnsi="Arial" w:cs="Arial"/>
          <w:sz w:val="22"/>
          <w:szCs w:val="22"/>
        </w:rPr>
        <w:t xml:space="preserve">and HS2 </w:t>
      </w:r>
      <w:r w:rsidRPr="009857C7">
        <w:rPr>
          <w:rFonts w:ascii="Arial" w:hAnsi="Arial" w:cs="Arial"/>
          <w:sz w:val="22"/>
          <w:szCs w:val="22"/>
        </w:rPr>
        <w:t xml:space="preserve">that </w:t>
      </w:r>
      <w:r w:rsidRPr="004D524A">
        <w:rPr>
          <w:rFonts w:ascii="Arial" w:hAnsi="Arial" w:cs="Arial"/>
          <w:sz w:val="22"/>
          <w:szCs w:val="22"/>
        </w:rPr>
        <w:t xml:space="preserve">the </w:t>
      </w:r>
      <w:r w:rsidRPr="004D524A">
        <w:rPr>
          <w:rFonts w:ascii="Arial" w:hAnsi="Arial" w:cs="Arial"/>
          <w:bCs/>
          <w:sz w:val="22"/>
          <w:szCs w:val="22"/>
        </w:rPr>
        <w:t xml:space="preserve">highest standards of environmental mitigation will be applied to </w:t>
      </w:r>
      <w:r w:rsidR="004D524A">
        <w:rPr>
          <w:rFonts w:ascii="Arial" w:hAnsi="Arial" w:cs="Arial"/>
          <w:bCs/>
          <w:sz w:val="22"/>
          <w:szCs w:val="22"/>
        </w:rPr>
        <w:t>these routes</w:t>
      </w:r>
      <w:r w:rsidRPr="004D524A">
        <w:rPr>
          <w:rFonts w:ascii="Arial" w:hAnsi="Arial" w:cs="Arial"/>
          <w:bCs/>
          <w:sz w:val="22"/>
          <w:szCs w:val="22"/>
        </w:rPr>
        <w:t>.</w:t>
      </w:r>
    </w:p>
    <w:p w14:paraId="32F94A97" w14:textId="77777777" w:rsidR="009857C7" w:rsidRPr="009857C7" w:rsidRDefault="009857C7" w:rsidP="009857C7">
      <w:pPr>
        <w:rPr>
          <w:rFonts w:ascii="Arial" w:hAnsi="Arial" w:cs="Arial"/>
          <w:sz w:val="22"/>
          <w:szCs w:val="22"/>
        </w:rPr>
      </w:pPr>
    </w:p>
    <w:p w14:paraId="20AF4039" w14:textId="77777777" w:rsidR="009857C7" w:rsidRPr="009857C7" w:rsidRDefault="009857C7" w:rsidP="009857C7">
      <w:pPr>
        <w:rPr>
          <w:rFonts w:ascii="Arial" w:hAnsi="Arial" w:cs="Arial"/>
          <w:sz w:val="22"/>
          <w:szCs w:val="22"/>
        </w:rPr>
      </w:pPr>
      <w:r w:rsidRPr="009857C7">
        <w:rPr>
          <w:rFonts w:ascii="Arial" w:hAnsi="Arial" w:cs="Arial"/>
          <w:sz w:val="22"/>
          <w:szCs w:val="22"/>
        </w:rPr>
        <w:t xml:space="preserve">We would also like to work with </w:t>
      </w:r>
      <w:proofErr w:type="spellStart"/>
      <w:r w:rsidRPr="009857C7">
        <w:rPr>
          <w:rFonts w:ascii="Arial" w:hAnsi="Arial" w:cs="Arial"/>
          <w:sz w:val="22"/>
          <w:szCs w:val="22"/>
        </w:rPr>
        <w:t>TfN</w:t>
      </w:r>
      <w:proofErr w:type="spellEnd"/>
      <w:r w:rsidRPr="009857C7">
        <w:rPr>
          <w:rFonts w:ascii="Arial" w:hAnsi="Arial" w:cs="Arial"/>
          <w:sz w:val="22"/>
          <w:szCs w:val="22"/>
        </w:rPr>
        <w:t xml:space="preserve"> to ensure that the case for NPR services to provide direct connections to Chester and North Wales is carefully examined as part of the further development of the NPR proposals.</w:t>
      </w:r>
    </w:p>
    <w:p w14:paraId="7E3F9B7A" w14:textId="77777777" w:rsidR="009857C7" w:rsidRPr="009857C7" w:rsidRDefault="009857C7" w:rsidP="009857C7">
      <w:pPr>
        <w:rPr>
          <w:rFonts w:ascii="Arial" w:hAnsi="Arial" w:cs="Arial"/>
          <w:sz w:val="22"/>
          <w:szCs w:val="22"/>
        </w:rPr>
      </w:pPr>
    </w:p>
    <w:p w14:paraId="693C902D" w14:textId="77777777" w:rsidR="009857C7" w:rsidRPr="009857C7" w:rsidRDefault="009857C7" w:rsidP="009857C7">
      <w:pPr>
        <w:rPr>
          <w:rFonts w:ascii="Arial" w:hAnsi="Arial" w:cs="Arial"/>
          <w:bCs/>
          <w:sz w:val="22"/>
          <w:szCs w:val="22"/>
          <w:u w:val="single"/>
        </w:rPr>
      </w:pPr>
      <w:r w:rsidRPr="009857C7">
        <w:rPr>
          <w:rFonts w:ascii="Arial" w:hAnsi="Arial" w:cs="Arial"/>
          <w:bCs/>
          <w:sz w:val="22"/>
          <w:szCs w:val="22"/>
          <w:u w:val="single"/>
        </w:rPr>
        <w:t>Long Term Rail Strategy - LTRS (pages 48-53)</w:t>
      </w:r>
    </w:p>
    <w:p w14:paraId="53740E19" w14:textId="77777777" w:rsidR="009857C7" w:rsidRPr="009857C7" w:rsidRDefault="009857C7" w:rsidP="009857C7">
      <w:pPr>
        <w:rPr>
          <w:rFonts w:ascii="Arial" w:hAnsi="Arial" w:cs="Arial"/>
          <w:sz w:val="22"/>
          <w:szCs w:val="22"/>
        </w:rPr>
      </w:pPr>
    </w:p>
    <w:p w14:paraId="05D2A433" w14:textId="4607E4C4" w:rsidR="009857C7" w:rsidRDefault="004D524A" w:rsidP="009857C7">
      <w:pPr>
        <w:rPr>
          <w:rFonts w:ascii="Arial" w:hAnsi="Arial" w:cs="Arial"/>
          <w:sz w:val="22"/>
          <w:szCs w:val="22"/>
        </w:rPr>
      </w:pPr>
      <w:r>
        <w:rPr>
          <w:rFonts w:ascii="Arial" w:hAnsi="Arial" w:cs="Arial"/>
          <w:sz w:val="22"/>
          <w:szCs w:val="22"/>
        </w:rPr>
        <w:t>The LTB</w:t>
      </w:r>
      <w:r w:rsidR="009857C7" w:rsidRPr="009857C7">
        <w:rPr>
          <w:rFonts w:ascii="Arial" w:hAnsi="Arial" w:cs="Arial"/>
          <w:sz w:val="22"/>
          <w:szCs w:val="22"/>
        </w:rPr>
        <w:t xml:space="preserve"> support</w:t>
      </w:r>
      <w:r>
        <w:rPr>
          <w:rFonts w:ascii="Arial" w:hAnsi="Arial" w:cs="Arial"/>
          <w:sz w:val="22"/>
          <w:szCs w:val="22"/>
        </w:rPr>
        <w:t>s</w:t>
      </w:r>
      <w:r w:rsidR="009857C7" w:rsidRPr="009857C7">
        <w:rPr>
          <w:rFonts w:ascii="Arial" w:hAnsi="Arial" w:cs="Arial"/>
          <w:sz w:val="22"/>
          <w:szCs w:val="22"/>
        </w:rPr>
        <w:t xml:space="preserve"> the five key themes of the LTRS (Connectivity, Capacity, Customer, Community, and Cost Effectiveness). We have recently published our “West and Wales Strategic Rail Prospectus” setting out our case for investment in all aspects of our rail network and services across Cheshire and Warrington from North Wales to Stoke and Staffordshire. We urge </w:t>
      </w:r>
      <w:proofErr w:type="spellStart"/>
      <w:r w:rsidR="009857C7" w:rsidRPr="009857C7">
        <w:rPr>
          <w:rFonts w:ascii="Arial" w:hAnsi="Arial" w:cs="Arial"/>
          <w:sz w:val="22"/>
          <w:szCs w:val="22"/>
        </w:rPr>
        <w:t>TfN</w:t>
      </w:r>
      <w:proofErr w:type="spellEnd"/>
      <w:r w:rsidR="009857C7" w:rsidRPr="009857C7">
        <w:rPr>
          <w:rFonts w:ascii="Arial" w:hAnsi="Arial" w:cs="Arial"/>
          <w:sz w:val="22"/>
          <w:szCs w:val="22"/>
        </w:rPr>
        <w:t xml:space="preserve"> to look carefully at our proposals contained within this and seek their support to secure the inclusion of improvements in future Network Rail Control Period investment programmes. This also needs to ensure that these </w:t>
      </w:r>
      <w:proofErr w:type="gramStart"/>
      <w:r w:rsidR="009857C7" w:rsidRPr="009857C7">
        <w:rPr>
          <w:rFonts w:ascii="Arial" w:hAnsi="Arial" w:cs="Arial"/>
          <w:sz w:val="22"/>
          <w:szCs w:val="22"/>
        </w:rPr>
        <w:t>improvement</w:t>
      </w:r>
      <w:proofErr w:type="gramEnd"/>
      <w:r w:rsidR="009857C7" w:rsidRPr="009857C7">
        <w:rPr>
          <w:rFonts w:ascii="Arial" w:hAnsi="Arial" w:cs="Arial"/>
          <w:sz w:val="22"/>
          <w:szCs w:val="22"/>
        </w:rPr>
        <w:t xml:space="preserve"> are complementary and fully support the HS2 and Northern Powerhouse Rail proposals, including the hub stations at Crewe and Warrington Bank Quay. Further to this there is a pressing need to ensure that HS2 and NPR are well connected to Chester and North Wales – with a critical part of this being a much improved hub station at Chester </w:t>
      </w:r>
      <w:r>
        <w:rPr>
          <w:rFonts w:ascii="Arial" w:hAnsi="Arial" w:cs="Arial"/>
          <w:sz w:val="22"/>
          <w:szCs w:val="22"/>
        </w:rPr>
        <w:t>which</w:t>
      </w:r>
      <w:r w:rsidR="009857C7" w:rsidRPr="009857C7">
        <w:rPr>
          <w:rFonts w:ascii="Arial" w:hAnsi="Arial" w:cs="Arial"/>
          <w:sz w:val="22"/>
          <w:szCs w:val="22"/>
        </w:rPr>
        <w:t xml:space="preserve"> w</w:t>
      </w:r>
      <w:r>
        <w:rPr>
          <w:rFonts w:ascii="Arial" w:hAnsi="Arial" w:cs="Arial"/>
          <w:sz w:val="22"/>
          <w:szCs w:val="22"/>
        </w:rPr>
        <w:t xml:space="preserve">e urge </w:t>
      </w:r>
      <w:proofErr w:type="spellStart"/>
      <w:r>
        <w:rPr>
          <w:rFonts w:ascii="Arial" w:hAnsi="Arial" w:cs="Arial"/>
          <w:sz w:val="22"/>
          <w:szCs w:val="22"/>
        </w:rPr>
        <w:t>TfN</w:t>
      </w:r>
      <w:proofErr w:type="spellEnd"/>
      <w:r>
        <w:rPr>
          <w:rFonts w:ascii="Arial" w:hAnsi="Arial" w:cs="Arial"/>
          <w:sz w:val="22"/>
          <w:szCs w:val="22"/>
        </w:rPr>
        <w:t xml:space="preserve"> to fully support</w:t>
      </w:r>
      <w:r w:rsidR="009857C7" w:rsidRPr="009857C7">
        <w:rPr>
          <w:rFonts w:ascii="Arial" w:hAnsi="Arial" w:cs="Arial"/>
          <w:sz w:val="22"/>
          <w:szCs w:val="22"/>
        </w:rPr>
        <w:t>.</w:t>
      </w:r>
    </w:p>
    <w:sectPr w:rsidR="009857C7" w:rsidSect="00D60092">
      <w:footerReference w:type="default" r:id="rId13"/>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F605C" w14:textId="77777777" w:rsidR="001B7A9A" w:rsidRDefault="001B7A9A">
      <w:r>
        <w:separator/>
      </w:r>
    </w:p>
  </w:endnote>
  <w:endnote w:type="continuationSeparator" w:id="0">
    <w:p w14:paraId="1B6ABB8D" w14:textId="77777777" w:rsidR="001B7A9A" w:rsidRDefault="001B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42312"/>
      <w:docPartObj>
        <w:docPartGallery w:val="Page Numbers (Bottom of Page)"/>
        <w:docPartUnique/>
      </w:docPartObj>
    </w:sdtPr>
    <w:sdtEndPr>
      <w:rPr>
        <w:noProof/>
      </w:rPr>
    </w:sdtEndPr>
    <w:sdtContent>
      <w:p w14:paraId="3DBD1834" w14:textId="7DE2A718" w:rsidR="00580F8D" w:rsidRDefault="00580F8D">
        <w:pPr>
          <w:pStyle w:val="Footer"/>
          <w:jc w:val="center"/>
        </w:pPr>
        <w:r>
          <w:fldChar w:fldCharType="begin"/>
        </w:r>
        <w:r>
          <w:instrText xml:space="preserve"> PAGE   \* MERGEFORMAT </w:instrText>
        </w:r>
        <w:r>
          <w:fldChar w:fldCharType="separate"/>
        </w:r>
        <w:r w:rsidR="00AB056C">
          <w:rPr>
            <w:noProof/>
          </w:rPr>
          <w:t>2</w:t>
        </w:r>
        <w:r>
          <w:rPr>
            <w:noProof/>
          </w:rPr>
          <w:fldChar w:fldCharType="end"/>
        </w:r>
      </w:p>
    </w:sdtContent>
  </w:sdt>
  <w:p w14:paraId="498565E9" w14:textId="77777777" w:rsidR="00580F8D" w:rsidRDefault="0058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C1FB8" w14:textId="77777777" w:rsidR="001B7A9A" w:rsidRDefault="001B7A9A">
      <w:r>
        <w:separator/>
      </w:r>
    </w:p>
  </w:footnote>
  <w:footnote w:type="continuationSeparator" w:id="0">
    <w:p w14:paraId="243873B7" w14:textId="77777777" w:rsidR="001B7A9A" w:rsidRDefault="001B7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BF0"/>
    <w:multiLevelType w:val="hybridMultilevel"/>
    <w:tmpl w:val="15C0C288"/>
    <w:lvl w:ilvl="0" w:tplc="83E2E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82DCE"/>
    <w:multiLevelType w:val="hybridMultilevel"/>
    <w:tmpl w:val="E90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92DED"/>
    <w:multiLevelType w:val="hybridMultilevel"/>
    <w:tmpl w:val="4EB02F9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nsid w:val="08C2225E"/>
    <w:multiLevelType w:val="hybridMultilevel"/>
    <w:tmpl w:val="39FCCC5C"/>
    <w:lvl w:ilvl="0" w:tplc="C96E07B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107A51FE"/>
    <w:multiLevelType w:val="hybridMultilevel"/>
    <w:tmpl w:val="837A48F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nsid w:val="1167528D"/>
    <w:multiLevelType w:val="hybridMultilevel"/>
    <w:tmpl w:val="4A4E2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0A025B"/>
    <w:multiLevelType w:val="hybridMultilevel"/>
    <w:tmpl w:val="38128C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CEA6B7D"/>
    <w:multiLevelType w:val="hybridMultilevel"/>
    <w:tmpl w:val="CC4C1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45712F"/>
    <w:multiLevelType w:val="hybridMultilevel"/>
    <w:tmpl w:val="EDA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B6514"/>
    <w:multiLevelType w:val="hybridMultilevel"/>
    <w:tmpl w:val="DB2A99EE"/>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10">
    <w:nsid w:val="20714B63"/>
    <w:multiLevelType w:val="hybridMultilevel"/>
    <w:tmpl w:val="94C6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AD74FB"/>
    <w:multiLevelType w:val="multilevel"/>
    <w:tmpl w:val="10EED0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D20E5B"/>
    <w:multiLevelType w:val="hybridMultilevel"/>
    <w:tmpl w:val="CE7877C2"/>
    <w:lvl w:ilvl="0" w:tplc="1CCAE07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27FB02AC"/>
    <w:multiLevelType w:val="hybridMultilevel"/>
    <w:tmpl w:val="623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F97818"/>
    <w:multiLevelType w:val="hybridMultilevel"/>
    <w:tmpl w:val="E322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771904"/>
    <w:multiLevelType w:val="hybridMultilevel"/>
    <w:tmpl w:val="A97EB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5746342"/>
    <w:multiLevelType w:val="hybridMultilevel"/>
    <w:tmpl w:val="56AC86E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nsid w:val="35E70D49"/>
    <w:multiLevelType w:val="hybridMultilevel"/>
    <w:tmpl w:val="C68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9F6C43"/>
    <w:multiLevelType w:val="hybridMultilevel"/>
    <w:tmpl w:val="4AB0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041DF9"/>
    <w:multiLevelType w:val="hybridMultilevel"/>
    <w:tmpl w:val="1340C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B771C5"/>
    <w:multiLevelType w:val="hybridMultilevel"/>
    <w:tmpl w:val="E3A49D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nsid w:val="3C87376C"/>
    <w:multiLevelType w:val="hybridMultilevel"/>
    <w:tmpl w:val="B276F822"/>
    <w:lvl w:ilvl="0" w:tplc="018A4228">
      <w:start w:val="1"/>
      <w:numFmt w:val="bullet"/>
      <w:lvlText w:val=""/>
      <w:lvlJc w:val="left"/>
      <w:pPr>
        <w:tabs>
          <w:tab w:val="num" w:pos="397"/>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DEB15EA"/>
    <w:multiLevelType w:val="hybridMultilevel"/>
    <w:tmpl w:val="B32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A27763"/>
    <w:multiLevelType w:val="hybridMultilevel"/>
    <w:tmpl w:val="BCBA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3169D4"/>
    <w:multiLevelType w:val="hybridMultilevel"/>
    <w:tmpl w:val="8F06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3E6AAD"/>
    <w:multiLevelType w:val="hybridMultilevel"/>
    <w:tmpl w:val="5B0C627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4A17147F"/>
    <w:multiLevelType w:val="hybridMultilevel"/>
    <w:tmpl w:val="107E1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640142A"/>
    <w:multiLevelType w:val="hybridMultilevel"/>
    <w:tmpl w:val="7DA8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8B6B5E"/>
    <w:multiLevelType w:val="hybridMultilevel"/>
    <w:tmpl w:val="AD30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2D5495"/>
    <w:multiLevelType w:val="hybridMultilevel"/>
    <w:tmpl w:val="2166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A6E0E"/>
    <w:multiLevelType w:val="hybridMultilevel"/>
    <w:tmpl w:val="B24A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DB314E"/>
    <w:multiLevelType w:val="hybridMultilevel"/>
    <w:tmpl w:val="79DE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895D7C"/>
    <w:multiLevelType w:val="multilevel"/>
    <w:tmpl w:val="65DC1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23A138D"/>
    <w:multiLevelType w:val="hybridMultilevel"/>
    <w:tmpl w:val="6DF2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CF5B16"/>
    <w:multiLevelType w:val="hybridMultilevel"/>
    <w:tmpl w:val="6A00ECEE"/>
    <w:lvl w:ilvl="0" w:tplc="04B26276">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nsid w:val="68E84959"/>
    <w:multiLevelType w:val="hybridMultilevel"/>
    <w:tmpl w:val="53A2D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E8363E1"/>
    <w:multiLevelType w:val="hybridMultilevel"/>
    <w:tmpl w:val="E51E3A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3F12D0"/>
    <w:multiLevelType w:val="hybridMultilevel"/>
    <w:tmpl w:val="F37A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4735C4"/>
    <w:multiLevelType w:val="multilevel"/>
    <w:tmpl w:val="03EA693C"/>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92B4575"/>
    <w:multiLevelType w:val="hybridMultilevel"/>
    <w:tmpl w:val="9404C95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38"/>
  </w:num>
  <w:num w:numId="2">
    <w:abstractNumId w:val="33"/>
  </w:num>
  <w:num w:numId="3">
    <w:abstractNumId w:val="29"/>
  </w:num>
  <w:num w:numId="4">
    <w:abstractNumId w:val="31"/>
  </w:num>
  <w:num w:numId="5">
    <w:abstractNumId w:val="14"/>
  </w:num>
  <w:num w:numId="6">
    <w:abstractNumId w:val="16"/>
  </w:num>
  <w:num w:numId="7">
    <w:abstractNumId w:val="19"/>
  </w:num>
  <w:num w:numId="8">
    <w:abstractNumId w:val="17"/>
  </w:num>
  <w:num w:numId="9">
    <w:abstractNumId w:val="37"/>
  </w:num>
  <w:num w:numId="10">
    <w:abstractNumId w:val="8"/>
  </w:num>
  <w:num w:numId="11">
    <w:abstractNumId w:val="7"/>
  </w:num>
  <w:num w:numId="12">
    <w:abstractNumId w:val="22"/>
  </w:num>
  <w:num w:numId="13">
    <w:abstractNumId w:val="1"/>
  </w:num>
  <w:num w:numId="14">
    <w:abstractNumId w:val="39"/>
  </w:num>
  <w:num w:numId="15">
    <w:abstractNumId w:val="15"/>
  </w:num>
  <w:num w:numId="16">
    <w:abstractNumId w:val="4"/>
  </w:num>
  <w:num w:numId="17">
    <w:abstractNumId w:val="32"/>
  </w:num>
  <w:num w:numId="18">
    <w:abstractNumId w:val="2"/>
  </w:num>
  <w:num w:numId="19">
    <w:abstractNumId w:val="10"/>
  </w:num>
  <w:num w:numId="20">
    <w:abstractNumId w:val="30"/>
  </w:num>
  <w:num w:numId="21">
    <w:abstractNumId w:val="28"/>
  </w:num>
  <w:num w:numId="22">
    <w:abstractNumId w:val="12"/>
  </w:num>
  <w:num w:numId="23">
    <w:abstractNumId w:val="3"/>
  </w:num>
  <w:num w:numId="24">
    <w:abstractNumId w:val="27"/>
  </w:num>
  <w:num w:numId="25">
    <w:abstractNumId w:val="23"/>
  </w:num>
  <w:num w:numId="26">
    <w:abstractNumId w:val="5"/>
  </w:num>
  <w:num w:numId="27">
    <w:abstractNumId w:val="24"/>
  </w:num>
  <w:num w:numId="28">
    <w:abstractNumId w:val="36"/>
  </w:num>
  <w:num w:numId="29">
    <w:abstractNumId w:val="9"/>
  </w:num>
  <w:num w:numId="30">
    <w:abstractNumId w:val="20"/>
  </w:num>
  <w:num w:numId="31">
    <w:abstractNumId w:val="18"/>
  </w:num>
  <w:num w:numId="32">
    <w:abstractNumId w:val="6"/>
  </w:num>
  <w:num w:numId="33">
    <w:abstractNumId w:val="11"/>
  </w:num>
  <w:num w:numId="34">
    <w:abstractNumId w:val="34"/>
  </w:num>
  <w:num w:numId="35">
    <w:abstractNumId w:val="0"/>
  </w:num>
  <w:num w:numId="36">
    <w:abstractNumId w:val="26"/>
  </w:num>
  <w:num w:numId="37">
    <w:abstractNumId w:val="25"/>
  </w:num>
  <w:num w:numId="38">
    <w:abstractNumId w:val="35"/>
  </w:num>
  <w:num w:numId="39">
    <w:abstractNumId w:val="21"/>
  </w:num>
  <w:num w:numId="40">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ter, Stephen">
    <w15:presenceInfo w15:providerId="AD" w15:userId="S-1-5-21-117609710-1214440339-682003330-14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46"/>
    <w:rsid w:val="000054ED"/>
    <w:rsid w:val="00005E35"/>
    <w:rsid w:val="00006641"/>
    <w:rsid w:val="00010DFC"/>
    <w:rsid w:val="00014F00"/>
    <w:rsid w:val="000314A2"/>
    <w:rsid w:val="00031A84"/>
    <w:rsid w:val="00032EE5"/>
    <w:rsid w:val="000338E5"/>
    <w:rsid w:val="00035D08"/>
    <w:rsid w:val="00036173"/>
    <w:rsid w:val="0003733C"/>
    <w:rsid w:val="0004392D"/>
    <w:rsid w:val="00054B16"/>
    <w:rsid w:val="000571F5"/>
    <w:rsid w:val="00066677"/>
    <w:rsid w:val="000708B6"/>
    <w:rsid w:val="00084960"/>
    <w:rsid w:val="000934E0"/>
    <w:rsid w:val="0009595D"/>
    <w:rsid w:val="000A0943"/>
    <w:rsid w:val="000A221C"/>
    <w:rsid w:val="000A2CEF"/>
    <w:rsid w:val="000C6D8C"/>
    <w:rsid w:val="000D1942"/>
    <w:rsid w:val="000D54D3"/>
    <w:rsid w:val="000D699B"/>
    <w:rsid w:val="000D6A5C"/>
    <w:rsid w:val="000E05FF"/>
    <w:rsid w:val="000F34FD"/>
    <w:rsid w:val="000F426A"/>
    <w:rsid w:val="000F722F"/>
    <w:rsid w:val="00102C73"/>
    <w:rsid w:val="0010388B"/>
    <w:rsid w:val="00104E51"/>
    <w:rsid w:val="00112A66"/>
    <w:rsid w:val="00114D46"/>
    <w:rsid w:val="0012618D"/>
    <w:rsid w:val="001273C4"/>
    <w:rsid w:val="00131909"/>
    <w:rsid w:val="00136997"/>
    <w:rsid w:val="0014041C"/>
    <w:rsid w:val="0014462C"/>
    <w:rsid w:val="001479C2"/>
    <w:rsid w:val="00154685"/>
    <w:rsid w:val="00155895"/>
    <w:rsid w:val="00156302"/>
    <w:rsid w:val="00162DB2"/>
    <w:rsid w:val="00167ED3"/>
    <w:rsid w:val="00186EDF"/>
    <w:rsid w:val="00195A65"/>
    <w:rsid w:val="001A15F6"/>
    <w:rsid w:val="001A2E3E"/>
    <w:rsid w:val="001B7A9A"/>
    <w:rsid w:val="001C0E9C"/>
    <w:rsid w:val="001C21D2"/>
    <w:rsid w:val="001C4E5C"/>
    <w:rsid w:val="001D21F8"/>
    <w:rsid w:val="001D24B4"/>
    <w:rsid w:val="001D4E9E"/>
    <w:rsid w:val="001D7FAD"/>
    <w:rsid w:val="001E4AC0"/>
    <w:rsid w:val="00206C84"/>
    <w:rsid w:val="00206F69"/>
    <w:rsid w:val="0022629F"/>
    <w:rsid w:val="00226863"/>
    <w:rsid w:val="00236338"/>
    <w:rsid w:val="00237818"/>
    <w:rsid w:val="002520F2"/>
    <w:rsid w:val="00252FB2"/>
    <w:rsid w:val="002534C4"/>
    <w:rsid w:val="00256750"/>
    <w:rsid w:val="002608A9"/>
    <w:rsid w:val="00265BD5"/>
    <w:rsid w:val="00265DF6"/>
    <w:rsid w:val="00272180"/>
    <w:rsid w:val="00276121"/>
    <w:rsid w:val="002809FE"/>
    <w:rsid w:val="00287C97"/>
    <w:rsid w:val="002A1CA4"/>
    <w:rsid w:val="002A2187"/>
    <w:rsid w:val="002B67BE"/>
    <w:rsid w:val="002B75DE"/>
    <w:rsid w:val="002D2141"/>
    <w:rsid w:val="002D4FAC"/>
    <w:rsid w:val="002F1FDF"/>
    <w:rsid w:val="002F7A4B"/>
    <w:rsid w:val="00323821"/>
    <w:rsid w:val="00323BB0"/>
    <w:rsid w:val="00330639"/>
    <w:rsid w:val="003331EF"/>
    <w:rsid w:val="003412C2"/>
    <w:rsid w:val="0034515A"/>
    <w:rsid w:val="003524CA"/>
    <w:rsid w:val="00353550"/>
    <w:rsid w:val="003558F1"/>
    <w:rsid w:val="003567E6"/>
    <w:rsid w:val="003573D4"/>
    <w:rsid w:val="0036215D"/>
    <w:rsid w:val="003678D4"/>
    <w:rsid w:val="0037068A"/>
    <w:rsid w:val="00374751"/>
    <w:rsid w:val="00375010"/>
    <w:rsid w:val="0038699C"/>
    <w:rsid w:val="00386B70"/>
    <w:rsid w:val="003946F8"/>
    <w:rsid w:val="003961BA"/>
    <w:rsid w:val="003A0DE4"/>
    <w:rsid w:val="003B1462"/>
    <w:rsid w:val="003B3857"/>
    <w:rsid w:val="003C1EE2"/>
    <w:rsid w:val="003C7973"/>
    <w:rsid w:val="003D7E01"/>
    <w:rsid w:val="003E1596"/>
    <w:rsid w:val="003E6190"/>
    <w:rsid w:val="003E66FF"/>
    <w:rsid w:val="003F3FC1"/>
    <w:rsid w:val="003F5E8C"/>
    <w:rsid w:val="004032F3"/>
    <w:rsid w:val="00406832"/>
    <w:rsid w:val="00411DC3"/>
    <w:rsid w:val="00414146"/>
    <w:rsid w:val="00415CCE"/>
    <w:rsid w:val="0042780A"/>
    <w:rsid w:val="0043641D"/>
    <w:rsid w:val="0043699C"/>
    <w:rsid w:val="004376A2"/>
    <w:rsid w:val="004429F0"/>
    <w:rsid w:val="00443699"/>
    <w:rsid w:val="00447CC9"/>
    <w:rsid w:val="004506D0"/>
    <w:rsid w:val="0045264F"/>
    <w:rsid w:val="004621AE"/>
    <w:rsid w:val="00462C1B"/>
    <w:rsid w:val="0046348B"/>
    <w:rsid w:val="00463643"/>
    <w:rsid w:val="00464399"/>
    <w:rsid w:val="00465A22"/>
    <w:rsid w:val="0048446E"/>
    <w:rsid w:val="00487E0D"/>
    <w:rsid w:val="00492689"/>
    <w:rsid w:val="00493786"/>
    <w:rsid w:val="0049394C"/>
    <w:rsid w:val="004B2176"/>
    <w:rsid w:val="004B4D7F"/>
    <w:rsid w:val="004B7337"/>
    <w:rsid w:val="004C07C0"/>
    <w:rsid w:val="004C338B"/>
    <w:rsid w:val="004C50A7"/>
    <w:rsid w:val="004D2129"/>
    <w:rsid w:val="004D23DC"/>
    <w:rsid w:val="004D4C05"/>
    <w:rsid w:val="004D5134"/>
    <w:rsid w:val="004D524A"/>
    <w:rsid w:val="004E2DF7"/>
    <w:rsid w:val="004E3D99"/>
    <w:rsid w:val="004F0EC7"/>
    <w:rsid w:val="005073B4"/>
    <w:rsid w:val="005079A1"/>
    <w:rsid w:val="00507C6D"/>
    <w:rsid w:val="00514ED7"/>
    <w:rsid w:val="0052163B"/>
    <w:rsid w:val="00525195"/>
    <w:rsid w:val="005275BC"/>
    <w:rsid w:val="005307F5"/>
    <w:rsid w:val="00534E04"/>
    <w:rsid w:val="00535F12"/>
    <w:rsid w:val="005367FF"/>
    <w:rsid w:val="0053740B"/>
    <w:rsid w:val="00547359"/>
    <w:rsid w:val="00553A1F"/>
    <w:rsid w:val="005553FF"/>
    <w:rsid w:val="005559C9"/>
    <w:rsid w:val="00560FD7"/>
    <w:rsid w:val="0056303F"/>
    <w:rsid w:val="005634D1"/>
    <w:rsid w:val="0056535E"/>
    <w:rsid w:val="005729DE"/>
    <w:rsid w:val="00580F8D"/>
    <w:rsid w:val="00583CDD"/>
    <w:rsid w:val="005852B5"/>
    <w:rsid w:val="00591F49"/>
    <w:rsid w:val="005965EB"/>
    <w:rsid w:val="00596D85"/>
    <w:rsid w:val="005A1983"/>
    <w:rsid w:val="005A6705"/>
    <w:rsid w:val="005C1FCC"/>
    <w:rsid w:val="005C7990"/>
    <w:rsid w:val="005D1FFD"/>
    <w:rsid w:val="005D4806"/>
    <w:rsid w:val="005E1836"/>
    <w:rsid w:val="005E2D58"/>
    <w:rsid w:val="005E76A2"/>
    <w:rsid w:val="005F413E"/>
    <w:rsid w:val="005F5C0F"/>
    <w:rsid w:val="005F5E58"/>
    <w:rsid w:val="00605CCE"/>
    <w:rsid w:val="00606896"/>
    <w:rsid w:val="00606CD6"/>
    <w:rsid w:val="006074CC"/>
    <w:rsid w:val="006139A7"/>
    <w:rsid w:val="00620F26"/>
    <w:rsid w:val="00621875"/>
    <w:rsid w:val="00623782"/>
    <w:rsid w:val="0062751F"/>
    <w:rsid w:val="00646364"/>
    <w:rsid w:val="006528EB"/>
    <w:rsid w:val="006536A2"/>
    <w:rsid w:val="00664057"/>
    <w:rsid w:val="00672385"/>
    <w:rsid w:val="00677E40"/>
    <w:rsid w:val="00677EF7"/>
    <w:rsid w:val="006815FB"/>
    <w:rsid w:val="00690FD2"/>
    <w:rsid w:val="0069273B"/>
    <w:rsid w:val="00692DAC"/>
    <w:rsid w:val="006A0FBE"/>
    <w:rsid w:val="006A30A1"/>
    <w:rsid w:val="006A4280"/>
    <w:rsid w:val="006A5349"/>
    <w:rsid w:val="006A67AB"/>
    <w:rsid w:val="006B06B9"/>
    <w:rsid w:val="006B096E"/>
    <w:rsid w:val="006B31FC"/>
    <w:rsid w:val="006B7366"/>
    <w:rsid w:val="006C1719"/>
    <w:rsid w:val="006C2B30"/>
    <w:rsid w:val="006E180B"/>
    <w:rsid w:val="006F2DED"/>
    <w:rsid w:val="006F5AEC"/>
    <w:rsid w:val="006F79AE"/>
    <w:rsid w:val="00700872"/>
    <w:rsid w:val="00710969"/>
    <w:rsid w:val="00716A93"/>
    <w:rsid w:val="00727F06"/>
    <w:rsid w:val="00736944"/>
    <w:rsid w:val="00741E2D"/>
    <w:rsid w:val="00743829"/>
    <w:rsid w:val="00743E47"/>
    <w:rsid w:val="007550A3"/>
    <w:rsid w:val="007556FC"/>
    <w:rsid w:val="00761EED"/>
    <w:rsid w:val="007631D1"/>
    <w:rsid w:val="00764137"/>
    <w:rsid w:val="007642D3"/>
    <w:rsid w:val="00767BD2"/>
    <w:rsid w:val="0077088B"/>
    <w:rsid w:val="00770BD1"/>
    <w:rsid w:val="0077145F"/>
    <w:rsid w:val="0077185E"/>
    <w:rsid w:val="007779EC"/>
    <w:rsid w:val="0079109F"/>
    <w:rsid w:val="00791B28"/>
    <w:rsid w:val="00795272"/>
    <w:rsid w:val="007A05E1"/>
    <w:rsid w:val="007A63AF"/>
    <w:rsid w:val="007B1475"/>
    <w:rsid w:val="007B4B5A"/>
    <w:rsid w:val="007B5CD2"/>
    <w:rsid w:val="007C0B63"/>
    <w:rsid w:val="007C0E8E"/>
    <w:rsid w:val="007C2461"/>
    <w:rsid w:val="007C65F4"/>
    <w:rsid w:val="007C706C"/>
    <w:rsid w:val="007D00AE"/>
    <w:rsid w:val="00804D31"/>
    <w:rsid w:val="00813701"/>
    <w:rsid w:val="00813789"/>
    <w:rsid w:val="008177A4"/>
    <w:rsid w:val="00830277"/>
    <w:rsid w:val="00842CE1"/>
    <w:rsid w:val="00843AB2"/>
    <w:rsid w:val="008441AC"/>
    <w:rsid w:val="00844DED"/>
    <w:rsid w:val="008458A9"/>
    <w:rsid w:val="0084641E"/>
    <w:rsid w:val="00861B42"/>
    <w:rsid w:val="0086668E"/>
    <w:rsid w:val="00866B96"/>
    <w:rsid w:val="00873281"/>
    <w:rsid w:val="00875DEE"/>
    <w:rsid w:val="00880A4E"/>
    <w:rsid w:val="0088178E"/>
    <w:rsid w:val="00881BD6"/>
    <w:rsid w:val="00881E90"/>
    <w:rsid w:val="0089535B"/>
    <w:rsid w:val="008A6064"/>
    <w:rsid w:val="008A69D4"/>
    <w:rsid w:val="008B265E"/>
    <w:rsid w:val="008B3E6D"/>
    <w:rsid w:val="008C2800"/>
    <w:rsid w:val="008C593F"/>
    <w:rsid w:val="008C76A5"/>
    <w:rsid w:val="008D0A00"/>
    <w:rsid w:val="008D4B32"/>
    <w:rsid w:val="008E459D"/>
    <w:rsid w:val="009005DB"/>
    <w:rsid w:val="0090219A"/>
    <w:rsid w:val="009031BC"/>
    <w:rsid w:val="0090388F"/>
    <w:rsid w:val="00904515"/>
    <w:rsid w:val="00907E17"/>
    <w:rsid w:val="0091020E"/>
    <w:rsid w:val="00915BC5"/>
    <w:rsid w:val="00917018"/>
    <w:rsid w:val="0093045F"/>
    <w:rsid w:val="00932AA6"/>
    <w:rsid w:val="00933591"/>
    <w:rsid w:val="00940D8A"/>
    <w:rsid w:val="009413CD"/>
    <w:rsid w:val="009424A4"/>
    <w:rsid w:val="00945AE5"/>
    <w:rsid w:val="00957660"/>
    <w:rsid w:val="009612DF"/>
    <w:rsid w:val="00961EC9"/>
    <w:rsid w:val="009630F4"/>
    <w:rsid w:val="009742A4"/>
    <w:rsid w:val="009813EA"/>
    <w:rsid w:val="009857C7"/>
    <w:rsid w:val="009A395A"/>
    <w:rsid w:val="009B56CB"/>
    <w:rsid w:val="009B5FDC"/>
    <w:rsid w:val="009C6222"/>
    <w:rsid w:val="009E6BD4"/>
    <w:rsid w:val="009E7BC0"/>
    <w:rsid w:val="009F2D1B"/>
    <w:rsid w:val="009F2DCE"/>
    <w:rsid w:val="009F572A"/>
    <w:rsid w:val="00A06469"/>
    <w:rsid w:val="00A068AC"/>
    <w:rsid w:val="00A220DB"/>
    <w:rsid w:val="00A264EC"/>
    <w:rsid w:val="00A33DBF"/>
    <w:rsid w:val="00A36A6A"/>
    <w:rsid w:val="00A445FE"/>
    <w:rsid w:val="00A636D5"/>
    <w:rsid w:val="00A64501"/>
    <w:rsid w:val="00A67BA7"/>
    <w:rsid w:val="00A74A5D"/>
    <w:rsid w:val="00A75220"/>
    <w:rsid w:val="00A815AE"/>
    <w:rsid w:val="00A81C94"/>
    <w:rsid w:val="00A875D3"/>
    <w:rsid w:val="00AB056C"/>
    <w:rsid w:val="00AB243F"/>
    <w:rsid w:val="00AB3BB3"/>
    <w:rsid w:val="00AB5945"/>
    <w:rsid w:val="00AC0010"/>
    <w:rsid w:val="00AC2E54"/>
    <w:rsid w:val="00AC6871"/>
    <w:rsid w:val="00AD01C9"/>
    <w:rsid w:val="00AD14D0"/>
    <w:rsid w:val="00AD592A"/>
    <w:rsid w:val="00AE01B4"/>
    <w:rsid w:val="00AE1772"/>
    <w:rsid w:val="00AE215B"/>
    <w:rsid w:val="00AF7C65"/>
    <w:rsid w:val="00B04788"/>
    <w:rsid w:val="00B2009C"/>
    <w:rsid w:val="00B2258C"/>
    <w:rsid w:val="00B2793A"/>
    <w:rsid w:val="00B31900"/>
    <w:rsid w:val="00B362A4"/>
    <w:rsid w:val="00B441AD"/>
    <w:rsid w:val="00B52424"/>
    <w:rsid w:val="00B53F41"/>
    <w:rsid w:val="00B61086"/>
    <w:rsid w:val="00B652B2"/>
    <w:rsid w:val="00B6706B"/>
    <w:rsid w:val="00B7175E"/>
    <w:rsid w:val="00B744DF"/>
    <w:rsid w:val="00B82133"/>
    <w:rsid w:val="00B8499C"/>
    <w:rsid w:val="00B85AC7"/>
    <w:rsid w:val="00B87A09"/>
    <w:rsid w:val="00BA1DC8"/>
    <w:rsid w:val="00BA234C"/>
    <w:rsid w:val="00BA2F1E"/>
    <w:rsid w:val="00BA5E39"/>
    <w:rsid w:val="00BC19AF"/>
    <w:rsid w:val="00BC22B9"/>
    <w:rsid w:val="00BC2469"/>
    <w:rsid w:val="00BC2DDF"/>
    <w:rsid w:val="00BC3CC4"/>
    <w:rsid w:val="00BC4D30"/>
    <w:rsid w:val="00BD59D3"/>
    <w:rsid w:val="00BE42EA"/>
    <w:rsid w:val="00BF2E67"/>
    <w:rsid w:val="00BF4486"/>
    <w:rsid w:val="00C07361"/>
    <w:rsid w:val="00C10C32"/>
    <w:rsid w:val="00C173E7"/>
    <w:rsid w:val="00C17902"/>
    <w:rsid w:val="00C31655"/>
    <w:rsid w:val="00C31D46"/>
    <w:rsid w:val="00C327C9"/>
    <w:rsid w:val="00C337B9"/>
    <w:rsid w:val="00C3466E"/>
    <w:rsid w:val="00C34F36"/>
    <w:rsid w:val="00C46CFF"/>
    <w:rsid w:val="00C570E6"/>
    <w:rsid w:val="00C61490"/>
    <w:rsid w:val="00C61945"/>
    <w:rsid w:val="00C626A6"/>
    <w:rsid w:val="00C62BA3"/>
    <w:rsid w:val="00C652F8"/>
    <w:rsid w:val="00C6594F"/>
    <w:rsid w:val="00C7181E"/>
    <w:rsid w:val="00C726A1"/>
    <w:rsid w:val="00C73EAE"/>
    <w:rsid w:val="00C814AB"/>
    <w:rsid w:val="00C83D9D"/>
    <w:rsid w:val="00C85C5C"/>
    <w:rsid w:val="00C87DCA"/>
    <w:rsid w:val="00C93E28"/>
    <w:rsid w:val="00C97D44"/>
    <w:rsid w:val="00CA3397"/>
    <w:rsid w:val="00CA6CAB"/>
    <w:rsid w:val="00CC4999"/>
    <w:rsid w:val="00CC4C3B"/>
    <w:rsid w:val="00CC5C93"/>
    <w:rsid w:val="00CD16D0"/>
    <w:rsid w:val="00CD3F2F"/>
    <w:rsid w:val="00CD3F84"/>
    <w:rsid w:val="00CD797F"/>
    <w:rsid w:val="00CE71CF"/>
    <w:rsid w:val="00CF04B6"/>
    <w:rsid w:val="00CF2E9F"/>
    <w:rsid w:val="00D00964"/>
    <w:rsid w:val="00D07C16"/>
    <w:rsid w:val="00D177F4"/>
    <w:rsid w:val="00D24504"/>
    <w:rsid w:val="00D26595"/>
    <w:rsid w:val="00D30775"/>
    <w:rsid w:val="00D3279A"/>
    <w:rsid w:val="00D36F2F"/>
    <w:rsid w:val="00D37A50"/>
    <w:rsid w:val="00D41198"/>
    <w:rsid w:val="00D4449C"/>
    <w:rsid w:val="00D44E7C"/>
    <w:rsid w:val="00D60092"/>
    <w:rsid w:val="00D62EF7"/>
    <w:rsid w:val="00D63884"/>
    <w:rsid w:val="00D646CD"/>
    <w:rsid w:val="00D66647"/>
    <w:rsid w:val="00D775A5"/>
    <w:rsid w:val="00D81BB0"/>
    <w:rsid w:val="00D858A9"/>
    <w:rsid w:val="00D91BDF"/>
    <w:rsid w:val="00DA3CF7"/>
    <w:rsid w:val="00DB49F2"/>
    <w:rsid w:val="00DB6954"/>
    <w:rsid w:val="00DD17A3"/>
    <w:rsid w:val="00DD278D"/>
    <w:rsid w:val="00DD27AF"/>
    <w:rsid w:val="00DD3AEB"/>
    <w:rsid w:val="00DE12AF"/>
    <w:rsid w:val="00DE1CE0"/>
    <w:rsid w:val="00DE4744"/>
    <w:rsid w:val="00DE7670"/>
    <w:rsid w:val="00DF341D"/>
    <w:rsid w:val="00DF487D"/>
    <w:rsid w:val="00E02B91"/>
    <w:rsid w:val="00E1019A"/>
    <w:rsid w:val="00E15128"/>
    <w:rsid w:val="00E1640B"/>
    <w:rsid w:val="00E2240A"/>
    <w:rsid w:val="00E22844"/>
    <w:rsid w:val="00E243AE"/>
    <w:rsid w:val="00E40122"/>
    <w:rsid w:val="00E431E0"/>
    <w:rsid w:val="00E45C5F"/>
    <w:rsid w:val="00E506DA"/>
    <w:rsid w:val="00E5094D"/>
    <w:rsid w:val="00E55D85"/>
    <w:rsid w:val="00E56277"/>
    <w:rsid w:val="00E60981"/>
    <w:rsid w:val="00E72BF3"/>
    <w:rsid w:val="00E739EA"/>
    <w:rsid w:val="00E75CB4"/>
    <w:rsid w:val="00E764E6"/>
    <w:rsid w:val="00E819B9"/>
    <w:rsid w:val="00E8594D"/>
    <w:rsid w:val="00E9157E"/>
    <w:rsid w:val="00E92BAC"/>
    <w:rsid w:val="00E96EBE"/>
    <w:rsid w:val="00EA1ABD"/>
    <w:rsid w:val="00EA38E3"/>
    <w:rsid w:val="00EA542B"/>
    <w:rsid w:val="00EA5E0D"/>
    <w:rsid w:val="00EA751B"/>
    <w:rsid w:val="00EB1382"/>
    <w:rsid w:val="00EB3F3B"/>
    <w:rsid w:val="00EB6AA1"/>
    <w:rsid w:val="00EC2917"/>
    <w:rsid w:val="00EC7B49"/>
    <w:rsid w:val="00ED1375"/>
    <w:rsid w:val="00ED1542"/>
    <w:rsid w:val="00ED7EC2"/>
    <w:rsid w:val="00EE20B1"/>
    <w:rsid w:val="00EE36E2"/>
    <w:rsid w:val="00EE53B6"/>
    <w:rsid w:val="00EF1A1C"/>
    <w:rsid w:val="00EF29D8"/>
    <w:rsid w:val="00EF2EDC"/>
    <w:rsid w:val="00EF3BCF"/>
    <w:rsid w:val="00EF4419"/>
    <w:rsid w:val="00EF5726"/>
    <w:rsid w:val="00EF589D"/>
    <w:rsid w:val="00F068B7"/>
    <w:rsid w:val="00F11977"/>
    <w:rsid w:val="00F1554A"/>
    <w:rsid w:val="00F15E82"/>
    <w:rsid w:val="00F179C0"/>
    <w:rsid w:val="00F242B0"/>
    <w:rsid w:val="00F324BD"/>
    <w:rsid w:val="00F43648"/>
    <w:rsid w:val="00F43CC6"/>
    <w:rsid w:val="00F463B7"/>
    <w:rsid w:val="00F51E29"/>
    <w:rsid w:val="00F53741"/>
    <w:rsid w:val="00F61918"/>
    <w:rsid w:val="00F6382A"/>
    <w:rsid w:val="00F83530"/>
    <w:rsid w:val="00F86621"/>
    <w:rsid w:val="00FA00A3"/>
    <w:rsid w:val="00FB661E"/>
    <w:rsid w:val="00FB723B"/>
    <w:rsid w:val="00FB7F7A"/>
    <w:rsid w:val="00FC3A4E"/>
    <w:rsid w:val="00FD0337"/>
    <w:rsid w:val="00FD755A"/>
    <w:rsid w:val="00FD7A4F"/>
    <w:rsid w:val="00FE701E"/>
    <w:rsid w:val="00FE7F0D"/>
    <w:rsid w:val="00FF0D08"/>
    <w:rsid w:val="00FF17C3"/>
    <w:rsid w:val="00FF36C0"/>
    <w:rsid w:val="00FF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F2"/>
    <w:rPr>
      <w:sz w:val="24"/>
      <w:szCs w:val="24"/>
      <w:lang w:eastAsia="en-US"/>
    </w:rPr>
  </w:style>
  <w:style w:type="paragraph" w:styleId="Heading1">
    <w:name w:val="heading 1"/>
    <w:basedOn w:val="Normal"/>
    <w:next w:val="Normal"/>
    <w:qFormat/>
    <w:rsid w:val="00DB49F2"/>
    <w:pPr>
      <w:keepNext/>
      <w:tabs>
        <w:tab w:val="left" w:pos="7920"/>
      </w:tabs>
      <w:outlineLvl w:val="0"/>
    </w:pPr>
    <w:rPr>
      <w:rFonts w:ascii="Arial" w:hAnsi="Arial"/>
      <w:sz w:val="36"/>
      <w:szCs w:val="20"/>
    </w:rPr>
  </w:style>
  <w:style w:type="paragraph" w:styleId="Heading2">
    <w:name w:val="heading 2"/>
    <w:basedOn w:val="Normal"/>
    <w:qFormat/>
    <w:rsid w:val="00DB49F2"/>
    <w:pPr>
      <w:spacing w:before="100" w:beforeAutospacing="1" w:after="100" w:afterAutospacing="1"/>
      <w:outlineLvl w:val="1"/>
    </w:pPr>
    <w:rPr>
      <w:rFonts w:ascii="Arial" w:hAnsi="Arial" w:cs="Arial"/>
      <w:b/>
      <w:bCs/>
      <w:color w:val="1B578C"/>
    </w:rPr>
  </w:style>
  <w:style w:type="paragraph" w:styleId="Heading3">
    <w:name w:val="heading 3"/>
    <w:basedOn w:val="Normal"/>
    <w:qFormat/>
    <w:rsid w:val="00DB49F2"/>
    <w:pPr>
      <w:spacing w:before="100" w:beforeAutospacing="1" w:after="100" w:afterAutospacing="1"/>
      <w:outlineLvl w:val="2"/>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B49F2"/>
    <w:pPr>
      <w:autoSpaceDE w:val="0"/>
      <w:autoSpaceDN w:val="0"/>
      <w:adjustRightInd w:val="0"/>
    </w:pPr>
    <w:rPr>
      <w:lang w:val="en-US"/>
    </w:rPr>
  </w:style>
  <w:style w:type="paragraph" w:styleId="NormalWeb">
    <w:name w:val="Normal (Web)"/>
    <w:basedOn w:val="Normal"/>
    <w:rsid w:val="00DB49F2"/>
    <w:pPr>
      <w:spacing w:before="100" w:beforeAutospacing="1" w:after="100" w:afterAutospacing="1"/>
    </w:pPr>
  </w:style>
  <w:style w:type="character" w:styleId="Hyperlink">
    <w:name w:val="Hyperlink"/>
    <w:basedOn w:val="DefaultParagraphFont"/>
    <w:rsid w:val="00DB49F2"/>
    <w:rPr>
      <w:color w:val="0000FF"/>
      <w:u w:val="single"/>
    </w:rPr>
  </w:style>
  <w:style w:type="paragraph" w:styleId="Header">
    <w:name w:val="header"/>
    <w:basedOn w:val="Normal"/>
    <w:rsid w:val="00AE01B4"/>
    <w:pPr>
      <w:tabs>
        <w:tab w:val="center" w:pos="4153"/>
        <w:tab w:val="right" w:pos="8306"/>
      </w:tabs>
    </w:pPr>
  </w:style>
  <w:style w:type="paragraph" w:styleId="Footer">
    <w:name w:val="footer"/>
    <w:basedOn w:val="Normal"/>
    <w:link w:val="FooterChar"/>
    <w:uiPriority w:val="99"/>
    <w:rsid w:val="00AE01B4"/>
    <w:pPr>
      <w:tabs>
        <w:tab w:val="center" w:pos="4153"/>
        <w:tab w:val="right" w:pos="8306"/>
      </w:tabs>
    </w:pPr>
  </w:style>
  <w:style w:type="paragraph" w:styleId="ListParagraph">
    <w:name w:val="List Paragraph"/>
    <w:basedOn w:val="Normal"/>
    <w:uiPriority w:val="34"/>
    <w:qFormat/>
    <w:rsid w:val="00B2009C"/>
    <w:pPr>
      <w:ind w:left="720"/>
      <w:contextualSpacing/>
    </w:pPr>
    <w:rPr>
      <w:rFonts w:ascii="Arial" w:eastAsia="Calibri" w:hAnsi="Arial" w:cs="Arial"/>
      <w:sz w:val="20"/>
      <w:szCs w:val="22"/>
    </w:rPr>
  </w:style>
  <w:style w:type="paragraph" w:styleId="FootnoteText">
    <w:name w:val="footnote text"/>
    <w:basedOn w:val="Normal"/>
    <w:link w:val="FootnoteTextChar"/>
    <w:semiHidden/>
    <w:unhideWhenUsed/>
    <w:rsid w:val="00287C97"/>
    <w:rPr>
      <w:sz w:val="20"/>
      <w:szCs w:val="20"/>
    </w:rPr>
  </w:style>
  <w:style w:type="character" w:customStyle="1" w:styleId="FootnoteTextChar">
    <w:name w:val="Footnote Text Char"/>
    <w:basedOn w:val="DefaultParagraphFont"/>
    <w:link w:val="FootnoteText"/>
    <w:uiPriority w:val="99"/>
    <w:semiHidden/>
    <w:rsid w:val="00287C97"/>
    <w:rPr>
      <w:lang w:eastAsia="en-US"/>
    </w:rPr>
  </w:style>
  <w:style w:type="character" w:styleId="FootnoteReference">
    <w:name w:val="footnote reference"/>
    <w:basedOn w:val="DefaultParagraphFont"/>
    <w:semiHidden/>
    <w:unhideWhenUsed/>
    <w:rsid w:val="00287C97"/>
    <w:rPr>
      <w:vertAlign w:val="superscript"/>
    </w:rPr>
  </w:style>
  <w:style w:type="paragraph" w:styleId="CommentText">
    <w:name w:val="annotation text"/>
    <w:basedOn w:val="Normal"/>
    <w:link w:val="CommentTextChar"/>
    <w:semiHidden/>
    <w:rsid w:val="00256750"/>
    <w:rPr>
      <w:sz w:val="20"/>
      <w:szCs w:val="20"/>
      <w:lang w:eastAsia="en-GB"/>
    </w:rPr>
  </w:style>
  <w:style w:type="character" w:customStyle="1" w:styleId="CommentTextChar">
    <w:name w:val="Comment Text Char"/>
    <w:basedOn w:val="DefaultParagraphFont"/>
    <w:link w:val="CommentText"/>
    <w:semiHidden/>
    <w:rsid w:val="00256750"/>
  </w:style>
  <w:style w:type="paragraph" w:styleId="BalloonText">
    <w:name w:val="Balloon Text"/>
    <w:basedOn w:val="Normal"/>
    <w:link w:val="BalloonTextChar"/>
    <w:uiPriority w:val="99"/>
    <w:semiHidden/>
    <w:unhideWhenUsed/>
    <w:rsid w:val="00FB661E"/>
    <w:rPr>
      <w:rFonts w:ascii="Tahoma" w:hAnsi="Tahoma" w:cs="Tahoma"/>
      <w:sz w:val="16"/>
      <w:szCs w:val="16"/>
    </w:rPr>
  </w:style>
  <w:style w:type="character" w:customStyle="1" w:styleId="BalloonTextChar">
    <w:name w:val="Balloon Text Char"/>
    <w:basedOn w:val="DefaultParagraphFont"/>
    <w:link w:val="BalloonText"/>
    <w:uiPriority w:val="99"/>
    <w:semiHidden/>
    <w:rsid w:val="00FB661E"/>
    <w:rPr>
      <w:rFonts w:ascii="Tahoma" w:hAnsi="Tahoma" w:cs="Tahoma"/>
      <w:sz w:val="16"/>
      <w:szCs w:val="16"/>
      <w:lang w:eastAsia="en-US"/>
    </w:rPr>
  </w:style>
  <w:style w:type="paragraph" w:styleId="NoSpacing">
    <w:name w:val="No Spacing"/>
    <w:uiPriority w:val="1"/>
    <w:qFormat/>
    <w:rsid w:val="005C1FCC"/>
    <w:rPr>
      <w:sz w:val="24"/>
      <w:szCs w:val="24"/>
      <w:lang w:eastAsia="en-US"/>
    </w:rPr>
  </w:style>
  <w:style w:type="table" w:styleId="TableGrid">
    <w:name w:val="Table Grid"/>
    <w:basedOn w:val="TableNormal"/>
    <w:uiPriority w:val="59"/>
    <w:rsid w:val="001D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BD"/>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556FC"/>
    <w:rPr>
      <w:color w:val="800080" w:themeColor="followedHyperlink"/>
      <w:u w:val="single"/>
    </w:rPr>
  </w:style>
  <w:style w:type="character" w:styleId="CommentReference">
    <w:name w:val="annotation reference"/>
    <w:basedOn w:val="DefaultParagraphFont"/>
    <w:uiPriority w:val="99"/>
    <w:semiHidden/>
    <w:unhideWhenUsed/>
    <w:rsid w:val="006139A7"/>
    <w:rPr>
      <w:sz w:val="16"/>
      <w:szCs w:val="16"/>
    </w:rPr>
  </w:style>
  <w:style w:type="paragraph" w:styleId="CommentSubject">
    <w:name w:val="annotation subject"/>
    <w:basedOn w:val="CommentText"/>
    <w:next w:val="CommentText"/>
    <w:link w:val="CommentSubjectChar"/>
    <w:uiPriority w:val="99"/>
    <w:semiHidden/>
    <w:unhideWhenUsed/>
    <w:rsid w:val="006139A7"/>
    <w:rPr>
      <w:b/>
      <w:bCs/>
      <w:lang w:eastAsia="en-US"/>
    </w:rPr>
  </w:style>
  <w:style w:type="character" w:customStyle="1" w:styleId="CommentSubjectChar">
    <w:name w:val="Comment Subject Char"/>
    <w:basedOn w:val="CommentTextChar"/>
    <w:link w:val="CommentSubject"/>
    <w:uiPriority w:val="99"/>
    <w:semiHidden/>
    <w:rsid w:val="006139A7"/>
    <w:rPr>
      <w:b/>
      <w:bCs/>
      <w:lang w:eastAsia="en-US"/>
    </w:rPr>
  </w:style>
  <w:style w:type="paragraph" w:styleId="Revision">
    <w:name w:val="Revision"/>
    <w:hidden/>
    <w:uiPriority w:val="99"/>
    <w:semiHidden/>
    <w:rsid w:val="005275BC"/>
    <w:rPr>
      <w:sz w:val="24"/>
      <w:szCs w:val="24"/>
      <w:lang w:eastAsia="en-US"/>
    </w:rPr>
  </w:style>
  <w:style w:type="character" w:customStyle="1" w:styleId="FooterChar">
    <w:name w:val="Footer Char"/>
    <w:basedOn w:val="DefaultParagraphFont"/>
    <w:link w:val="Footer"/>
    <w:uiPriority w:val="99"/>
    <w:rsid w:val="00580F8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F2"/>
    <w:rPr>
      <w:sz w:val="24"/>
      <w:szCs w:val="24"/>
      <w:lang w:eastAsia="en-US"/>
    </w:rPr>
  </w:style>
  <w:style w:type="paragraph" w:styleId="Heading1">
    <w:name w:val="heading 1"/>
    <w:basedOn w:val="Normal"/>
    <w:next w:val="Normal"/>
    <w:qFormat/>
    <w:rsid w:val="00DB49F2"/>
    <w:pPr>
      <w:keepNext/>
      <w:tabs>
        <w:tab w:val="left" w:pos="7920"/>
      </w:tabs>
      <w:outlineLvl w:val="0"/>
    </w:pPr>
    <w:rPr>
      <w:rFonts w:ascii="Arial" w:hAnsi="Arial"/>
      <w:sz w:val="36"/>
      <w:szCs w:val="20"/>
    </w:rPr>
  </w:style>
  <w:style w:type="paragraph" w:styleId="Heading2">
    <w:name w:val="heading 2"/>
    <w:basedOn w:val="Normal"/>
    <w:qFormat/>
    <w:rsid w:val="00DB49F2"/>
    <w:pPr>
      <w:spacing w:before="100" w:beforeAutospacing="1" w:after="100" w:afterAutospacing="1"/>
      <w:outlineLvl w:val="1"/>
    </w:pPr>
    <w:rPr>
      <w:rFonts w:ascii="Arial" w:hAnsi="Arial" w:cs="Arial"/>
      <w:b/>
      <w:bCs/>
      <w:color w:val="1B578C"/>
    </w:rPr>
  </w:style>
  <w:style w:type="paragraph" w:styleId="Heading3">
    <w:name w:val="heading 3"/>
    <w:basedOn w:val="Normal"/>
    <w:qFormat/>
    <w:rsid w:val="00DB49F2"/>
    <w:pPr>
      <w:spacing w:before="100" w:beforeAutospacing="1" w:after="100" w:afterAutospacing="1"/>
      <w:outlineLvl w:val="2"/>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B49F2"/>
    <w:pPr>
      <w:autoSpaceDE w:val="0"/>
      <w:autoSpaceDN w:val="0"/>
      <w:adjustRightInd w:val="0"/>
    </w:pPr>
    <w:rPr>
      <w:lang w:val="en-US"/>
    </w:rPr>
  </w:style>
  <w:style w:type="paragraph" w:styleId="NormalWeb">
    <w:name w:val="Normal (Web)"/>
    <w:basedOn w:val="Normal"/>
    <w:rsid w:val="00DB49F2"/>
    <w:pPr>
      <w:spacing w:before="100" w:beforeAutospacing="1" w:after="100" w:afterAutospacing="1"/>
    </w:pPr>
  </w:style>
  <w:style w:type="character" w:styleId="Hyperlink">
    <w:name w:val="Hyperlink"/>
    <w:basedOn w:val="DefaultParagraphFont"/>
    <w:rsid w:val="00DB49F2"/>
    <w:rPr>
      <w:color w:val="0000FF"/>
      <w:u w:val="single"/>
    </w:rPr>
  </w:style>
  <w:style w:type="paragraph" w:styleId="Header">
    <w:name w:val="header"/>
    <w:basedOn w:val="Normal"/>
    <w:rsid w:val="00AE01B4"/>
    <w:pPr>
      <w:tabs>
        <w:tab w:val="center" w:pos="4153"/>
        <w:tab w:val="right" w:pos="8306"/>
      </w:tabs>
    </w:pPr>
  </w:style>
  <w:style w:type="paragraph" w:styleId="Footer">
    <w:name w:val="footer"/>
    <w:basedOn w:val="Normal"/>
    <w:link w:val="FooterChar"/>
    <w:uiPriority w:val="99"/>
    <w:rsid w:val="00AE01B4"/>
    <w:pPr>
      <w:tabs>
        <w:tab w:val="center" w:pos="4153"/>
        <w:tab w:val="right" w:pos="8306"/>
      </w:tabs>
    </w:pPr>
  </w:style>
  <w:style w:type="paragraph" w:styleId="ListParagraph">
    <w:name w:val="List Paragraph"/>
    <w:basedOn w:val="Normal"/>
    <w:uiPriority w:val="34"/>
    <w:qFormat/>
    <w:rsid w:val="00B2009C"/>
    <w:pPr>
      <w:ind w:left="720"/>
      <w:contextualSpacing/>
    </w:pPr>
    <w:rPr>
      <w:rFonts w:ascii="Arial" w:eastAsia="Calibri" w:hAnsi="Arial" w:cs="Arial"/>
      <w:sz w:val="20"/>
      <w:szCs w:val="22"/>
    </w:rPr>
  </w:style>
  <w:style w:type="paragraph" w:styleId="FootnoteText">
    <w:name w:val="footnote text"/>
    <w:basedOn w:val="Normal"/>
    <w:link w:val="FootnoteTextChar"/>
    <w:semiHidden/>
    <w:unhideWhenUsed/>
    <w:rsid w:val="00287C97"/>
    <w:rPr>
      <w:sz w:val="20"/>
      <w:szCs w:val="20"/>
    </w:rPr>
  </w:style>
  <w:style w:type="character" w:customStyle="1" w:styleId="FootnoteTextChar">
    <w:name w:val="Footnote Text Char"/>
    <w:basedOn w:val="DefaultParagraphFont"/>
    <w:link w:val="FootnoteText"/>
    <w:uiPriority w:val="99"/>
    <w:semiHidden/>
    <w:rsid w:val="00287C97"/>
    <w:rPr>
      <w:lang w:eastAsia="en-US"/>
    </w:rPr>
  </w:style>
  <w:style w:type="character" w:styleId="FootnoteReference">
    <w:name w:val="footnote reference"/>
    <w:basedOn w:val="DefaultParagraphFont"/>
    <w:semiHidden/>
    <w:unhideWhenUsed/>
    <w:rsid w:val="00287C97"/>
    <w:rPr>
      <w:vertAlign w:val="superscript"/>
    </w:rPr>
  </w:style>
  <w:style w:type="paragraph" w:styleId="CommentText">
    <w:name w:val="annotation text"/>
    <w:basedOn w:val="Normal"/>
    <w:link w:val="CommentTextChar"/>
    <w:semiHidden/>
    <w:rsid w:val="00256750"/>
    <w:rPr>
      <w:sz w:val="20"/>
      <w:szCs w:val="20"/>
      <w:lang w:eastAsia="en-GB"/>
    </w:rPr>
  </w:style>
  <w:style w:type="character" w:customStyle="1" w:styleId="CommentTextChar">
    <w:name w:val="Comment Text Char"/>
    <w:basedOn w:val="DefaultParagraphFont"/>
    <w:link w:val="CommentText"/>
    <w:semiHidden/>
    <w:rsid w:val="00256750"/>
  </w:style>
  <w:style w:type="paragraph" w:styleId="BalloonText">
    <w:name w:val="Balloon Text"/>
    <w:basedOn w:val="Normal"/>
    <w:link w:val="BalloonTextChar"/>
    <w:uiPriority w:val="99"/>
    <w:semiHidden/>
    <w:unhideWhenUsed/>
    <w:rsid w:val="00FB661E"/>
    <w:rPr>
      <w:rFonts w:ascii="Tahoma" w:hAnsi="Tahoma" w:cs="Tahoma"/>
      <w:sz w:val="16"/>
      <w:szCs w:val="16"/>
    </w:rPr>
  </w:style>
  <w:style w:type="character" w:customStyle="1" w:styleId="BalloonTextChar">
    <w:name w:val="Balloon Text Char"/>
    <w:basedOn w:val="DefaultParagraphFont"/>
    <w:link w:val="BalloonText"/>
    <w:uiPriority w:val="99"/>
    <w:semiHidden/>
    <w:rsid w:val="00FB661E"/>
    <w:rPr>
      <w:rFonts w:ascii="Tahoma" w:hAnsi="Tahoma" w:cs="Tahoma"/>
      <w:sz w:val="16"/>
      <w:szCs w:val="16"/>
      <w:lang w:eastAsia="en-US"/>
    </w:rPr>
  </w:style>
  <w:style w:type="paragraph" w:styleId="NoSpacing">
    <w:name w:val="No Spacing"/>
    <w:uiPriority w:val="1"/>
    <w:qFormat/>
    <w:rsid w:val="005C1FCC"/>
    <w:rPr>
      <w:sz w:val="24"/>
      <w:szCs w:val="24"/>
      <w:lang w:eastAsia="en-US"/>
    </w:rPr>
  </w:style>
  <w:style w:type="table" w:styleId="TableGrid">
    <w:name w:val="Table Grid"/>
    <w:basedOn w:val="TableNormal"/>
    <w:uiPriority w:val="59"/>
    <w:rsid w:val="001D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BD"/>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556FC"/>
    <w:rPr>
      <w:color w:val="800080" w:themeColor="followedHyperlink"/>
      <w:u w:val="single"/>
    </w:rPr>
  </w:style>
  <w:style w:type="character" w:styleId="CommentReference">
    <w:name w:val="annotation reference"/>
    <w:basedOn w:val="DefaultParagraphFont"/>
    <w:uiPriority w:val="99"/>
    <w:semiHidden/>
    <w:unhideWhenUsed/>
    <w:rsid w:val="006139A7"/>
    <w:rPr>
      <w:sz w:val="16"/>
      <w:szCs w:val="16"/>
    </w:rPr>
  </w:style>
  <w:style w:type="paragraph" w:styleId="CommentSubject">
    <w:name w:val="annotation subject"/>
    <w:basedOn w:val="CommentText"/>
    <w:next w:val="CommentText"/>
    <w:link w:val="CommentSubjectChar"/>
    <w:uiPriority w:val="99"/>
    <w:semiHidden/>
    <w:unhideWhenUsed/>
    <w:rsid w:val="006139A7"/>
    <w:rPr>
      <w:b/>
      <w:bCs/>
      <w:lang w:eastAsia="en-US"/>
    </w:rPr>
  </w:style>
  <w:style w:type="character" w:customStyle="1" w:styleId="CommentSubjectChar">
    <w:name w:val="Comment Subject Char"/>
    <w:basedOn w:val="CommentTextChar"/>
    <w:link w:val="CommentSubject"/>
    <w:uiPriority w:val="99"/>
    <w:semiHidden/>
    <w:rsid w:val="006139A7"/>
    <w:rPr>
      <w:b/>
      <w:bCs/>
      <w:lang w:eastAsia="en-US"/>
    </w:rPr>
  </w:style>
  <w:style w:type="paragraph" w:styleId="Revision">
    <w:name w:val="Revision"/>
    <w:hidden/>
    <w:uiPriority w:val="99"/>
    <w:semiHidden/>
    <w:rsid w:val="005275BC"/>
    <w:rPr>
      <w:sz w:val="24"/>
      <w:szCs w:val="24"/>
      <w:lang w:eastAsia="en-US"/>
    </w:rPr>
  </w:style>
  <w:style w:type="character" w:customStyle="1" w:styleId="FooterChar">
    <w:name w:val="Footer Char"/>
    <w:basedOn w:val="DefaultParagraphFont"/>
    <w:link w:val="Footer"/>
    <w:uiPriority w:val="99"/>
    <w:rsid w:val="00580F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985">
      <w:bodyDiv w:val="1"/>
      <w:marLeft w:val="0"/>
      <w:marRight w:val="0"/>
      <w:marTop w:val="0"/>
      <w:marBottom w:val="0"/>
      <w:divBdr>
        <w:top w:val="none" w:sz="0" w:space="0" w:color="auto"/>
        <w:left w:val="none" w:sz="0" w:space="0" w:color="auto"/>
        <w:bottom w:val="none" w:sz="0" w:space="0" w:color="auto"/>
        <w:right w:val="none" w:sz="0" w:space="0" w:color="auto"/>
      </w:divBdr>
      <w:divsChild>
        <w:div w:id="425662756">
          <w:marLeft w:val="0"/>
          <w:marRight w:val="0"/>
          <w:marTop w:val="0"/>
          <w:marBottom w:val="0"/>
          <w:divBdr>
            <w:top w:val="none" w:sz="0" w:space="0" w:color="auto"/>
            <w:left w:val="none" w:sz="0" w:space="0" w:color="auto"/>
            <w:bottom w:val="none" w:sz="0" w:space="0" w:color="auto"/>
            <w:right w:val="none" w:sz="0" w:space="0" w:color="auto"/>
          </w:divBdr>
          <w:divsChild>
            <w:div w:id="1874615230">
              <w:marLeft w:val="0"/>
              <w:marRight w:val="0"/>
              <w:marTop w:val="0"/>
              <w:marBottom w:val="0"/>
              <w:divBdr>
                <w:top w:val="none" w:sz="0" w:space="0" w:color="auto"/>
                <w:left w:val="none" w:sz="0" w:space="0" w:color="auto"/>
                <w:bottom w:val="none" w:sz="0" w:space="0" w:color="auto"/>
                <w:right w:val="none" w:sz="0" w:space="0" w:color="auto"/>
              </w:divBdr>
              <w:divsChild>
                <w:div w:id="1435319046">
                  <w:marLeft w:val="0"/>
                  <w:marRight w:val="0"/>
                  <w:marTop w:val="0"/>
                  <w:marBottom w:val="0"/>
                  <w:divBdr>
                    <w:top w:val="none" w:sz="0" w:space="0" w:color="auto"/>
                    <w:left w:val="none" w:sz="0" w:space="0" w:color="auto"/>
                    <w:bottom w:val="none" w:sz="0" w:space="0" w:color="auto"/>
                    <w:right w:val="none" w:sz="0" w:space="0" w:color="auto"/>
                  </w:divBdr>
                  <w:divsChild>
                    <w:div w:id="10744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3774">
      <w:bodyDiv w:val="1"/>
      <w:marLeft w:val="0"/>
      <w:marRight w:val="0"/>
      <w:marTop w:val="0"/>
      <w:marBottom w:val="0"/>
      <w:divBdr>
        <w:top w:val="none" w:sz="0" w:space="0" w:color="auto"/>
        <w:left w:val="none" w:sz="0" w:space="0" w:color="auto"/>
        <w:bottom w:val="none" w:sz="0" w:space="0" w:color="auto"/>
        <w:right w:val="none" w:sz="0" w:space="0" w:color="auto"/>
      </w:divBdr>
    </w:div>
    <w:div w:id="519389808">
      <w:bodyDiv w:val="1"/>
      <w:marLeft w:val="0"/>
      <w:marRight w:val="0"/>
      <w:marTop w:val="0"/>
      <w:marBottom w:val="0"/>
      <w:divBdr>
        <w:top w:val="none" w:sz="0" w:space="0" w:color="auto"/>
        <w:left w:val="none" w:sz="0" w:space="0" w:color="auto"/>
        <w:bottom w:val="none" w:sz="0" w:space="0" w:color="auto"/>
        <w:right w:val="none" w:sz="0" w:space="0" w:color="auto"/>
      </w:divBdr>
    </w:div>
    <w:div w:id="670644979">
      <w:bodyDiv w:val="1"/>
      <w:marLeft w:val="0"/>
      <w:marRight w:val="0"/>
      <w:marTop w:val="0"/>
      <w:marBottom w:val="0"/>
      <w:divBdr>
        <w:top w:val="none" w:sz="0" w:space="0" w:color="auto"/>
        <w:left w:val="none" w:sz="0" w:space="0" w:color="auto"/>
        <w:bottom w:val="none" w:sz="0" w:space="0" w:color="auto"/>
        <w:right w:val="none" w:sz="0" w:space="0" w:color="auto"/>
      </w:divBdr>
    </w:div>
    <w:div w:id="1180466240">
      <w:bodyDiv w:val="1"/>
      <w:marLeft w:val="0"/>
      <w:marRight w:val="0"/>
      <w:marTop w:val="0"/>
      <w:marBottom w:val="0"/>
      <w:divBdr>
        <w:top w:val="none" w:sz="0" w:space="0" w:color="auto"/>
        <w:left w:val="none" w:sz="0" w:space="0" w:color="auto"/>
        <w:bottom w:val="none" w:sz="0" w:space="0" w:color="auto"/>
        <w:right w:val="none" w:sz="0" w:space="0" w:color="auto"/>
      </w:divBdr>
    </w:div>
    <w:div w:id="1501777696">
      <w:bodyDiv w:val="1"/>
      <w:marLeft w:val="0"/>
      <w:marRight w:val="0"/>
      <w:marTop w:val="0"/>
      <w:marBottom w:val="0"/>
      <w:divBdr>
        <w:top w:val="none" w:sz="0" w:space="0" w:color="auto"/>
        <w:left w:val="none" w:sz="0" w:space="0" w:color="auto"/>
        <w:bottom w:val="none" w:sz="0" w:space="0" w:color="auto"/>
        <w:right w:val="none" w:sz="0" w:space="0" w:color="auto"/>
      </w:divBdr>
    </w:div>
    <w:div w:id="1616325206">
      <w:bodyDiv w:val="1"/>
      <w:marLeft w:val="0"/>
      <w:marRight w:val="0"/>
      <w:marTop w:val="0"/>
      <w:marBottom w:val="0"/>
      <w:divBdr>
        <w:top w:val="none" w:sz="0" w:space="0" w:color="auto"/>
        <w:left w:val="none" w:sz="0" w:space="0" w:color="auto"/>
        <w:bottom w:val="none" w:sz="0" w:space="0" w:color="auto"/>
        <w:right w:val="none" w:sz="0" w:space="0" w:color="auto"/>
      </w:divBdr>
    </w:div>
    <w:div w:id="166771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CFF754.E5CD8A40"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CFF754.E5CD8A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FD04E-AF0B-4ADE-9F01-862D6DD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CHESHIRE EAST COUNCIL</vt:lpstr>
    </vt:vector>
  </TitlesOfParts>
  <Company>CBC</Company>
  <LinksUpToDate>false</LinksUpToDate>
  <CharactersWithSpaces>10678</CharactersWithSpaces>
  <SharedDoc>false</SharedDoc>
  <HLinks>
    <vt:vector size="6" baseType="variant">
      <vt:variant>
        <vt:i4>7602252</vt:i4>
      </vt:variant>
      <vt:variant>
        <vt:i4>0</vt:i4>
      </vt:variant>
      <vt:variant>
        <vt:i4>0</vt:i4>
      </vt:variant>
      <vt:variant>
        <vt:i4>5</vt:i4>
      </vt:variant>
      <vt:variant>
        <vt:lpwstr>http://www.gov.uk/government/uploads/system/uploads/attachment_data/file/318212/northern-transpennine-consultation.pdf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EAST COUNCIL</dc:title>
  <dc:creator>1313324</dc:creator>
  <cp:lastModifiedBy>Newton, Roy</cp:lastModifiedBy>
  <cp:revision>3</cp:revision>
  <cp:lastPrinted>2016-11-01T14:31:00Z</cp:lastPrinted>
  <dcterms:created xsi:type="dcterms:W3CDTF">2018-03-28T11:05:00Z</dcterms:created>
  <dcterms:modified xsi:type="dcterms:W3CDTF">2018-03-28T12:26:00Z</dcterms:modified>
</cp:coreProperties>
</file>