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5B09" w14:textId="01CEDF46" w:rsidR="00D17582" w:rsidRDefault="0094700B" w:rsidP="00A72DFF">
      <w:pPr>
        <w:rPr>
          <w:b/>
        </w:rPr>
      </w:pPr>
      <w:r>
        <w:rPr>
          <w:b/>
        </w:rPr>
        <w:t xml:space="preserve">NOTE OF </w:t>
      </w:r>
      <w:r w:rsidR="00B9254D">
        <w:rPr>
          <w:b/>
        </w:rPr>
        <w:t>EMPLOYERS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E33C0">
        <w:rPr>
          <w:b/>
        </w:rPr>
        <w:t>1</w:t>
      </w:r>
      <w:r w:rsidR="00580BCC">
        <w:rPr>
          <w:b/>
        </w:rPr>
        <w:t xml:space="preserve">3 NOVEMBER </w:t>
      </w:r>
      <w:r w:rsidR="003510B5">
        <w:rPr>
          <w:b/>
        </w:rPr>
        <w:t>2</w:t>
      </w:r>
      <w:r w:rsidR="00D17582">
        <w:rPr>
          <w:b/>
        </w:rPr>
        <w:t>01</w:t>
      </w:r>
      <w:r w:rsidR="003510B5">
        <w:rPr>
          <w:b/>
        </w:rPr>
        <w:t>9</w:t>
      </w:r>
    </w:p>
    <w:p w14:paraId="7FFF37DA" w14:textId="77777777" w:rsidR="00D17582" w:rsidRDefault="00D17582" w:rsidP="00A72DFF"/>
    <w:p w14:paraId="284DDDE5" w14:textId="79C363EC" w:rsidR="007A2450" w:rsidRPr="0094700B" w:rsidRDefault="00415E76" w:rsidP="0094700B">
      <w:pPr>
        <w:pStyle w:val="ListParagraph"/>
        <w:numPr>
          <w:ilvl w:val="0"/>
          <w:numId w:val="15"/>
        </w:numPr>
        <w:rPr>
          <w:rFonts w:eastAsia="Times New Roman"/>
        </w:rPr>
      </w:pPr>
      <w:r w:rsidRPr="0094700B">
        <w:rPr>
          <w:rFonts w:eastAsia="Times New Roman"/>
          <w:b/>
        </w:rPr>
        <w:t>WELCOME</w:t>
      </w:r>
      <w:r>
        <w:rPr>
          <w:rFonts w:eastAsia="Times New Roman"/>
          <w:b/>
        </w:rPr>
        <w:t xml:space="preserve"> AND I</w:t>
      </w:r>
      <w:r w:rsidRPr="0094700B">
        <w:rPr>
          <w:rFonts w:eastAsia="Times New Roman"/>
          <w:b/>
        </w:rPr>
        <w:t xml:space="preserve">NTRODUCTIONS </w:t>
      </w:r>
    </w:p>
    <w:p w14:paraId="0F20A16F" w14:textId="1068A085" w:rsidR="0094700B" w:rsidRDefault="00CA6DC7" w:rsidP="0094700B">
      <w:pPr>
        <w:rPr>
          <w:rFonts w:eastAsia="Times New Roman"/>
        </w:rPr>
      </w:pPr>
      <w:r>
        <w:rPr>
          <w:rFonts w:eastAsia="Times New Roman"/>
        </w:rPr>
        <w:t xml:space="preserve">Clare Hayward </w:t>
      </w:r>
      <w:r w:rsidR="0094700B">
        <w:rPr>
          <w:rFonts w:eastAsia="Times New Roman"/>
        </w:rPr>
        <w:t>welcomed everyone to the meeting</w:t>
      </w:r>
      <w:r w:rsidR="00186003">
        <w:rPr>
          <w:rFonts w:eastAsia="Times New Roman"/>
        </w:rPr>
        <w:t xml:space="preserve">.  </w:t>
      </w:r>
      <w:r w:rsidR="006678EF">
        <w:rPr>
          <w:rFonts w:eastAsia="Times New Roman"/>
        </w:rPr>
        <w:t xml:space="preserve">The </w:t>
      </w:r>
      <w:r w:rsidR="0094700B">
        <w:rPr>
          <w:rFonts w:eastAsia="Times New Roman"/>
        </w:rPr>
        <w:t xml:space="preserve">list of attendees and apologies is at </w:t>
      </w:r>
      <w:bookmarkStart w:id="0" w:name="_GoBack"/>
      <w:r w:rsidR="0094700B" w:rsidRPr="00CA4914">
        <w:rPr>
          <w:rFonts w:eastAsia="Times New Roman"/>
          <w:b/>
          <w:bCs/>
        </w:rPr>
        <w:t>Annex</w:t>
      </w:r>
      <w:bookmarkEnd w:id="0"/>
      <w:r w:rsidR="0094700B" w:rsidRPr="00CA4914">
        <w:rPr>
          <w:rFonts w:eastAsia="Times New Roman"/>
          <w:b/>
          <w:bCs/>
        </w:rPr>
        <w:t xml:space="preserve"> A.</w:t>
      </w:r>
    </w:p>
    <w:p w14:paraId="4F838FB8" w14:textId="052D6B60" w:rsidR="00222D37" w:rsidRDefault="00222D37" w:rsidP="0094700B">
      <w:pPr>
        <w:rPr>
          <w:rFonts w:eastAsia="Times New Roman"/>
        </w:rPr>
      </w:pPr>
    </w:p>
    <w:p w14:paraId="639C6532" w14:textId="62945B8C" w:rsidR="0094700B" w:rsidRPr="0094700B" w:rsidRDefault="00415E76" w:rsidP="0094700B">
      <w:pPr>
        <w:pStyle w:val="ListParagraph"/>
        <w:numPr>
          <w:ilvl w:val="0"/>
          <w:numId w:val="15"/>
        </w:numPr>
        <w:rPr>
          <w:rFonts w:eastAsia="Times New Roman"/>
          <w:b/>
        </w:rPr>
      </w:pPr>
      <w:r w:rsidRPr="0094700B">
        <w:rPr>
          <w:rFonts w:eastAsia="Times New Roman"/>
          <w:b/>
        </w:rPr>
        <w:t xml:space="preserve">DECLARATIONS OF INTEREST </w:t>
      </w:r>
    </w:p>
    <w:p w14:paraId="7E27F9AB" w14:textId="5CD111FB" w:rsidR="0094700B" w:rsidRDefault="006678EF" w:rsidP="00672495">
      <w:pPr>
        <w:ind w:left="1440" w:hanging="1440"/>
        <w:rPr>
          <w:rFonts w:eastAsia="Times New Roman"/>
          <w:bCs/>
        </w:rPr>
      </w:pPr>
      <w:r>
        <w:rPr>
          <w:rFonts w:eastAsia="Times New Roman"/>
          <w:bCs/>
        </w:rPr>
        <w:t>T</w:t>
      </w:r>
      <w:r w:rsidR="0094700B" w:rsidRPr="0094700B">
        <w:rPr>
          <w:rFonts w:eastAsia="Times New Roman"/>
          <w:bCs/>
        </w:rPr>
        <w:t xml:space="preserve">he following standing items </w:t>
      </w:r>
      <w:r w:rsidR="00186003">
        <w:rPr>
          <w:rFonts w:eastAsia="Times New Roman"/>
          <w:bCs/>
        </w:rPr>
        <w:t>a</w:t>
      </w:r>
      <w:r w:rsidR="0094700B" w:rsidRPr="0094700B">
        <w:rPr>
          <w:rFonts w:eastAsia="Times New Roman"/>
          <w:bCs/>
        </w:rPr>
        <w:t>re noted:</w:t>
      </w:r>
    </w:p>
    <w:p w14:paraId="5B37279C" w14:textId="77777777" w:rsidR="00E944EA" w:rsidRPr="00933795" w:rsidRDefault="00E944EA" w:rsidP="00E944EA">
      <w:pPr>
        <w:pStyle w:val="ListParagraph"/>
        <w:numPr>
          <w:ilvl w:val="0"/>
          <w:numId w:val="19"/>
        </w:numPr>
        <w:spacing w:line="276" w:lineRule="auto"/>
      </w:pPr>
      <w:r w:rsidRPr="00933795">
        <w:t>Paul Colman – involvement in the development of the Pledge partnership network across Cheshire and Warrington</w:t>
      </w:r>
      <w:r>
        <w:t>.</w:t>
      </w:r>
    </w:p>
    <w:p w14:paraId="6DF772EC" w14:textId="3B5DD14B" w:rsidR="00E944EA" w:rsidRDefault="00E944EA" w:rsidP="00E944EA">
      <w:pPr>
        <w:pStyle w:val="ListParagraph"/>
        <w:numPr>
          <w:ilvl w:val="0"/>
          <w:numId w:val="19"/>
        </w:numPr>
        <w:spacing w:line="276" w:lineRule="auto"/>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932EAE9" w14:textId="7E1EAF8D" w:rsidR="00222D37" w:rsidRDefault="00222D37" w:rsidP="00E944EA">
      <w:pPr>
        <w:pStyle w:val="ListParagraph"/>
        <w:numPr>
          <w:ilvl w:val="0"/>
          <w:numId w:val="19"/>
        </w:numPr>
        <w:spacing w:line="276" w:lineRule="auto"/>
      </w:pPr>
      <w:r>
        <w:t>Paul Colman – Board members of Cheshire College South and West</w:t>
      </w:r>
    </w:p>
    <w:p w14:paraId="7A41C249" w14:textId="20A17265" w:rsidR="00222D37" w:rsidRDefault="00222D37" w:rsidP="00E944EA">
      <w:pPr>
        <w:pStyle w:val="ListParagraph"/>
        <w:numPr>
          <w:ilvl w:val="0"/>
          <w:numId w:val="19"/>
        </w:numPr>
        <w:spacing w:line="276" w:lineRule="auto"/>
      </w:pPr>
      <w:r>
        <w:t>Paul Taylor – Director of Wire, Warrington</w:t>
      </w:r>
    </w:p>
    <w:p w14:paraId="6CAE5751" w14:textId="79A9B568" w:rsidR="00222D37" w:rsidRDefault="00222D37" w:rsidP="00E944EA">
      <w:pPr>
        <w:pStyle w:val="ListParagraph"/>
        <w:numPr>
          <w:ilvl w:val="0"/>
          <w:numId w:val="19"/>
        </w:numPr>
        <w:spacing w:line="276" w:lineRule="auto"/>
      </w:pPr>
      <w:r>
        <w:t>James Richard – Director of 4WardFutures</w:t>
      </w:r>
    </w:p>
    <w:p w14:paraId="7EA15050" w14:textId="3DABB328" w:rsidR="002303CA" w:rsidRPr="00933795" w:rsidRDefault="002303CA" w:rsidP="00E944EA">
      <w:pPr>
        <w:pStyle w:val="ListParagraph"/>
        <w:numPr>
          <w:ilvl w:val="0"/>
          <w:numId w:val="19"/>
        </w:numPr>
        <w:spacing w:line="276" w:lineRule="auto"/>
      </w:pPr>
      <w:r>
        <w:t xml:space="preserve">Cllr David </w:t>
      </w:r>
      <w:proofErr w:type="spellStart"/>
      <w:r>
        <w:t>Jefferay</w:t>
      </w:r>
      <w:proofErr w:type="spellEnd"/>
      <w:r>
        <w:t xml:space="preserve"> - Employee of Wood Nuclear</w:t>
      </w:r>
    </w:p>
    <w:p w14:paraId="7AB3B60C" w14:textId="5B5BD7AE" w:rsidR="0094700B" w:rsidRDefault="0094700B" w:rsidP="00672495">
      <w:pPr>
        <w:ind w:left="1440" w:hanging="1440"/>
        <w:rPr>
          <w:rFonts w:eastAsia="Times New Roman"/>
          <w:bCs/>
        </w:rPr>
      </w:pPr>
    </w:p>
    <w:p w14:paraId="60EA1CBF" w14:textId="53D84F90" w:rsidR="000512BF" w:rsidRDefault="000512BF" w:rsidP="0094700B">
      <w:pPr>
        <w:pStyle w:val="ListParagraph"/>
        <w:numPr>
          <w:ilvl w:val="0"/>
          <w:numId w:val="15"/>
        </w:numPr>
        <w:rPr>
          <w:rFonts w:eastAsia="Times New Roman"/>
          <w:b/>
          <w:bCs/>
        </w:rPr>
      </w:pPr>
      <w:r>
        <w:rPr>
          <w:rFonts w:eastAsia="Times New Roman"/>
          <w:b/>
          <w:bCs/>
        </w:rPr>
        <w:t>NOTE OF THE LAST MEETING OF THE EMPLOYERS’ SKILLS AND EDUCATION BOARD ON 1</w:t>
      </w:r>
      <w:r w:rsidR="002303CA">
        <w:rPr>
          <w:rFonts w:eastAsia="Times New Roman"/>
          <w:b/>
          <w:bCs/>
        </w:rPr>
        <w:t>6 OCTOBER</w:t>
      </w:r>
      <w:r>
        <w:rPr>
          <w:rFonts w:eastAsia="Times New Roman"/>
          <w:b/>
          <w:bCs/>
        </w:rPr>
        <w:t xml:space="preserve"> </w:t>
      </w:r>
    </w:p>
    <w:p w14:paraId="1FEF8032" w14:textId="5FC3432B" w:rsidR="000512BF" w:rsidRDefault="00DE2B64" w:rsidP="000512BF">
      <w:pPr>
        <w:rPr>
          <w:rFonts w:eastAsia="Times New Roman"/>
        </w:rPr>
      </w:pPr>
      <w:r>
        <w:rPr>
          <w:rFonts w:eastAsia="Times New Roman"/>
        </w:rPr>
        <w:t xml:space="preserve">The note of the meeting was </w:t>
      </w:r>
      <w:r w:rsidR="000512BF" w:rsidRPr="000512BF">
        <w:rPr>
          <w:rFonts w:eastAsia="Times New Roman"/>
        </w:rPr>
        <w:t>agreed</w:t>
      </w:r>
      <w:r w:rsidR="000512BF">
        <w:rPr>
          <w:rFonts w:eastAsia="Times New Roman"/>
        </w:rPr>
        <w:t>,</w:t>
      </w:r>
      <w:r w:rsidR="000512BF" w:rsidRPr="000512BF">
        <w:rPr>
          <w:rFonts w:eastAsia="Times New Roman"/>
        </w:rPr>
        <w:t xml:space="preserve"> and the revised action list noted</w:t>
      </w:r>
      <w:r w:rsidR="0050110B">
        <w:rPr>
          <w:rFonts w:eastAsia="Times New Roman"/>
        </w:rPr>
        <w:t>.</w:t>
      </w:r>
    </w:p>
    <w:p w14:paraId="60F4C500" w14:textId="77777777" w:rsidR="0050110B" w:rsidRDefault="0050110B" w:rsidP="000512BF">
      <w:pPr>
        <w:rPr>
          <w:rFonts w:eastAsia="Times New Roman"/>
        </w:rPr>
      </w:pPr>
    </w:p>
    <w:p w14:paraId="16579873" w14:textId="4A71A53C" w:rsidR="006678EF" w:rsidRPr="000512BF" w:rsidRDefault="00C76388" w:rsidP="000512BF">
      <w:pPr>
        <w:pStyle w:val="ListParagraph"/>
        <w:numPr>
          <w:ilvl w:val="0"/>
          <w:numId w:val="15"/>
        </w:numPr>
        <w:rPr>
          <w:rFonts w:eastAsia="Times New Roman"/>
          <w:b/>
          <w:bCs/>
        </w:rPr>
      </w:pPr>
      <w:r w:rsidRPr="000512BF">
        <w:rPr>
          <w:rFonts w:eastAsia="Times New Roman"/>
          <w:b/>
          <w:bCs/>
        </w:rPr>
        <w:t xml:space="preserve">PROGRESS REPORT ON </w:t>
      </w:r>
      <w:r w:rsidR="00415E76" w:rsidRPr="000512BF">
        <w:rPr>
          <w:rFonts w:eastAsia="Times New Roman"/>
          <w:b/>
          <w:bCs/>
        </w:rPr>
        <w:t>ACCELERATE CHESHIRE AND WARRINGTON</w:t>
      </w:r>
    </w:p>
    <w:p w14:paraId="082E200A" w14:textId="77777777" w:rsidR="00246959" w:rsidRDefault="0013733A" w:rsidP="00222D37">
      <w:pPr>
        <w:rPr>
          <w:rFonts w:eastAsia="Times New Roman"/>
        </w:rPr>
      </w:pPr>
      <w:r w:rsidRPr="0013733A">
        <w:rPr>
          <w:rFonts w:eastAsia="Times New Roman"/>
        </w:rPr>
        <w:t xml:space="preserve">Charlie Woodcock reported </w:t>
      </w:r>
      <w:r w:rsidR="00246959">
        <w:rPr>
          <w:rFonts w:eastAsia="Times New Roman"/>
        </w:rPr>
        <w:t>progress:</w:t>
      </w:r>
    </w:p>
    <w:p w14:paraId="6609FAAD" w14:textId="77777777" w:rsidR="00246959" w:rsidRPr="00246959" w:rsidRDefault="0013733A" w:rsidP="00246959">
      <w:pPr>
        <w:pStyle w:val="ListParagraph"/>
        <w:numPr>
          <w:ilvl w:val="0"/>
          <w:numId w:val="29"/>
        </w:numPr>
        <w:rPr>
          <w:rFonts w:eastAsia="Times New Roman"/>
        </w:rPr>
      </w:pPr>
      <w:r w:rsidRPr="00246959">
        <w:rPr>
          <w:rFonts w:eastAsia="Times New Roman"/>
        </w:rPr>
        <w:t>th</w:t>
      </w:r>
      <w:r w:rsidR="00246959" w:rsidRPr="00246959">
        <w:rPr>
          <w:rFonts w:eastAsia="Times New Roman"/>
        </w:rPr>
        <w:t xml:space="preserve">e contract for Accelerate had been received from </w:t>
      </w:r>
      <w:r w:rsidRPr="00246959">
        <w:rPr>
          <w:rFonts w:eastAsia="Times New Roman"/>
        </w:rPr>
        <w:t>DWP</w:t>
      </w:r>
      <w:r w:rsidR="00246959" w:rsidRPr="00246959">
        <w:rPr>
          <w:rFonts w:eastAsia="Times New Roman"/>
        </w:rPr>
        <w:t xml:space="preserve">, signed and returned.  </w:t>
      </w:r>
    </w:p>
    <w:p w14:paraId="73CDF16E" w14:textId="29435CCF" w:rsidR="00246959" w:rsidRPr="00246959" w:rsidRDefault="00246959" w:rsidP="00246959">
      <w:pPr>
        <w:pStyle w:val="ListParagraph"/>
        <w:numPr>
          <w:ilvl w:val="0"/>
          <w:numId w:val="29"/>
        </w:numPr>
        <w:rPr>
          <w:rFonts w:eastAsia="Times New Roman"/>
        </w:rPr>
      </w:pPr>
      <w:r w:rsidRPr="00246959">
        <w:rPr>
          <w:rFonts w:eastAsia="Times New Roman"/>
        </w:rPr>
        <w:t xml:space="preserve">spending will start from 2 December and there are effectively 26 months to deliver the investment.  </w:t>
      </w:r>
    </w:p>
    <w:p w14:paraId="3C0A44F3" w14:textId="0FF8F222" w:rsidR="00246959" w:rsidRPr="00246959" w:rsidRDefault="00246959" w:rsidP="00246959">
      <w:pPr>
        <w:pStyle w:val="ListParagraph"/>
        <w:numPr>
          <w:ilvl w:val="0"/>
          <w:numId w:val="29"/>
        </w:numPr>
        <w:rPr>
          <w:rFonts w:eastAsia="Times New Roman"/>
        </w:rPr>
      </w:pPr>
      <w:r w:rsidRPr="00246959">
        <w:rPr>
          <w:rFonts w:eastAsia="Times New Roman"/>
        </w:rPr>
        <w:t>Targets</w:t>
      </w:r>
      <w:r>
        <w:rPr>
          <w:rFonts w:eastAsia="Times New Roman"/>
        </w:rPr>
        <w:t xml:space="preserve"> and profiles </w:t>
      </w:r>
      <w:r w:rsidRPr="00246959">
        <w:rPr>
          <w:rFonts w:eastAsia="Times New Roman"/>
        </w:rPr>
        <w:t xml:space="preserve">for spend and learners </w:t>
      </w:r>
      <w:r w:rsidR="0013733A" w:rsidRPr="00246959">
        <w:rPr>
          <w:rFonts w:eastAsia="Times New Roman"/>
        </w:rPr>
        <w:t xml:space="preserve">have </w:t>
      </w:r>
      <w:r w:rsidRPr="00246959">
        <w:rPr>
          <w:rFonts w:eastAsia="Times New Roman"/>
        </w:rPr>
        <w:t>been agreed.</w:t>
      </w:r>
    </w:p>
    <w:p w14:paraId="3F66B32D" w14:textId="74E82C76" w:rsidR="00246959" w:rsidRPr="00246959" w:rsidRDefault="00246959" w:rsidP="00246959">
      <w:pPr>
        <w:pStyle w:val="ListParagraph"/>
        <w:numPr>
          <w:ilvl w:val="0"/>
          <w:numId w:val="29"/>
        </w:numPr>
        <w:rPr>
          <w:rFonts w:eastAsia="Times New Roman"/>
        </w:rPr>
      </w:pPr>
      <w:r w:rsidRPr="00246959">
        <w:rPr>
          <w:rFonts w:eastAsia="Times New Roman"/>
        </w:rPr>
        <w:t>the dynamic procurement framework is in place</w:t>
      </w:r>
      <w:r>
        <w:rPr>
          <w:rFonts w:eastAsia="Times New Roman"/>
        </w:rPr>
        <w:t>.</w:t>
      </w:r>
    </w:p>
    <w:p w14:paraId="2C13333E" w14:textId="23F4E3B8" w:rsidR="00246959" w:rsidRDefault="00246959" w:rsidP="00246959">
      <w:pPr>
        <w:pStyle w:val="ListParagraph"/>
        <w:numPr>
          <w:ilvl w:val="0"/>
          <w:numId w:val="29"/>
        </w:numPr>
        <w:rPr>
          <w:rFonts w:eastAsia="Times New Roman"/>
        </w:rPr>
      </w:pPr>
      <w:r w:rsidRPr="00246959">
        <w:rPr>
          <w:rFonts w:eastAsia="Times New Roman"/>
        </w:rPr>
        <w:t>recruitment of independent brokers to be based in the Growth Hub is underway</w:t>
      </w:r>
      <w:r>
        <w:rPr>
          <w:rFonts w:eastAsia="Times New Roman"/>
        </w:rPr>
        <w:t>.</w:t>
      </w:r>
    </w:p>
    <w:p w14:paraId="49018B84" w14:textId="39E4C7B1" w:rsidR="00246959" w:rsidRPr="00246959" w:rsidRDefault="00246959" w:rsidP="00246959">
      <w:pPr>
        <w:pStyle w:val="ListParagraph"/>
        <w:numPr>
          <w:ilvl w:val="0"/>
          <w:numId w:val="29"/>
        </w:numPr>
        <w:rPr>
          <w:rFonts w:eastAsia="Times New Roman"/>
        </w:rPr>
      </w:pPr>
      <w:r w:rsidRPr="00246959">
        <w:rPr>
          <w:rFonts w:eastAsia="Times New Roman"/>
        </w:rPr>
        <w:t>job roles to be based at the University are agreed and recruitment and appointments are on track (1 project delivery team leader, 4 project co-ordinators to support the independent brokers, 1 project monitoring officer, 4 financial officers, 2 procurement staff)</w:t>
      </w:r>
    </w:p>
    <w:p w14:paraId="6A3B5459" w14:textId="7C55995F" w:rsidR="00246959" w:rsidRDefault="00246959" w:rsidP="00246959">
      <w:pPr>
        <w:pStyle w:val="ListParagraph"/>
        <w:numPr>
          <w:ilvl w:val="0"/>
          <w:numId w:val="29"/>
        </w:numPr>
        <w:rPr>
          <w:rFonts w:eastAsia="Times New Roman"/>
        </w:rPr>
      </w:pPr>
      <w:r>
        <w:rPr>
          <w:rFonts w:eastAsia="Times New Roman"/>
        </w:rPr>
        <w:t>there will be an initial ‘test of the system</w:t>
      </w:r>
      <w:r w:rsidR="001537E3">
        <w:rPr>
          <w:rFonts w:eastAsia="Times New Roman"/>
        </w:rPr>
        <w:t>’</w:t>
      </w:r>
      <w:r>
        <w:rPr>
          <w:rFonts w:eastAsia="Times New Roman"/>
        </w:rPr>
        <w:t xml:space="preserve"> before full roll out in the New Year.</w:t>
      </w:r>
    </w:p>
    <w:p w14:paraId="13E33A8D" w14:textId="3C797F38" w:rsidR="00A7481C" w:rsidRDefault="001537E3" w:rsidP="00246959">
      <w:pPr>
        <w:pStyle w:val="ListParagraph"/>
        <w:numPr>
          <w:ilvl w:val="0"/>
          <w:numId w:val="29"/>
        </w:numPr>
        <w:rPr>
          <w:rFonts w:eastAsia="Times New Roman"/>
        </w:rPr>
      </w:pPr>
      <w:r>
        <w:rPr>
          <w:rFonts w:eastAsia="Times New Roman"/>
        </w:rPr>
        <w:t>t</w:t>
      </w:r>
      <w:r w:rsidR="00A7481C">
        <w:rPr>
          <w:rFonts w:eastAsia="Times New Roman"/>
        </w:rPr>
        <w:t xml:space="preserve">raining providers will be required to complete a questionnaire </w:t>
      </w:r>
      <w:r w:rsidR="00AE2398">
        <w:rPr>
          <w:rFonts w:eastAsia="Times New Roman"/>
        </w:rPr>
        <w:t xml:space="preserve">and meet certain requirements in order be included in the list of </w:t>
      </w:r>
      <w:proofErr w:type="spellStart"/>
      <w:r w:rsidR="00AE2398">
        <w:rPr>
          <w:rFonts w:eastAsia="Times New Roman"/>
        </w:rPr>
        <w:t>Accelerate’s</w:t>
      </w:r>
      <w:proofErr w:type="spellEnd"/>
      <w:r w:rsidR="00AE2398">
        <w:rPr>
          <w:rFonts w:eastAsia="Times New Roman"/>
        </w:rPr>
        <w:t xml:space="preserve"> training providers.</w:t>
      </w:r>
      <w:r w:rsidR="00A7481C">
        <w:rPr>
          <w:rFonts w:eastAsia="Times New Roman"/>
        </w:rPr>
        <w:t xml:space="preserve"> </w:t>
      </w:r>
    </w:p>
    <w:p w14:paraId="7180CA92" w14:textId="4B2A27E1" w:rsidR="00246959" w:rsidRDefault="00246959" w:rsidP="00246959">
      <w:pPr>
        <w:pStyle w:val="ListParagraph"/>
        <w:rPr>
          <w:rFonts w:eastAsia="Times New Roman"/>
        </w:rPr>
      </w:pPr>
    </w:p>
    <w:p w14:paraId="4424735B" w14:textId="304972A5" w:rsidR="00AE2398" w:rsidRDefault="00AE2398" w:rsidP="00246959">
      <w:pPr>
        <w:pStyle w:val="ListParagraph"/>
        <w:ind w:left="0"/>
        <w:rPr>
          <w:rFonts w:eastAsia="Times New Roman"/>
        </w:rPr>
      </w:pPr>
      <w:r>
        <w:rPr>
          <w:rFonts w:eastAsia="Times New Roman"/>
        </w:rPr>
        <w:t>Charlie stressed the importance of seeing Accelerate as a ‘legacy project’ that would change the way employers invest in training and work together with training providers to develop the training they need to introduce new technologies and new business processes.</w:t>
      </w:r>
    </w:p>
    <w:p w14:paraId="1712335F" w14:textId="77777777" w:rsidR="00AE2398" w:rsidRDefault="00AE2398" w:rsidP="00246959">
      <w:pPr>
        <w:pStyle w:val="ListParagraph"/>
        <w:ind w:left="0"/>
        <w:rPr>
          <w:rFonts w:eastAsia="Times New Roman"/>
        </w:rPr>
      </w:pPr>
    </w:p>
    <w:p w14:paraId="2B48C558" w14:textId="456A38CF" w:rsidR="00246959" w:rsidRDefault="00246959" w:rsidP="00246959">
      <w:pPr>
        <w:pStyle w:val="ListParagraph"/>
        <w:ind w:left="0"/>
        <w:rPr>
          <w:rFonts w:eastAsia="Times New Roman"/>
        </w:rPr>
      </w:pPr>
      <w:r>
        <w:rPr>
          <w:rFonts w:eastAsia="Times New Roman"/>
        </w:rPr>
        <w:t>In discussion it was agreed that there needs to be a clear marketing message and all Members of the Employers’ Skills and Education Board must be involved in developing a pipeline of learners for Accelerate.</w:t>
      </w:r>
    </w:p>
    <w:p w14:paraId="01C4464A" w14:textId="77777777" w:rsidR="00246959" w:rsidRPr="00246959" w:rsidRDefault="00246959" w:rsidP="00246959">
      <w:pPr>
        <w:pStyle w:val="ListParagraph"/>
        <w:ind w:left="0"/>
        <w:rPr>
          <w:rFonts w:eastAsia="Times New Roman"/>
        </w:rPr>
      </w:pPr>
    </w:p>
    <w:p w14:paraId="7F60D38E" w14:textId="7D807E8B" w:rsidR="00246959" w:rsidRDefault="00246959" w:rsidP="00222D37">
      <w:pPr>
        <w:rPr>
          <w:rFonts w:eastAsia="Times New Roman"/>
        </w:rPr>
      </w:pPr>
      <w:r>
        <w:rPr>
          <w:rFonts w:eastAsia="Times New Roman"/>
        </w:rPr>
        <w:t xml:space="preserve">Julia Teale explained </w:t>
      </w:r>
      <w:r w:rsidR="000F3AD2">
        <w:rPr>
          <w:rFonts w:eastAsia="Times New Roman"/>
        </w:rPr>
        <w:t xml:space="preserve">the work that Bentley had done to prepare for Accelerate.  Bentley have identified 4 key areas for investment to achieve business transformation: manufacturing, digital, process improvement and compliance.  Julia expressed some concerns around the requirement that individual learners </w:t>
      </w:r>
      <w:proofErr w:type="gramStart"/>
      <w:r w:rsidR="000F3AD2">
        <w:rPr>
          <w:rFonts w:eastAsia="Times New Roman"/>
        </w:rPr>
        <w:t>have to</w:t>
      </w:r>
      <w:proofErr w:type="gramEnd"/>
      <w:r w:rsidR="000F3AD2">
        <w:rPr>
          <w:rFonts w:eastAsia="Times New Roman"/>
        </w:rPr>
        <w:t xml:space="preserve"> complete forms</w:t>
      </w:r>
      <w:r w:rsidR="001537E3">
        <w:rPr>
          <w:rFonts w:eastAsia="Times New Roman"/>
        </w:rPr>
        <w:t xml:space="preserve"> to apply for funding</w:t>
      </w:r>
      <w:r w:rsidR="000F3AD2">
        <w:rPr>
          <w:rFonts w:eastAsia="Times New Roman"/>
        </w:rPr>
        <w:t xml:space="preserve"> – she suggested that there may be push back from employ</w:t>
      </w:r>
      <w:r w:rsidR="001537E3">
        <w:rPr>
          <w:rFonts w:eastAsia="Times New Roman"/>
        </w:rPr>
        <w:t>e</w:t>
      </w:r>
      <w:r w:rsidR="000F3AD2">
        <w:rPr>
          <w:rFonts w:eastAsia="Times New Roman"/>
        </w:rPr>
        <w:t>es that will need to be addressed.</w:t>
      </w:r>
    </w:p>
    <w:p w14:paraId="55257BD6" w14:textId="1A0C9171" w:rsidR="000F3AD2" w:rsidRDefault="000F3AD2" w:rsidP="00222D37">
      <w:pPr>
        <w:rPr>
          <w:rFonts w:eastAsia="Times New Roman"/>
        </w:rPr>
      </w:pPr>
    </w:p>
    <w:p w14:paraId="161B5EBA" w14:textId="1584B827" w:rsidR="00A7481C" w:rsidRDefault="000F3AD2" w:rsidP="00222D37">
      <w:pPr>
        <w:rPr>
          <w:rFonts w:eastAsia="Times New Roman"/>
        </w:rPr>
      </w:pPr>
      <w:r>
        <w:rPr>
          <w:rFonts w:eastAsia="Times New Roman"/>
        </w:rPr>
        <w:t xml:space="preserve">Philip Cox stressed the importance of ensuring compliance with European Social Fund regulations but also recognised the need for a flexible approach.  19,000 learners must benefit from the investment </w:t>
      </w:r>
      <w:r w:rsidR="00A7481C">
        <w:rPr>
          <w:rFonts w:eastAsia="Times New Roman"/>
        </w:rPr>
        <w:t xml:space="preserve">in training, </w:t>
      </w:r>
      <w:r>
        <w:rPr>
          <w:rFonts w:eastAsia="Times New Roman"/>
        </w:rPr>
        <w:t xml:space="preserve">but it is crucial that we deliver a culture change in the way employers invest in skills and work together with </w:t>
      </w:r>
      <w:r>
        <w:rPr>
          <w:rFonts w:eastAsia="Times New Roman"/>
        </w:rPr>
        <w:lastRenderedPageBreak/>
        <w:t xml:space="preserve">training providers.  </w:t>
      </w:r>
      <w:r w:rsidR="001537E3">
        <w:rPr>
          <w:rFonts w:eastAsia="Times New Roman"/>
        </w:rPr>
        <w:t>To achieve additionality, it will be important to ensure the training is focused on business improvement and transformation – particularly in the development of digital and STEM-related skills, and not just what the employer would have been doing anyway.</w:t>
      </w:r>
    </w:p>
    <w:p w14:paraId="2F7B3ECD" w14:textId="77777777" w:rsidR="00A7481C" w:rsidRDefault="00A7481C" w:rsidP="00222D37">
      <w:pPr>
        <w:rPr>
          <w:rFonts w:eastAsia="Times New Roman"/>
        </w:rPr>
      </w:pPr>
    </w:p>
    <w:p w14:paraId="50892650" w14:textId="654F5C67" w:rsidR="000F3AD2" w:rsidRDefault="00A7481C" w:rsidP="00222D37">
      <w:pPr>
        <w:rPr>
          <w:rFonts w:eastAsia="Times New Roman"/>
        </w:rPr>
      </w:pPr>
      <w:r>
        <w:rPr>
          <w:rFonts w:eastAsia="Times New Roman"/>
        </w:rPr>
        <w:t xml:space="preserve">All agreed that </w:t>
      </w:r>
      <w:r w:rsidR="000F3AD2">
        <w:rPr>
          <w:rFonts w:eastAsia="Times New Roman"/>
        </w:rPr>
        <w:t>Accelerate must also be deliver</w:t>
      </w:r>
      <w:r>
        <w:rPr>
          <w:rFonts w:eastAsia="Times New Roman"/>
        </w:rPr>
        <w:t>ed</w:t>
      </w:r>
      <w:r w:rsidR="000F3AD2">
        <w:rPr>
          <w:rFonts w:eastAsia="Times New Roman"/>
        </w:rPr>
        <w:t xml:space="preserve"> in an integrated way to ensure cross referrals between the Pledge and the Digital Skills Partnership as well as the more general Growth Hub</w:t>
      </w:r>
      <w:r w:rsidR="001537E3">
        <w:rPr>
          <w:rFonts w:eastAsia="Times New Roman"/>
        </w:rPr>
        <w:t xml:space="preserve"> offers</w:t>
      </w:r>
      <w:r w:rsidR="000F3AD2">
        <w:rPr>
          <w:rFonts w:eastAsia="Times New Roman"/>
        </w:rPr>
        <w:t>.  Any investment of Accelerate must be additional to what employers are already funding – there should be no displacement.</w:t>
      </w:r>
    </w:p>
    <w:p w14:paraId="75249FEC" w14:textId="77777777" w:rsidR="00A7481C" w:rsidRDefault="000F3AD2" w:rsidP="00222D37">
      <w:pPr>
        <w:rPr>
          <w:rFonts w:eastAsia="Times New Roman"/>
        </w:rPr>
      </w:pPr>
      <w:r>
        <w:rPr>
          <w:rFonts w:eastAsia="Times New Roman"/>
        </w:rPr>
        <w:t>Maud Duthie explained that she is working with Catherine Walker to agree a marketing/PR specification.  The delivery of the marketing/PR must be ready to start immediately after the end of the purdah period associated with the General Election.</w:t>
      </w:r>
      <w:r w:rsidR="00A7481C">
        <w:rPr>
          <w:rFonts w:eastAsia="Times New Roman"/>
        </w:rPr>
        <w:t xml:space="preserve">  Phil Atkinson asked for business cards with the core messages about the skills offer to be distributed as soon as possible – this did not need to wait until after purdah.</w:t>
      </w:r>
    </w:p>
    <w:p w14:paraId="4AFCC83B" w14:textId="77777777" w:rsidR="00A7481C" w:rsidRDefault="00A7481C" w:rsidP="00222D37">
      <w:pPr>
        <w:rPr>
          <w:rFonts w:eastAsia="Times New Roman"/>
        </w:rPr>
      </w:pPr>
    </w:p>
    <w:p w14:paraId="44FF5E4C" w14:textId="22E0319B" w:rsidR="00A7481C" w:rsidRDefault="00A7481C" w:rsidP="00222D37">
      <w:pPr>
        <w:rPr>
          <w:rFonts w:eastAsia="Times New Roman"/>
        </w:rPr>
      </w:pPr>
      <w:r>
        <w:rPr>
          <w:rFonts w:eastAsia="Times New Roman"/>
        </w:rPr>
        <w:t>Charlie Woodcock highlighted the need to have a view about whether residents of Cheshire and Warrington working outside the area for example, in the NHS, could benefit from Accelerate.</w:t>
      </w:r>
      <w:r w:rsidR="00AE2398">
        <w:rPr>
          <w:rFonts w:eastAsia="Times New Roman"/>
        </w:rPr>
        <w:t xml:space="preserve">  Charlie also highlighted the need to check state aid compliance for the work with larger employers.</w:t>
      </w:r>
    </w:p>
    <w:p w14:paraId="6F346793" w14:textId="019B0017" w:rsidR="000F3AD2" w:rsidRDefault="00A7481C" w:rsidP="00222D37">
      <w:pPr>
        <w:rPr>
          <w:rFonts w:eastAsia="Times New Roman"/>
        </w:rPr>
      </w:pPr>
      <w:r>
        <w:rPr>
          <w:rFonts w:eastAsia="Times New Roman"/>
        </w:rPr>
        <w:t xml:space="preserve"> </w:t>
      </w:r>
    </w:p>
    <w:p w14:paraId="325F2263" w14:textId="2B46D7E2" w:rsidR="00A7481C" w:rsidRDefault="00A7481C" w:rsidP="00222D37">
      <w:pPr>
        <w:rPr>
          <w:rFonts w:eastAsia="Times New Roman"/>
        </w:rPr>
      </w:pPr>
      <w:r>
        <w:rPr>
          <w:rFonts w:eastAsia="Times New Roman"/>
        </w:rPr>
        <w:t>Maud explained that the University are now awaiting a project initialisation visit from DWP – this will include a check on all processes and paperwork, HR evidence of employment and a procurement plan.</w:t>
      </w:r>
    </w:p>
    <w:p w14:paraId="57D4B258" w14:textId="15CAD17B" w:rsidR="00A7481C" w:rsidRDefault="00A7481C" w:rsidP="00222D37">
      <w:pPr>
        <w:rPr>
          <w:rFonts w:eastAsia="Times New Roman"/>
        </w:rPr>
      </w:pPr>
    </w:p>
    <w:p w14:paraId="20D32AA9" w14:textId="7DF78C67" w:rsidR="00A7481C" w:rsidRPr="00AE2398" w:rsidRDefault="00A7481C" w:rsidP="00222D37">
      <w:pPr>
        <w:rPr>
          <w:rFonts w:eastAsia="Times New Roman"/>
          <w:b/>
          <w:bCs/>
        </w:rPr>
      </w:pPr>
      <w:r>
        <w:rPr>
          <w:rFonts w:eastAsia="Times New Roman"/>
        </w:rPr>
        <w:t xml:space="preserve">All members were asked to provide Maud with lists of potential training providers as soon as possible so that they could be informed about the opportunities of supplying training through Accelerate.  </w:t>
      </w:r>
      <w:r w:rsidR="00AE2398">
        <w:rPr>
          <w:rFonts w:eastAsia="Times New Roman"/>
        </w:rPr>
        <w:t xml:space="preserve">Nicola Merriman agree to send the list of the National Skills Academy for Nuclear approved training providers.  </w:t>
      </w:r>
      <w:r w:rsidRPr="00AE2398">
        <w:rPr>
          <w:rFonts w:eastAsia="Times New Roman"/>
          <w:b/>
          <w:bCs/>
        </w:rPr>
        <w:t>ACTION ALL MEMBERS</w:t>
      </w:r>
    </w:p>
    <w:p w14:paraId="0782D49B" w14:textId="74D35B7D" w:rsidR="00A7481C" w:rsidRDefault="00A7481C" w:rsidP="00222D37">
      <w:pPr>
        <w:rPr>
          <w:rFonts w:eastAsia="Times New Roman"/>
        </w:rPr>
      </w:pPr>
    </w:p>
    <w:p w14:paraId="6B69D0D4" w14:textId="5E5C16E6" w:rsidR="00A7481C" w:rsidRDefault="00A7481C" w:rsidP="00222D37">
      <w:pPr>
        <w:rPr>
          <w:rFonts w:eastAsia="Times New Roman"/>
        </w:rPr>
      </w:pPr>
      <w:r>
        <w:rPr>
          <w:rFonts w:eastAsia="Times New Roman"/>
        </w:rPr>
        <w:t>Maud confirmed that the dynamic procurement system will remain open to allow addition training providers and training requirements to be added to the existing lists via mini competitions.  Maud confirmed that funding is available for e-learning and non-accredited learning</w:t>
      </w:r>
      <w:r w:rsidR="00AE2398">
        <w:rPr>
          <w:rFonts w:eastAsia="Times New Roman"/>
        </w:rPr>
        <w:t xml:space="preserve"> and suggest</w:t>
      </w:r>
      <w:r w:rsidR="001537E3">
        <w:rPr>
          <w:rFonts w:eastAsia="Times New Roman"/>
        </w:rPr>
        <w:t>ed</w:t>
      </w:r>
      <w:r w:rsidR="00AE2398">
        <w:rPr>
          <w:rFonts w:eastAsia="Times New Roman"/>
        </w:rPr>
        <w:t xml:space="preserve"> that because of the need for providers to demonstrate financial viability, some providers may need to collaborate</w:t>
      </w:r>
      <w:r>
        <w:rPr>
          <w:rFonts w:eastAsia="Times New Roman"/>
        </w:rPr>
        <w:t xml:space="preserve">. </w:t>
      </w:r>
    </w:p>
    <w:p w14:paraId="1E6A6235" w14:textId="0DDBD503" w:rsidR="00A7481C" w:rsidRDefault="00A7481C" w:rsidP="00222D37">
      <w:pPr>
        <w:rPr>
          <w:rFonts w:eastAsia="Times New Roman"/>
        </w:rPr>
      </w:pPr>
    </w:p>
    <w:p w14:paraId="4587956D" w14:textId="61E90220" w:rsidR="00AE2398" w:rsidRDefault="00AE2398" w:rsidP="00222D37">
      <w:pPr>
        <w:rPr>
          <w:rFonts w:eastAsia="Times New Roman"/>
          <w:b/>
          <w:bCs/>
        </w:rPr>
      </w:pPr>
      <w:r>
        <w:rPr>
          <w:rFonts w:eastAsia="Times New Roman"/>
        </w:rPr>
        <w:t xml:space="preserve">Charlie raised the question of the domain name for Accelerate and all agreed this should be ‘Accelerate Skills’.  Further work would now be needed to fit this within the overall marketing strategy.  </w:t>
      </w:r>
      <w:r w:rsidRPr="007503C5">
        <w:rPr>
          <w:rFonts w:eastAsia="Times New Roman"/>
          <w:b/>
          <w:bCs/>
        </w:rPr>
        <w:t xml:space="preserve">ACTION MAUD </w:t>
      </w:r>
      <w:r w:rsidR="007503C5" w:rsidRPr="007503C5">
        <w:rPr>
          <w:rFonts w:eastAsia="Times New Roman"/>
          <w:b/>
          <w:bCs/>
        </w:rPr>
        <w:t xml:space="preserve">DUTHIE AND </w:t>
      </w:r>
      <w:r w:rsidRPr="007503C5">
        <w:rPr>
          <w:rFonts w:eastAsia="Times New Roman"/>
          <w:b/>
          <w:bCs/>
        </w:rPr>
        <w:t>C</w:t>
      </w:r>
      <w:r w:rsidR="007503C5" w:rsidRPr="007503C5">
        <w:rPr>
          <w:rFonts w:eastAsia="Times New Roman"/>
          <w:b/>
          <w:bCs/>
        </w:rPr>
        <w:t>ATHERINE WALKER</w:t>
      </w:r>
      <w:r w:rsidRPr="007503C5">
        <w:rPr>
          <w:rFonts w:eastAsia="Times New Roman"/>
          <w:b/>
          <w:bCs/>
        </w:rPr>
        <w:t>.</w:t>
      </w:r>
    </w:p>
    <w:p w14:paraId="4303721F" w14:textId="763DE9B2" w:rsidR="007503C5" w:rsidRDefault="007503C5" w:rsidP="00222D37">
      <w:pPr>
        <w:rPr>
          <w:rFonts w:eastAsia="Times New Roman"/>
          <w:b/>
          <w:bCs/>
        </w:rPr>
      </w:pPr>
    </w:p>
    <w:p w14:paraId="00CD4D59" w14:textId="5CAFF954" w:rsidR="006977EE" w:rsidRDefault="007503C5" w:rsidP="00222D37">
      <w:pPr>
        <w:rPr>
          <w:rFonts w:eastAsia="Times New Roman"/>
          <w:b/>
          <w:bCs/>
        </w:rPr>
      </w:pPr>
      <w:r w:rsidRPr="007503C5">
        <w:rPr>
          <w:rFonts w:eastAsia="Times New Roman"/>
        </w:rPr>
        <w:t>Next steps will involve setting up the Governance Board and all Members were asked to comment on the draft terms of reference previously circulated</w:t>
      </w:r>
      <w:r w:rsidR="0050110B">
        <w:rPr>
          <w:rFonts w:eastAsia="Times New Roman"/>
        </w:rPr>
        <w:t xml:space="preserve"> </w:t>
      </w:r>
      <w:r>
        <w:rPr>
          <w:rFonts w:eastAsia="Times New Roman"/>
        </w:rPr>
        <w:t>and to provide Clare Hayward with nominations for the Board</w:t>
      </w:r>
      <w:r w:rsidRPr="007503C5">
        <w:rPr>
          <w:rFonts w:eastAsia="Times New Roman"/>
        </w:rPr>
        <w:t xml:space="preserve">.  </w:t>
      </w:r>
      <w:r>
        <w:rPr>
          <w:rFonts w:eastAsia="Times New Roman"/>
          <w:b/>
          <w:bCs/>
        </w:rPr>
        <w:t>ACTION ALL MEMBERS</w:t>
      </w:r>
      <w:r w:rsidR="006977EE">
        <w:rPr>
          <w:rFonts w:eastAsia="Times New Roman"/>
          <w:b/>
          <w:bCs/>
        </w:rPr>
        <w:t xml:space="preserve">.  </w:t>
      </w:r>
    </w:p>
    <w:p w14:paraId="1FF2FA50" w14:textId="477983F6" w:rsidR="006977EE" w:rsidRDefault="006977EE" w:rsidP="00222D37">
      <w:pPr>
        <w:rPr>
          <w:rFonts w:eastAsia="Times New Roman"/>
          <w:b/>
          <w:bCs/>
        </w:rPr>
      </w:pPr>
    </w:p>
    <w:p w14:paraId="1BC8575A" w14:textId="170C1EEB" w:rsidR="006977EE" w:rsidRPr="00F66B3F" w:rsidRDefault="006977EE" w:rsidP="00222D37">
      <w:pPr>
        <w:rPr>
          <w:rFonts w:eastAsia="Times New Roman"/>
        </w:rPr>
      </w:pPr>
      <w:r w:rsidRPr="00F66B3F">
        <w:rPr>
          <w:rFonts w:eastAsia="Times New Roman"/>
        </w:rPr>
        <w:t>An initial list of potential Members of the Accelerate Governing Board included:</w:t>
      </w:r>
    </w:p>
    <w:p w14:paraId="470AE4B4" w14:textId="411674FA" w:rsidR="006977EE" w:rsidRPr="00F66B3F" w:rsidRDefault="006977EE" w:rsidP="00F66B3F">
      <w:pPr>
        <w:pStyle w:val="ListParagraph"/>
        <w:numPr>
          <w:ilvl w:val="0"/>
          <w:numId w:val="30"/>
        </w:numPr>
        <w:rPr>
          <w:rFonts w:eastAsia="Times New Roman"/>
        </w:rPr>
      </w:pPr>
      <w:r w:rsidRPr="00F66B3F">
        <w:rPr>
          <w:rFonts w:eastAsia="Times New Roman"/>
        </w:rPr>
        <w:t>Phil Atkinson</w:t>
      </w:r>
    </w:p>
    <w:p w14:paraId="159274E3" w14:textId="0060AC39" w:rsidR="006977EE" w:rsidRPr="00F66B3F" w:rsidRDefault="006977EE" w:rsidP="00F66B3F">
      <w:pPr>
        <w:pStyle w:val="ListParagraph"/>
        <w:numPr>
          <w:ilvl w:val="0"/>
          <w:numId w:val="30"/>
        </w:numPr>
        <w:rPr>
          <w:rFonts w:eastAsia="Times New Roman"/>
        </w:rPr>
      </w:pPr>
      <w:r w:rsidRPr="00F66B3F">
        <w:rPr>
          <w:rFonts w:eastAsia="Times New Roman"/>
        </w:rPr>
        <w:t>Matthew Grant (representing the training providers)</w:t>
      </w:r>
    </w:p>
    <w:p w14:paraId="17BBBEAE" w14:textId="012F0F42" w:rsidR="006977EE" w:rsidRPr="00F66B3F" w:rsidRDefault="006977EE" w:rsidP="00F66B3F">
      <w:pPr>
        <w:pStyle w:val="ListParagraph"/>
        <w:numPr>
          <w:ilvl w:val="0"/>
          <w:numId w:val="30"/>
        </w:numPr>
        <w:rPr>
          <w:rFonts w:eastAsia="Times New Roman"/>
        </w:rPr>
      </w:pPr>
      <w:r w:rsidRPr="00F66B3F">
        <w:rPr>
          <w:rFonts w:eastAsia="Times New Roman"/>
        </w:rPr>
        <w:t>Louise Higgins</w:t>
      </w:r>
    </w:p>
    <w:p w14:paraId="056904FD" w14:textId="58930006" w:rsidR="006977EE" w:rsidRPr="00F66B3F" w:rsidRDefault="00F66B3F" w:rsidP="00F66B3F">
      <w:pPr>
        <w:pStyle w:val="ListParagraph"/>
        <w:numPr>
          <w:ilvl w:val="0"/>
          <w:numId w:val="30"/>
        </w:numPr>
        <w:rPr>
          <w:rFonts w:eastAsia="Times New Roman"/>
        </w:rPr>
      </w:pPr>
      <w:r w:rsidRPr="00F66B3F">
        <w:rPr>
          <w:rFonts w:eastAsia="Times New Roman"/>
        </w:rPr>
        <w:t>Julia Teale or Andy Moore and om Russell</w:t>
      </w:r>
    </w:p>
    <w:p w14:paraId="1A74C81D" w14:textId="7893B1EC" w:rsidR="00F66B3F" w:rsidRPr="00F66B3F" w:rsidRDefault="00F66B3F" w:rsidP="00F66B3F">
      <w:pPr>
        <w:pStyle w:val="ListParagraph"/>
        <w:numPr>
          <w:ilvl w:val="0"/>
          <w:numId w:val="30"/>
        </w:numPr>
        <w:rPr>
          <w:rFonts w:eastAsia="Times New Roman"/>
        </w:rPr>
      </w:pPr>
      <w:r w:rsidRPr="00F66B3F">
        <w:rPr>
          <w:rFonts w:eastAsia="Times New Roman"/>
        </w:rPr>
        <w:t>Roz Atherton</w:t>
      </w:r>
    </w:p>
    <w:p w14:paraId="3AE8D397" w14:textId="77777777" w:rsidR="00F66B3F" w:rsidRPr="00F66B3F" w:rsidRDefault="00F66B3F" w:rsidP="00F66B3F">
      <w:pPr>
        <w:pStyle w:val="ListParagraph"/>
        <w:rPr>
          <w:rFonts w:eastAsia="Times New Roman"/>
          <w:b/>
          <w:bCs/>
        </w:rPr>
      </w:pPr>
    </w:p>
    <w:p w14:paraId="1822F945" w14:textId="71E6B634" w:rsidR="00F66B3F" w:rsidRPr="00F66B3F" w:rsidRDefault="00F66B3F" w:rsidP="00F66B3F">
      <w:pPr>
        <w:rPr>
          <w:rFonts w:eastAsia="Times New Roman"/>
          <w:b/>
          <w:bCs/>
        </w:rPr>
      </w:pPr>
      <w:r w:rsidRPr="00F66B3F">
        <w:rPr>
          <w:rFonts w:eastAsia="Times New Roman"/>
        </w:rPr>
        <w:t xml:space="preserve">A further meeting with the University to work through more details about Accelerate delivery is planned for 28 November (10.15hrs to 11.45 hrs) and any Members wishing to join the meeting should contact Pat Jackson as soon as possible.  </w:t>
      </w:r>
      <w:r w:rsidRPr="00F66B3F">
        <w:rPr>
          <w:rFonts w:eastAsia="Times New Roman"/>
          <w:b/>
          <w:bCs/>
        </w:rPr>
        <w:t>ACTION ALL MEMBERS</w:t>
      </w:r>
    </w:p>
    <w:p w14:paraId="3693AB34" w14:textId="5A1BAC80" w:rsidR="007503C5" w:rsidRDefault="007503C5" w:rsidP="00222D37">
      <w:pPr>
        <w:rPr>
          <w:rFonts w:eastAsia="Times New Roman"/>
          <w:b/>
          <w:bCs/>
        </w:rPr>
      </w:pPr>
    </w:p>
    <w:p w14:paraId="12640BEF" w14:textId="01C5FA5D" w:rsidR="00C76388" w:rsidRDefault="007503C5" w:rsidP="00BC50DB">
      <w:pPr>
        <w:rPr>
          <w:rFonts w:eastAsia="Times New Roman"/>
          <w:b/>
          <w:bCs/>
        </w:rPr>
      </w:pPr>
      <w:r w:rsidRPr="007503C5">
        <w:rPr>
          <w:rFonts w:eastAsia="Times New Roman"/>
        </w:rPr>
        <w:t xml:space="preserve">Andy Devaney reported that he and Maud had recently visited </w:t>
      </w:r>
      <w:r w:rsidR="001537E3">
        <w:rPr>
          <w:rFonts w:eastAsia="Times New Roman"/>
        </w:rPr>
        <w:t xml:space="preserve">a </w:t>
      </w:r>
      <w:r w:rsidRPr="007503C5">
        <w:rPr>
          <w:rFonts w:eastAsia="Times New Roman"/>
        </w:rPr>
        <w:t>Liverpool project that is delivering skills for the workforce in a similar way to that planned for Accelerate.  During the visit they had identified examples of good practice</w:t>
      </w:r>
      <w:r>
        <w:rPr>
          <w:rFonts w:eastAsia="Times New Roman"/>
        </w:rPr>
        <w:t xml:space="preserve"> </w:t>
      </w:r>
      <w:r w:rsidRPr="007503C5">
        <w:rPr>
          <w:rFonts w:eastAsia="Times New Roman"/>
        </w:rPr>
        <w:t>that could be applied to Accelerate</w:t>
      </w:r>
      <w:r>
        <w:rPr>
          <w:rFonts w:eastAsia="Times New Roman"/>
          <w:b/>
          <w:bCs/>
        </w:rPr>
        <w:t>.</w:t>
      </w:r>
    </w:p>
    <w:p w14:paraId="12D03D04" w14:textId="77777777" w:rsidR="007503C5" w:rsidRDefault="007503C5" w:rsidP="00BC50DB">
      <w:pPr>
        <w:rPr>
          <w:b/>
          <w:bCs/>
        </w:rPr>
      </w:pPr>
    </w:p>
    <w:p w14:paraId="2F87CEC9" w14:textId="54ABBA71" w:rsidR="007503C5" w:rsidRPr="007503C5" w:rsidRDefault="007503C5" w:rsidP="007503C5">
      <w:pPr>
        <w:pStyle w:val="ListParagraph"/>
        <w:numPr>
          <w:ilvl w:val="0"/>
          <w:numId w:val="15"/>
        </w:numPr>
        <w:rPr>
          <w:b/>
          <w:bCs/>
        </w:rPr>
      </w:pPr>
      <w:r w:rsidRPr="007503C5">
        <w:rPr>
          <w:b/>
          <w:bCs/>
        </w:rPr>
        <w:t>APPRE</w:t>
      </w:r>
      <w:r>
        <w:rPr>
          <w:b/>
          <w:bCs/>
        </w:rPr>
        <w:t>N</w:t>
      </w:r>
      <w:r w:rsidRPr="007503C5">
        <w:rPr>
          <w:b/>
          <w:bCs/>
        </w:rPr>
        <w:t>TICE</w:t>
      </w:r>
      <w:r>
        <w:rPr>
          <w:b/>
          <w:bCs/>
        </w:rPr>
        <w:t>SHIP</w:t>
      </w:r>
      <w:r w:rsidRPr="007503C5">
        <w:rPr>
          <w:b/>
          <w:bCs/>
        </w:rPr>
        <w:t xml:space="preserve"> AMBASSADOR NETWORK</w:t>
      </w:r>
    </w:p>
    <w:p w14:paraId="682088AA" w14:textId="3B2E3AD6" w:rsidR="00C76388" w:rsidRDefault="007503C5" w:rsidP="007503C5">
      <w:r w:rsidRPr="007503C5">
        <w:t>Julia Teale presented a series of slides</w:t>
      </w:r>
      <w:r w:rsidR="00516EA8">
        <w:t xml:space="preserve"> to </w:t>
      </w:r>
      <w:r w:rsidRPr="007503C5">
        <w:t>explain the role of the North West Apprenticeship Ambassador network.</w:t>
      </w:r>
      <w:r>
        <w:t xml:space="preserve">  Julia sits on the network’s Governing Board.  </w:t>
      </w:r>
    </w:p>
    <w:p w14:paraId="3CD25D96" w14:textId="6D5D08A6" w:rsidR="007503C5" w:rsidRDefault="007503C5" w:rsidP="007503C5"/>
    <w:p w14:paraId="4BAA7376" w14:textId="23226621" w:rsidR="006A367E" w:rsidRDefault="007503C5" w:rsidP="007503C5">
      <w:r>
        <w:t>The network would like to develop more local networks</w:t>
      </w:r>
      <w:r w:rsidR="006A367E">
        <w:t xml:space="preserve"> to promote apprenticeships, support key stakeholders and champion and support marketing and events.  There are already </w:t>
      </w:r>
      <w:proofErr w:type="gramStart"/>
      <w:r w:rsidR="006A367E">
        <w:t>a number of</w:t>
      </w:r>
      <w:proofErr w:type="gramEnd"/>
      <w:r w:rsidR="006A367E">
        <w:t xml:space="preserve"> local ambassadors – BAE Systems, Iceland, Eddie Stobart, European Metal Recycling (EMR), Barclays, BT, Santander, United Utilities, Brownlow</w:t>
      </w:r>
      <w:r w:rsidR="00E35768">
        <w:t>.</w:t>
      </w:r>
    </w:p>
    <w:p w14:paraId="2521BB3F" w14:textId="685CD028" w:rsidR="007503C5" w:rsidRPr="007503C5" w:rsidRDefault="007503C5" w:rsidP="007503C5">
      <w:r>
        <w:t xml:space="preserve"> </w:t>
      </w:r>
    </w:p>
    <w:p w14:paraId="41D03E77" w14:textId="3D4E94DC" w:rsidR="007002D3" w:rsidRDefault="007002D3" w:rsidP="007002D3">
      <w:pPr>
        <w:rPr>
          <w:rFonts w:eastAsia="Times New Roman"/>
        </w:rPr>
      </w:pPr>
      <w:r w:rsidRPr="007002D3">
        <w:t>Julia is keen not to set up separate meetings for the Apprenticeship network but to integrate them with the Pledge and Employers’ Skills and Education meetings.</w:t>
      </w:r>
      <w:r>
        <w:t xml:space="preserve">  The key messages from the App</w:t>
      </w:r>
      <w:r w:rsidR="00B4411A">
        <w:t>r</w:t>
      </w:r>
      <w:r>
        <w:t xml:space="preserve">enticeship Ambassador network are all very much in line with the </w:t>
      </w:r>
      <w:r>
        <w:rPr>
          <w:rFonts w:eastAsia="Times New Roman"/>
        </w:rPr>
        <w:t xml:space="preserve">work of the Employers’ Skills and Education Board and the associated Pledge programme, the Digital Skills Partnership and </w:t>
      </w:r>
      <w:r w:rsidR="001537E3">
        <w:rPr>
          <w:rFonts w:eastAsia="Times New Roman"/>
        </w:rPr>
        <w:t>Accelerate</w:t>
      </w:r>
      <w:r>
        <w:rPr>
          <w:rFonts w:eastAsia="Times New Roman"/>
        </w:rPr>
        <w:t>.  </w:t>
      </w:r>
    </w:p>
    <w:p w14:paraId="6CF92974" w14:textId="0E8F6D32" w:rsidR="007002D3" w:rsidRDefault="007002D3" w:rsidP="007002D3">
      <w:pPr>
        <w:rPr>
          <w:rFonts w:eastAsia="Times New Roman"/>
        </w:rPr>
      </w:pPr>
    </w:p>
    <w:p w14:paraId="2F5CD67B" w14:textId="5B634163" w:rsidR="007002D3" w:rsidRDefault="007002D3" w:rsidP="007002D3">
      <w:pPr>
        <w:rPr>
          <w:rFonts w:eastAsia="Times New Roman"/>
        </w:rPr>
      </w:pPr>
      <w:r>
        <w:rPr>
          <w:rFonts w:eastAsia="Times New Roman"/>
        </w:rPr>
        <w:t>Julia will follow up with Trevor Langston but</w:t>
      </w:r>
      <w:r w:rsidR="00196830">
        <w:rPr>
          <w:rFonts w:eastAsia="Times New Roman"/>
        </w:rPr>
        <w:t>, in the light of recent discussions with Julia the local Pledge</w:t>
      </w:r>
    </w:p>
    <w:p w14:paraId="2DB83942" w14:textId="06726FEA" w:rsidR="007002D3" w:rsidRDefault="00196830" w:rsidP="007002D3">
      <w:pPr>
        <w:rPr>
          <w:rFonts w:eastAsia="Times New Roman"/>
        </w:rPr>
      </w:pPr>
      <w:r>
        <w:rPr>
          <w:rFonts w:eastAsia="Times New Roman"/>
        </w:rPr>
        <w:t>Board are already linking to local Apprenticeship Ambassadors and Julia will be keen to encourage this further.  We might also want to consider the E</w:t>
      </w:r>
      <w:r w:rsidR="007002D3">
        <w:rPr>
          <w:rFonts w:eastAsia="Times New Roman"/>
        </w:rPr>
        <w:t>mployers’ Skills and Education Board hav</w:t>
      </w:r>
      <w:r>
        <w:rPr>
          <w:rFonts w:eastAsia="Times New Roman"/>
        </w:rPr>
        <w:t xml:space="preserve">ing a more detailed </w:t>
      </w:r>
      <w:r w:rsidR="007002D3">
        <w:rPr>
          <w:rFonts w:eastAsia="Times New Roman"/>
        </w:rPr>
        <w:t xml:space="preserve">session on apprenticeships and perhaps meet with the Cheshire and Warrington </w:t>
      </w:r>
      <w:r>
        <w:rPr>
          <w:rFonts w:eastAsia="Times New Roman"/>
        </w:rPr>
        <w:t>Apprenticeship A</w:t>
      </w:r>
      <w:r w:rsidR="007002D3">
        <w:rPr>
          <w:rFonts w:eastAsia="Times New Roman"/>
        </w:rPr>
        <w:t xml:space="preserve">mbassador </w:t>
      </w:r>
      <w:r>
        <w:rPr>
          <w:rFonts w:eastAsia="Times New Roman"/>
        </w:rPr>
        <w:t>N</w:t>
      </w:r>
      <w:r w:rsidR="007002D3">
        <w:rPr>
          <w:rFonts w:eastAsia="Times New Roman"/>
        </w:rPr>
        <w:t>etwork once or twice a year</w:t>
      </w:r>
      <w:r>
        <w:rPr>
          <w:rFonts w:eastAsia="Times New Roman"/>
        </w:rPr>
        <w:t xml:space="preserve"> to provide feedback on key issues</w:t>
      </w:r>
      <w:r w:rsidR="007002D3">
        <w:rPr>
          <w:rFonts w:eastAsia="Times New Roman"/>
        </w:rPr>
        <w:t>.  </w:t>
      </w:r>
      <w:r w:rsidRPr="00196830">
        <w:rPr>
          <w:rFonts w:eastAsia="Times New Roman"/>
          <w:b/>
          <w:bCs/>
        </w:rPr>
        <w:t>ACTION JULIA TEALE TO FOLLOW</w:t>
      </w:r>
      <w:r>
        <w:rPr>
          <w:rFonts w:eastAsia="Times New Roman"/>
          <w:b/>
          <w:bCs/>
        </w:rPr>
        <w:t xml:space="preserve"> </w:t>
      </w:r>
      <w:r w:rsidRPr="00196830">
        <w:rPr>
          <w:rFonts w:eastAsia="Times New Roman"/>
          <w:b/>
          <w:bCs/>
        </w:rPr>
        <w:t>UP WITH TREVOR LANGSTON</w:t>
      </w:r>
    </w:p>
    <w:p w14:paraId="0F796508" w14:textId="6F3C24AB" w:rsidR="007002D3" w:rsidRDefault="007002D3" w:rsidP="007002D3">
      <w:pPr>
        <w:rPr>
          <w:rFonts w:eastAsia="Times New Roman"/>
        </w:rPr>
      </w:pPr>
    </w:p>
    <w:p w14:paraId="27AA42E1" w14:textId="48BDB967" w:rsidR="00196830" w:rsidRDefault="00196830" w:rsidP="007002D3">
      <w:pPr>
        <w:rPr>
          <w:rFonts w:eastAsia="Times New Roman"/>
        </w:rPr>
      </w:pPr>
      <w:r>
        <w:rPr>
          <w:rFonts w:eastAsia="Times New Roman"/>
        </w:rPr>
        <w:t>Nicola Merriman raised the issue of underspent apprenticeship levy and suggested that the Employers’ Skills and Education Board should d</w:t>
      </w:r>
      <w:r w:rsidR="001537E3">
        <w:rPr>
          <w:rFonts w:eastAsia="Times New Roman"/>
        </w:rPr>
        <w:t>o</w:t>
      </w:r>
      <w:r>
        <w:rPr>
          <w:rFonts w:eastAsia="Times New Roman"/>
        </w:rPr>
        <w:t xml:space="preserve"> some work on this – perhaps drawing on the example of Manchester and the Apprenticeship Hub in Liverpool.  It was also suggested that we might build on the EEF awards scheme.  </w:t>
      </w:r>
    </w:p>
    <w:p w14:paraId="79FB7E6F" w14:textId="77777777" w:rsidR="00196830" w:rsidRDefault="00196830" w:rsidP="007002D3">
      <w:pPr>
        <w:rPr>
          <w:rFonts w:eastAsia="Times New Roman"/>
        </w:rPr>
      </w:pPr>
    </w:p>
    <w:p w14:paraId="7157AAF4" w14:textId="609CD985" w:rsidR="00196830" w:rsidRPr="00196830" w:rsidRDefault="00196830" w:rsidP="007002D3">
      <w:pPr>
        <w:rPr>
          <w:rFonts w:eastAsia="Times New Roman"/>
          <w:b/>
          <w:bCs/>
        </w:rPr>
      </w:pPr>
      <w:r>
        <w:rPr>
          <w:rFonts w:eastAsia="Times New Roman"/>
        </w:rPr>
        <w:t xml:space="preserve">It was agreed that Julia Teale, Nicola Merriman, Tim Smith, Chloe Taylor and </w:t>
      </w:r>
      <w:proofErr w:type="spellStart"/>
      <w:r>
        <w:rPr>
          <w:rFonts w:eastAsia="Times New Roman"/>
        </w:rPr>
        <w:t>Jackqui</w:t>
      </w:r>
      <w:proofErr w:type="spellEnd"/>
      <w:r>
        <w:rPr>
          <w:rFonts w:eastAsia="Times New Roman"/>
        </w:rPr>
        <w:t xml:space="preserve"> </w:t>
      </w:r>
      <w:proofErr w:type="spellStart"/>
      <w:r>
        <w:rPr>
          <w:rFonts w:eastAsia="Times New Roman"/>
        </w:rPr>
        <w:t>Kawczak</w:t>
      </w:r>
      <w:proofErr w:type="spellEnd"/>
      <w:r>
        <w:rPr>
          <w:rFonts w:eastAsia="Times New Roman"/>
        </w:rPr>
        <w:t xml:space="preserve"> (United Utilities) would convene a meeting chaired by Julia to review the options and come back to the Employers’ Skills and Education Board with proposals. </w:t>
      </w:r>
      <w:r w:rsidRPr="00196830">
        <w:rPr>
          <w:rFonts w:eastAsia="Times New Roman"/>
          <w:b/>
          <w:bCs/>
        </w:rPr>
        <w:t xml:space="preserve">ACTION </w:t>
      </w:r>
      <w:r w:rsidR="00B4411A" w:rsidRPr="00196830">
        <w:rPr>
          <w:rFonts w:eastAsia="Times New Roman"/>
          <w:b/>
          <w:bCs/>
        </w:rPr>
        <w:t xml:space="preserve">JULIA TEALE, NICOLA MERRIMAN, TIM SMITH, CHLOE TAYLOR AND JACKQUI KAWCZAK </w:t>
      </w:r>
    </w:p>
    <w:p w14:paraId="307A38EE" w14:textId="5BE6BE2D" w:rsidR="00EA52A2" w:rsidRDefault="00EA52A2" w:rsidP="00BC50DB">
      <w:pPr>
        <w:rPr>
          <w:b/>
          <w:bCs/>
        </w:rPr>
      </w:pPr>
    </w:p>
    <w:p w14:paraId="52066A2D" w14:textId="77777777" w:rsidR="00E61B73" w:rsidRDefault="00196830" w:rsidP="00196830">
      <w:pPr>
        <w:pStyle w:val="ListParagraph"/>
        <w:numPr>
          <w:ilvl w:val="0"/>
          <w:numId w:val="15"/>
        </w:numPr>
        <w:rPr>
          <w:b/>
          <w:bCs/>
        </w:rPr>
      </w:pPr>
      <w:r>
        <w:rPr>
          <w:b/>
          <w:bCs/>
        </w:rPr>
        <w:t>DATA AND LABOUR MARKET INTELLIGENCE</w:t>
      </w:r>
    </w:p>
    <w:p w14:paraId="4F5B9591" w14:textId="0B2BBCD7" w:rsidR="00196830" w:rsidRPr="00E034A3" w:rsidRDefault="00E034A3" w:rsidP="00E61B73">
      <w:r w:rsidRPr="00E034A3">
        <w:t>David Brennan presented a series of slides to highlight the type of data and labour market information that he could produce to inform the work of the Employers’ Skills and Education Board.</w:t>
      </w:r>
      <w:r w:rsidR="00EA52A2" w:rsidRPr="00E034A3">
        <w:tab/>
      </w:r>
    </w:p>
    <w:p w14:paraId="2E8046EA" w14:textId="77777777" w:rsidR="00196830" w:rsidRPr="001815DC" w:rsidRDefault="00196830" w:rsidP="00BC50DB"/>
    <w:p w14:paraId="041323EB" w14:textId="546CDB67" w:rsidR="00196830" w:rsidRDefault="001815DC" w:rsidP="00BC50DB">
      <w:r w:rsidRPr="001815DC">
        <w:t xml:space="preserve">There was considerable interest in ward level data and David </w:t>
      </w:r>
      <w:r w:rsidR="001537E3">
        <w:t xml:space="preserve">said </w:t>
      </w:r>
      <w:r w:rsidRPr="001815DC">
        <w:t>that he could produce similar ward level data based on ethnicity, gender and digital skills levels</w:t>
      </w:r>
      <w:r>
        <w:t>.  Overlaying completion data with the index of deprivation would also be interesting.  David stressed that the data needed careful interpretation and should not be used to jump to conclusions about reasons for variations at ward level – it was more helpful to use the data to help identify potential solutions.</w:t>
      </w:r>
      <w:r w:rsidR="007413F9">
        <w:t xml:space="preserve">  The Data and Labour Market Steering Group would need to work together to understand and interpret the data.</w:t>
      </w:r>
    </w:p>
    <w:p w14:paraId="65A7DDA2" w14:textId="1E7E8446" w:rsidR="007413F9" w:rsidRDefault="007413F9" w:rsidP="00BC50DB"/>
    <w:p w14:paraId="76A53709" w14:textId="2AAC2669" w:rsidR="007413F9" w:rsidRDefault="007413F9" w:rsidP="00BC50DB">
      <w:r>
        <w:t>There was some concern that the apprenticeship data is distorted because larger employers do not advertise apprenticeships however other Members highlighted the importance of advertising posts as a means of ensuring a diverse workforce.</w:t>
      </w:r>
    </w:p>
    <w:p w14:paraId="294A415E" w14:textId="20BA87F8" w:rsidR="007413F9" w:rsidRDefault="007413F9" w:rsidP="00BC50DB"/>
    <w:p w14:paraId="42738329" w14:textId="44D1C734" w:rsidR="007413F9" w:rsidRDefault="007413F9" w:rsidP="00BC50DB">
      <w:r>
        <w:t>It was noted that the Data and Labour Market Steering Group had held its first meeting</w:t>
      </w:r>
      <w:r w:rsidR="00A479C1">
        <w:t xml:space="preserve"> and the terms of reference of the Steering Group were noted</w:t>
      </w:r>
      <w:r>
        <w:t>.  Members were now considering the data they would need to inform their curriculum panning and well as to i</w:t>
      </w:r>
      <w:r w:rsidR="00BB1412">
        <w:t>n</w:t>
      </w:r>
      <w:r>
        <w:t>form the Pledge, Accelerate and the Digital Skills Partnership.</w:t>
      </w:r>
    </w:p>
    <w:p w14:paraId="711B6246" w14:textId="77777777" w:rsidR="007413F9" w:rsidRDefault="007413F9" w:rsidP="00BC50DB"/>
    <w:p w14:paraId="508D7E32" w14:textId="56791D76" w:rsidR="007413F9" w:rsidRDefault="007413F9" w:rsidP="00BC50DB">
      <w:r>
        <w:lastRenderedPageBreak/>
        <w:t>Membership of the Data and Labour Market Steering Group includes all the colleges and local authorities as well as LTE Group, the University and the LEP.  The LEP ha</w:t>
      </w:r>
      <w:r w:rsidR="001537E3">
        <w:t xml:space="preserve">ve </w:t>
      </w:r>
      <w:r>
        <w:t>used its £75K budget from DfE to pay for the first-year subscription to EMSI data for all the colleges and the LEP and the recruitment of David Brennan to work to the end of December.  The remaining budget would be used to appoint someone to work with the Data and Labour Market Steering Group during the first 3 months of 2020.</w:t>
      </w:r>
    </w:p>
    <w:p w14:paraId="30847CAC" w14:textId="77777777" w:rsidR="007413F9" w:rsidRDefault="007413F9" w:rsidP="00BC50DB"/>
    <w:p w14:paraId="0B371C19" w14:textId="00A6B9C2" w:rsidR="00196830" w:rsidRDefault="006977EE" w:rsidP="006977EE">
      <w:pPr>
        <w:pStyle w:val="ListParagraph"/>
        <w:numPr>
          <w:ilvl w:val="0"/>
          <w:numId w:val="15"/>
        </w:numPr>
        <w:rPr>
          <w:b/>
          <w:bCs/>
        </w:rPr>
      </w:pPr>
      <w:r>
        <w:rPr>
          <w:b/>
          <w:bCs/>
        </w:rPr>
        <w:t>LOCAL GROWTH FUND</w:t>
      </w:r>
    </w:p>
    <w:p w14:paraId="1731073E" w14:textId="75BFFD75" w:rsidR="006977EE" w:rsidRDefault="006977EE" w:rsidP="006977EE">
      <w:r w:rsidRPr="006977EE">
        <w:t xml:space="preserve">Pat Jackson informed Members that the first tranche of contracts for 8 investments would all be sent out over the next few days.  The remaining tranche of investments would be presented for final approval to the Employers’ Skills and Education Board on </w:t>
      </w:r>
      <w:r>
        <w:t>16 December.  The process has been delayed because of the purdah period associated with the General Election.  Details of the contracted investments would be circulated to Members as soon as the contracts have been signed but the investments cannot be publicised until after purdah.</w:t>
      </w:r>
    </w:p>
    <w:p w14:paraId="616B7706" w14:textId="72C21564" w:rsidR="006977EE" w:rsidRDefault="006977EE" w:rsidP="006977EE"/>
    <w:p w14:paraId="1ABB92F8" w14:textId="20585D96" w:rsidR="006977EE" w:rsidRPr="006977EE" w:rsidRDefault="006977EE" w:rsidP="006977EE">
      <w:r>
        <w:t xml:space="preserve">In January the LEP will hold a meeting with all the investments to share good practice and identify synergies and scope for joint work.  The LEP will also hold a separate meeting with libraries across Cheshire and Warrington to share good practice and identify opportunities for sharing equipment. </w:t>
      </w:r>
    </w:p>
    <w:p w14:paraId="174FB799" w14:textId="77777777" w:rsidR="00F66B3F" w:rsidRDefault="00F66B3F" w:rsidP="00BC50DB">
      <w:pPr>
        <w:rPr>
          <w:b/>
          <w:bCs/>
        </w:rPr>
      </w:pPr>
    </w:p>
    <w:p w14:paraId="568EE6CA" w14:textId="19413F01" w:rsidR="00341D6E" w:rsidRDefault="00F66B3F" w:rsidP="00BC50DB">
      <w:pPr>
        <w:rPr>
          <w:b/>
          <w:bCs/>
        </w:rPr>
      </w:pPr>
      <w:r>
        <w:rPr>
          <w:b/>
          <w:bCs/>
        </w:rPr>
        <w:t>8</w:t>
      </w:r>
      <w:r w:rsidR="000512BF">
        <w:rPr>
          <w:b/>
          <w:bCs/>
        </w:rPr>
        <w:t>.</w:t>
      </w:r>
      <w:r w:rsidR="000512BF">
        <w:rPr>
          <w:b/>
          <w:bCs/>
        </w:rPr>
        <w:tab/>
      </w:r>
      <w:r>
        <w:rPr>
          <w:b/>
          <w:bCs/>
        </w:rPr>
        <w:t>ANY OTHER BUSINESS</w:t>
      </w:r>
    </w:p>
    <w:p w14:paraId="58798D1D" w14:textId="34262FBF" w:rsidR="004264DD" w:rsidRDefault="00F66B3F" w:rsidP="004264DD">
      <w:r>
        <w:rPr>
          <w:b/>
          <w:bCs/>
        </w:rPr>
        <w:t>8.1</w:t>
      </w:r>
      <w:r w:rsidR="005F50E1">
        <w:rPr>
          <w:b/>
          <w:bCs/>
        </w:rPr>
        <w:tab/>
      </w:r>
      <w:r w:rsidR="004264DD" w:rsidRPr="004264DD">
        <w:t xml:space="preserve">It was noted that Cavendish Nuclear are sponsoring the roll out of Primary Engineer in Warrington </w:t>
      </w:r>
      <w:r w:rsidR="004264DD">
        <w:rPr>
          <w:b/>
          <w:bCs/>
        </w:rPr>
        <w:t xml:space="preserve">- </w:t>
      </w:r>
      <w:hyperlink r:id="rId6" w:history="1">
        <w:r w:rsidR="004264DD" w:rsidRPr="00635F9D">
          <w:rPr>
            <w:rStyle w:val="Hyperlink"/>
          </w:rPr>
          <w:t>https://www.cavendishnuclear.com/cavendish-nuclear-supports-the-roll-out-of-primary-engineer-programme-in-warrington/</w:t>
        </w:r>
      </w:hyperlink>
      <w:r w:rsidR="00B4411A">
        <w:rPr>
          <w:rStyle w:val="Hyperlink"/>
        </w:rPr>
        <w:t xml:space="preserve">.  </w:t>
      </w:r>
      <w:r w:rsidR="00B4411A" w:rsidRPr="00B4411A">
        <w:rPr>
          <w:rStyle w:val="Hyperlink"/>
          <w:color w:val="auto"/>
          <w:u w:val="none"/>
        </w:rPr>
        <w:t>James has already made an introduction to the Pledge.</w:t>
      </w:r>
    </w:p>
    <w:p w14:paraId="68DF9D76" w14:textId="4A27699D" w:rsidR="005F50E1" w:rsidRDefault="00F66B3F" w:rsidP="00BC50DB">
      <w:pPr>
        <w:rPr>
          <w:b/>
          <w:bCs/>
        </w:rPr>
      </w:pPr>
      <w:r>
        <w:rPr>
          <w:b/>
          <w:bCs/>
        </w:rPr>
        <w:tab/>
      </w:r>
    </w:p>
    <w:p w14:paraId="760A89E8" w14:textId="0BEC0669" w:rsidR="00F66B3F" w:rsidRDefault="004264DD" w:rsidP="00BC50DB">
      <w:pPr>
        <w:rPr>
          <w:b/>
          <w:bCs/>
        </w:rPr>
      </w:pPr>
      <w:r>
        <w:rPr>
          <w:b/>
          <w:bCs/>
        </w:rPr>
        <w:t>8.2</w:t>
      </w:r>
      <w:r>
        <w:rPr>
          <w:b/>
          <w:bCs/>
        </w:rPr>
        <w:tab/>
      </w:r>
      <w:r w:rsidR="00F66B3F">
        <w:rPr>
          <w:b/>
          <w:bCs/>
        </w:rPr>
        <w:t>HE representation on the Employers’ Skills and Education Board</w:t>
      </w:r>
    </w:p>
    <w:p w14:paraId="39911F67" w14:textId="49D74580" w:rsidR="00F66B3F" w:rsidRDefault="00F66B3F" w:rsidP="00BC50DB">
      <w:pPr>
        <w:rPr>
          <w:b/>
          <w:bCs/>
        </w:rPr>
      </w:pPr>
      <w:r w:rsidRPr="00F66B3F">
        <w:t xml:space="preserve">Pat Jackson reported that the DfE had suggested that there should be HE representation on the Employers’ Skills and Education Board.  Members were not supportive of this idea.  They noted that the University was invited to all meetings as required and was also a full member of the Data and Labour Market Steering Group.  Pat was asked to speak to Dhesi about the extent to which he might represent HE providers.  </w:t>
      </w:r>
      <w:r>
        <w:rPr>
          <w:b/>
          <w:bCs/>
        </w:rPr>
        <w:t xml:space="preserve">ACTION PAT JACKSON  </w:t>
      </w:r>
    </w:p>
    <w:p w14:paraId="3BD19044" w14:textId="77777777" w:rsidR="00F66B3F" w:rsidRDefault="00F66B3F" w:rsidP="00BC50DB">
      <w:pPr>
        <w:rPr>
          <w:b/>
          <w:bCs/>
        </w:rPr>
      </w:pPr>
    </w:p>
    <w:p w14:paraId="58A03CEF" w14:textId="719845EF" w:rsidR="008B2E21" w:rsidRPr="000512BF" w:rsidRDefault="00F66B3F" w:rsidP="00BC50DB">
      <w:pPr>
        <w:rPr>
          <w:b/>
          <w:bCs/>
        </w:rPr>
      </w:pPr>
      <w:r>
        <w:rPr>
          <w:b/>
          <w:bCs/>
        </w:rPr>
        <w:t>9</w:t>
      </w:r>
      <w:r w:rsidR="00341D6E">
        <w:rPr>
          <w:b/>
          <w:bCs/>
        </w:rPr>
        <w:t>.</w:t>
      </w:r>
      <w:r w:rsidR="00341D6E">
        <w:rPr>
          <w:b/>
          <w:bCs/>
        </w:rPr>
        <w:tab/>
      </w:r>
      <w:r w:rsidR="000512BF" w:rsidRPr="000512BF">
        <w:rPr>
          <w:b/>
          <w:bCs/>
        </w:rPr>
        <w:t xml:space="preserve">DATE OF NEXT MEETING </w:t>
      </w:r>
    </w:p>
    <w:p w14:paraId="7AAABDBC" w14:textId="7CCFAF31" w:rsidR="003268B1" w:rsidRDefault="000512BF" w:rsidP="00BC50DB">
      <w:r>
        <w:t xml:space="preserve">Next meeting to be held on </w:t>
      </w:r>
      <w:r w:rsidR="008B2E21">
        <w:t>1</w:t>
      </w:r>
      <w:r w:rsidR="004264DD">
        <w:t xml:space="preserve">6 December </w:t>
      </w:r>
      <w:r w:rsidR="003268B1">
        <w:t>possibly at Cirrus offices in Wilmslow.  Pat Jackson will confirm details.  The next meeting will include a focus on branding and communications.</w:t>
      </w:r>
    </w:p>
    <w:p w14:paraId="762EA181" w14:textId="4680DE31" w:rsidR="003268B1" w:rsidRDefault="003268B1">
      <w:pPr>
        <w:spacing w:after="160" w:line="259" w:lineRule="auto"/>
      </w:pPr>
      <w:r>
        <w:br w:type="page"/>
      </w:r>
    </w:p>
    <w:p w14:paraId="665BECD7" w14:textId="1E2AE42B" w:rsidR="00F6496A" w:rsidRPr="001F2273" w:rsidRDefault="00276710" w:rsidP="00F6496A">
      <w:pPr>
        <w:spacing w:after="160" w:line="259" w:lineRule="auto"/>
        <w:rPr>
          <w:b/>
        </w:rPr>
      </w:pPr>
      <w:r w:rsidRPr="000C4A80">
        <w:rPr>
          <w:b/>
        </w:rPr>
        <w:lastRenderedPageBreak/>
        <w:t>CHESHIRE AND WARRINGTON LEP</w:t>
      </w:r>
      <w:r w:rsidR="00F6496A">
        <w:rPr>
          <w:b/>
        </w:rPr>
        <w:tab/>
      </w:r>
      <w:r w:rsidR="00F6496A">
        <w:rPr>
          <w:b/>
        </w:rPr>
        <w:tab/>
      </w:r>
      <w:r w:rsidR="00F6496A">
        <w:rPr>
          <w:b/>
        </w:rPr>
        <w:tab/>
      </w:r>
      <w:r w:rsidR="00F6496A">
        <w:rPr>
          <w:b/>
        </w:rPr>
        <w:tab/>
      </w:r>
      <w:r w:rsidR="00F6496A">
        <w:rPr>
          <w:b/>
        </w:rPr>
        <w:tab/>
      </w:r>
      <w:r w:rsidR="00F6496A">
        <w:rPr>
          <w:b/>
        </w:rPr>
        <w:tab/>
        <w:t>A</w:t>
      </w:r>
      <w:r w:rsidR="00F6496A" w:rsidRPr="001F2273">
        <w:rPr>
          <w:b/>
        </w:rPr>
        <w:t xml:space="preserve">nnex A </w:t>
      </w:r>
    </w:p>
    <w:p w14:paraId="6F99EEE9" w14:textId="3D29C795" w:rsidR="00276710" w:rsidRDefault="00276710" w:rsidP="00276710">
      <w:r>
        <w:rPr>
          <w:b/>
        </w:rPr>
        <w:t xml:space="preserve">EMPLOYERS SKILLS AND EDUCATION BOARD </w:t>
      </w:r>
      <w:r w:rsidRPr="000C4A80">
        <w:rPr>
          <w:b/>
        </w:rPr>
        <w:t xml:space="preserve">MEETING ON </w:t>
      </w:r>
      <w:r w:rsidR="00FE33C0">
        <w:rPr>
          <w:b/>
        </w:rPr>
        <w:t>1</w:t>
      </w:r>
      <w:r w:rsidR="002303CA">
        <w:rPr>
          <w:b/>
        </w:rPr>
        <w:t xml:space="preserve">3 NOVEMBER </w:t>
      </w:r>
      <w:r>
        <w:rPr>
          <w:b/>
        </w:rPr>
        <w:t>201</w:t>
      </w:r>
      <w:r w:rsidR="00524A49">
        <w:rPr>
          <w:b/>
        </w:rPr>
        <w:t>9</w:t>
      </w:r>
      <w:r w:rsidRPr="000C4A80">
        <w:rPr>
          <w:b/>
        </w:rPr>
        <w:t xml:space="preserve"> </w:t>
      </w:r>
    </w:p>
    <w:p w14:paraId="7F6F55AE" w14:textId="77777777" w:rsidR="00276710" w:rsidRDefault="00276710" w:rsidP="000C4A80"/>
    <w:p w14:paraId="6D36E9EC" w14:textId="37ACC11B" w:rsidR="000C4A80" w:rsidRDefault="000C4A80" w:rsidP="000C4A80">
      <w:r>
        <w:t xml:space="preserve">The following </w:t>
      </w:r>
      <w:r w:rsidR="00E83BC8">
        <w:t xml:space="preserve">members of the Employers’ Skills and Education Board </w:t>
      </w:r>
      <w:r>
        <w:t>attend</w:t>
      </w:r>
      <w:r w:rsidR="000C16D6">
        <w:t>ed</w:t>
      </w:r>
      <w:r>
        <w:t xml:space="preserve"> the meeting:</w:t>
      </w:r>
    </w:p>
    <w:p w14:paraId="6EB8EA5C" w14:textId="77777777" w:rsidR="0082593C" w:rsidRPr="009E48FD" w:rsidRDefault="0082593C" w:rsidP="00F332F6">
      <w:pPr>
        <w:pStyle w:val="ListParagraph"/>
        <w:spacing w:line="276" w:lineRule="auto"/>
        <w:rPr>
          <w:rFonts w:cstheme="minorHAnsi"/>
        </w:rPr>
      </w:pPr>
      <w:r w:rsidRPr="009E48FD">
        <w:rPr>
          <w:rFonts w:cstheme="minorHAnsi"/>
        </w:rPr>
        <w:t xml:space="preserve"> </w:t>
      </w:r>
    </w:p>
    <w:p w14:paraId="49FB8407" w14:textId="77777777" w:rsidR="00CA6DC7" w:rsidRDefault="00CA6DC7" w:rsidP="00CA6DC7">
      <w:pPr>
        <w:pStyle w:val="ListParagraph"/>
        <w:numPr>
          <w:ilvl w:val="0"/>
          <w:numId w:val="1"/>
        </w:numPr>
        <w:spacing w:line="276" w:lineRule="auto"/>
        <w:rPr>
          <w:rFonts w:cstheme="minorHAnsi"/>
        </w:rPr>
      </w:pPr>
      <w:r w:rsidRPr="009E48FD">
        <w:rPr>
          <w:rFonts w:cstheme="minorHAnsi"/>
        </w:rPr>
        <w:t xml:space="preserve">Clare Hayward </w:t>
      </w:r>
    </w:p>
    <w:p w14:paraId="65A433CB" w14:textId="77777777" w:rsidR="002303CA" w:rsidRDefault="002303CA" w:rsidP="002303CA">
      <w:pPr>
        <w:pStyle w:val="ListParagraph"/>
        <w:numPr>
          <w:ilvl w:val="0"/>
          <w:numId w:val="1"/>
        </w:numPr>
        <w:spacing w:line="276" w:lineRule="auto"/>
        <w:rPr>
          <w:rFonts w:cstheme="minorHAnsi"/>
        </w:rPr>
      </w:pPr>
      <w:r>
        <w:rPr>
          <w:rFonts w:cstheme="minorHAnsi"/>
        </w:rPr>
        <w:t>Nicola Dunbar</w:t>
      </w:r>
    </w:p>
    <w:p w14:paraId="485FA6DA" w14:textId="77777777" w:rsidR="002303CA" w:rsidRDefault="002303CA" w:rsidP="002303CA">
      <w:pPr>
        <w:pStyle w:val="ListParagraph"/>
        <w:numPr>
          <w:ilvl w:val="0"/>
          <w:numId w:val="1"/>
        </w:numPr>
        <w:spacing w:line="276" w:lineRule="auto"/>
        <w:rPr>
          <w:rFonts w:cstheme="minorHAnsi"/>
        </w:rPr>
      </w:pPr>
      <w:r>
        <w:rPr>
          <w:rFonts w:cstheme="minorHAnsi"/>
        </w:rPr>
        <w:t>Julia Teale (Bentley Motors)</w:t>
      </w:r>
    </w:p>
    <w:p w14:paraId="2A5063AC" w14:textId="77777777" w:rsidR="002303CA" w:rsidRDefault="002303CA" w:rsidP="002303CA">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53E7D8DD" w14:textId="77777777" w:rsidR="00655067" w:rsidRDefault="00655067" w:rsidP="00655067">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4A1CCA7F" w14:textId="77777777" w:rsidR="00FE33C0" w:rsidRDefault="00FE33C0" w:rsidP="00FE33C0">
      <w:pPr>
        <w:pStyle w:val="ListParagraph"/>
        <w:numPr>
          <w:ilvl w:val="0"/>
          <w:numId w:val="1"/>
        </w:numPr>
        <w:spacing w:line="276" w:lineRule="auto"/>
        <w:rPr>
          <w:rFonts w:cstheme="minorHAnsi"/>
        </w:rPr>
      </w:pPr>
      <w:r>
        <w:rPr>
          <w:rFonts w:cstheme="minorHAnsi"/>
        </w:rPr>
        <w:t>Phil Atkinson (Daresbury)</w:t>
      </w:r>
    </w:p>
    <w:p w14:paraId="51650C9B" w14:textId="77777777" w:rsidR="002303CA" w:rsidRDefault="002303CA" w:rsidP="000362BF">
      <w:pPr>
        <w:pStyle w:val="ListParagraph"/>
        <w:numPr>
          <w:ilvl w:val="0"/>
          <w:numId w:val="1"/>
        </w:numPr>
        <w:spacing w:line="276" w:lineRule="auto"/>
        <w:rPr>
          <w:rFonts w:cstheme="minorHAnsi"/>
        </w:rPr>
      </w:pPr>
      <w:r>
        <w:rPr>
          <w:rFonts w:cstheme="minorHAnsi"/>
        </w:rPr>
        <w:t xml:space="preserve">Cllr David </w:t>
      </w:r>
      <w:proofErr w:type="spellStart"/>
      <w:r>
        <w:rPr>
          <w:rFonts w:cstheme="minorHAnsi"/>
        </w:rPr>
        <w:t>Jefferay</w:t>
      </w:r>
      <w:proofErr w:type="spellEnd"/>
      <w:r>
        <w:rPr>
          <w:rFonts w:cstheme="minorHAnsi"/>
        </w:rPr>
        <w:t xml:space="preserve"> (Cheshire East Council)</w:t>
      </w:r>
    </w:p>
    <w:p w14:paraId="61AD7CFD" w14:textId="7208A9C0" w:rsidR="000362BF" w:rsidRDefault="000362BF" w:rsidP="000362BF">
      <w:pPr>
        <w:pStyle w:val="ListParagraph"/>
        <w:numPr>
          <w:ilvl w:val="0"/>
          <w:numId w:val="1"/>
        </w:numPr>
        <w:spacing w:line="276" w:lineRule="auto"/>
        <w:rPr>
          <w:rFonts w:cstheme="minorHAnsi"/>
        </w:rPr>
      </w:pPr>
      <w:r>
        <w:rPr>
          <w:rFonts w:cstheme="minorHAnsi"/>
        </w:rPr>
        <w:t>Louise Higgins (United Utilities)</w:t>
      </w:r>
    </w:p>
    <w:p w14:paraId="316494E6" w14:textId="2C1719A7" w:rsidR="00CA6DC7" w:rsidRDefault="00CA6DC7" w:rsidP="00CA6DC7">
      <w:pPr>
        <w:pStyle w:val="ListParagraph"/>
        <w:numPr>
          <w:ilvl w:val="0"/>
          <w:numId w:val="1"/>
        </w:numPr>
        <w:spacing w:line="276" w:lineRule="auto"/>
        <w:rPr>
          <w:rFonts w:cstheme="minorHAnsi"/>
        </w:rPr>
      </w:pPr>
      <w:r>
        <w:rPr>
          <w:rFonts w:cstheme="minorHAnsi"/>
        </w:rPr>
        <w:t>James Richards (Network Rail)</w:t>
      </w:r>
    </w:p>
    <w:p w14:paraId="64B91CDF" w14:textId="77777777" w:rsidR="002303CA" w:rsidRDefault="002303CA" w:rsidP="00CA6DC7">
      <w:pPr>
        <w:pStyle w:val="ListParagraph"/>
        <w:numPr>
          <w:ilvl w:val="0"/>
          <w:numId w:val="1"/>
        </w:numPr>
        <w:spacing w:line="276" w:lineRule="auto"/>
        <w:rPr>
          <w:rFonts w:cstheme="minorHAnsi"/>
        </w:rPr>
      </w:pPr>
      <w:r>
        <w:rPr>
          <w:rFonts w:cstheme="minorHAnsi"/>
        </w:rPr>
        <w:t>Chloe Taylor (Cheshire West and Chester Council)</w:t>
      </w:r>
    </w:p>
    <w:p w14:paraId="57B2ED3C" w14:textId="77777777" w:rsidR="002303CA" w:rsidRDefault="002303CA" w:rsidP="00CA6DC7">
      <w:pPr>
        <w:pStyle w:val="ListParagraph"/>
        <w:numPr>
          <w:ilvl w:val="0"/>
          <w:numId w:val="1"/>
        </w:numPr>
        <w:spacing w:line="276" w:lineRule="auto"/>
        <w:rPr>
          <w:rFonts w:cstheme="minorHAnsi"/>
        </w:rPr>
      </w:pPr>
      <w:r>
        <w:rPr>
          <w:rFonts w:cstheme="minorHAnsi"/>
        </w:rPr>
        <w:t>Stephen Fitzsimons (Warrington Borough Council)</w:t>
      </w:r>
    </w:p>
    <w:p w14:paraId="7A2C0ECD" w14:textId="3C95BE51" w:rsidR="00CA6DC7" w:rsidRDefault="00CA6DC7" w:rsidP="00CA6DC7">
      <w:pPr>
        <w:pStyle w:val="ListParagraph"/>
        <w:numPr>
          <w:ilvl w:val="0"/>
          <w:numId w:val="1"/>
        </w:numPr>
        <w:spacing w:line="276" w:lineRule="auto"/>
        <w:rPr>
          <w:rFonts w:cstheme="minorHAnsi"/>
        </w:rPr>
      </w:pPr>
      <w:r>
        <w:rPr>
          <w:rFonts w:cstheme="minorHAnsi"/>
        </w:rPr>
        <w:t>Philip Cox</w:t>
      </w:r>
    </w:p>
    <w:p w14:paraId="577AB83F" w14:textId="0FF7BF05" w:rsidR="0082593C" w:rsidRDefault="0082593C" w:rsidP="009C3835">
      <w:pPr>
        <w:pStyle w:val="ListParagraph"/>
        <w:numPr>
          <w:ilvl w:val="0"/>
          <w:numId w:val="1"/>
        </w:numPr>
        <w:spacing w:line="276" w:lineRule="auto"/>
        <w:rPr>
          <w:rFonts w:cstheme="minorHAnsi"/>
        </w:rPr>
      </w:pPr>
      <w:r w:rsidRPr="009E48FD">
        <w:rPr>
          <w:rFonts w:cstheme="minorHAnsi"/>
        </w:rPr>
        <w:t>Pat Jackson</w:t>
      </w:r>
      <w:r w:rsidR="00A8575C">
        <w:rPr>
          <w:rFonts w:cstheme="minorHAnsi"/>
        </w:rPr>
        <w:t xml:space="preserve"> (LEP)</w:t>
      </w:r>
    </w:p>
    <w:p w14:paraId="6D280A0D" w14:textId="5FF60804" w:rsidR="00A8575C" w:rsidRDefault="00A8575C" w:rsidP="00A8575C">
      <w:pPr>
        <w:spacing w:line="276" w:lineRule="auto"/>
        <w:rPr>
          <w:rFonts w:cstheme="minorHAnsi"/>
        </w:rPr>
      </w:pPr>
    </w:p>
    <w:p w14:paraId="5B171C03" w14:textId="77777777" w:rsidR="00CF1833" w:rsidRPr="00CF1833" w:rsidRDefault="00CF1833" w:rsidP="00B73114">
      <w:pPr>
        <w:spacing w:line="276" w:lineRule="auto"/>
        <w:rPr>
          <w:rFonts w:cstheme="minorHAnsi"/>
        </w:rPr>
      </w:pPr>
    </w:p>
    <w:p w14:paraId="3EA47A28" w14:textId="77777777" w:rsidR="00CF1833" w:rsidRPr="00CF1833" w:rsidRDefault="00CF1833" w:rsidP="00CF1833">
      <w:pPr>
        <w:spacing w:line="276" w:lineRule="auto"/>
        <w:ind w:left="360"/>
        <w:rPr>
          <w:rFonts w:cstheme="minorHAnsi"/>
          <w:b/>
        </w:rPr>
      </w:pPr>
      <w:r w:rsidRPr="00CF1833">
        <w:rPr>
          <w:rFonts w:cstheme="minorHAnsi"/>
          <w:b/>
        </w:rPr>
        <w:t xml:space="preserve">Apologies </w:t>
      </w:r>
    </w:p>
    <w:p w14:paraId="67302925" w14:textId="3B8A94C9" w:rsidR="002303CA" w:rsidRDefault="002303CA" w:rsidP="002303CA">
      <w:pPr>
        <w:pStyle w:val="ListParagraph"/>
        <w:numPr>
          <w:ilvl w:val="0"/>
          <w:numId w:val="1"/>
        </w:numPr>
        <w:spacing w:line="276" w:lineRule="auto"/>
        <w:rPr>
          <w:rFonts w:cstheme="minorHAnsi"/>
        </w:rPr>
      </w:pPr>
      <w:r>
        <w:rPr>
          <w:rFonts w:cstheme="minorHAnsi"/>
        </w:rPr>
        <w:t xml:space="preserve">Bill </w:t>
      </w:r>
      <w:proofErr w:type="spellStart"/>
      <w:r>
        <w:rPr>
          <w:rFonts w:cstheme="minorHAnsi"/>
        </w:rPr>
        <w:t>Carr</w:t>
      </w:r>
      <w:proofErr w:type="spellEnd"/>
      <w:r>
        <w:rPr>
          <w:rFonts w:cstheme="minorHAnsi"/>
        </w:rPr>
        <w:t xml:space="preserve"> (Carpe diem)</w:t>
      </w:r>
    </w:p>
    <w:p w14:paraId="733CD667" w14:textId="0614CE04" w:rsidR="002303CA" w:rsidRDefault="002303CA" w:rsidP="002303CA">
      <w:pPr>
        <w:pStyle w:val="ListParagraph"/>
        <w:numPr>
          <w:ilvl w:val="0"/>
          <w:numId w:val="1"/>
        </w:numPr>
        <w:spacing w:line="276" w:lineRule="auto"/>
        <w:rPr>
          <w:rFonts w:cstheme="minorHAnsi"/>
        </w:rPr>
      </w:pPr>
      <w:r>
        <w:rPr>
          <w:rFonts w:cstheme="minorHAnsi"/>
        </w:rPr>
        <w:t>Jasbir Dhesi (Cheshire College South and West – representing the training providers)</w:t>
      </w:r>
    </w:p>
    <w:p w14:paraId="040DDE36" w14:textId="1E32587D" w:rsidR="000362BF" w:rsidRPr="009E48FD" w:rsidRDefault="000362BF" w:rsidP="000362BF">
      <w:pPr>
        <w:pStyle w:val="ListParagraph"/>
        <w:numPr>
          <w:ilvl w:val="0"/>
          <w:numId w:val="1"/>
        </w:numPr>
        <w:spacing w:line="276" w:lineRule="auto"/>
        <w:rPr>
          <w:rFonts w:cstheme="minorHAnsi"/>
        </w:rPr>
      </w:pPr>
      <w:r w:rsidRPr="009E48FD">
        <w:rPr>
          <w:rFonts w:cstheme="minorHAnsi"/>
        </w:rPr>
        <w:t>Paul Taylor (Taylor Business Park)</w:t>
      </w:r>
    </w:p>
    <w:p w14:paraId="3F2456D0" w14:textId="77777777" w:rsidR="000C16D6" w:rsidRDefault="000C16D6" w:rsidP="000C16D6">
      <w:pPr>
        <w:pStyle w:val="ListParagraph"/>
        <w:numPr>
          <w:ilvl w:val="0"/>
          <w:numId w:val="1"/>
        </w:numPr>
        <w:spacing w:line="276" w:lineRule="auto"/>
        <w:rPr>
          <w:rFonts w:cstheme="minorHAnsi"/>
        </w:rPr>
      </w:pPr>
      <w:r>
        <w:rPr>
          <w:rFonts w:cstheme="minorHAnsi"/>
        </w:rPr>
        <w:t>Faye Van Flute (</w:t>
      </w:r>
      <w:r w:rsidRPr="009E48FD">
        <w:rPr>
          <w:rFonts w:cstheme="minorHAnsi"/>
        </w:rPr>
        <w:t>Lloyds Banking Group)</w:t>
      </w:r>
    </w:p>
    <w:p w14:paraId="6F7C5747" w14:textId="44E0319D" w:rsidR="00F46CC7" w:rsidRDefault="00A82AE4" w:rsidP="00156249">
      <w:pPr>
        <w:pStyle w:val="ListParagraph"/>
        <w:numPr>
          <w:ilvl w:val="0"/>
          <w:numId w:val="1"/>
        </w:numPr>
        <w:spacing w:line="276" w:lineRule="auto"/>
        <w:rPr>
          <w:rFonts w:cstheme="minorHAnsi"/>
        </w:rPr>
      </w:pPr>
      <w:r>
        <w:rPr>
          <w:rFonts w:cstheme="minorHAnsi"/>
        </w:rPr>
        <w:t xml:space="preserve">Martin Wood (Department for Business, Energy and Industrial Strategy) </w:t>
      </w:r>
      <w:r w:rsidR="00F46CC7">
        <w:rPr>
          <w:rFonts w:cstheme="minorHAnsi"/>
        </w:rPr>
        <w:t>–</w:t>
      </w:r>
      <w:r>
        <w:rPr>
          <w:rFonts w:cstheme="minorHAnsi"/>
        </w:rPr>
        <w:t xml:space="preserve"> observer</w:t>
      </w:r>
    </w:p>
    <w:p w14:paraId="67DC2A47" w14:textId="77777777" w:rsidR="00F46CC7" w:rsidRDefault="00F46CC7" w:rsidP="00F46CC7">
      <w:pPr>
        <w:pStyle w:val="ListParagraph"/>
        <w:spacing w:line="276" w:lineRule="auto"/>
        <w:rPr>
          <w:rFonts w:cstheme="minorHAnsi"/>
        </w:rPr>
      </w:pPr>
    </w:p>
    <w:p w14:paraId="170797B0" w14:textId="0643FF67" w:rsidR="0013660D" w:rsidRPr="00A646E1" w:rsidRDefault="00F46CC7" w:rsidP="000405F7">
      <w:pPr>
        <w:pStyle w:val="ListParagraph"/>
        <w:spacing w:line="276" w:lineRule="auto"/>
        <w:ind w:left="360"/>
        <w:rPr>
          <w:rFonts w:cstheme="minorHAnsi"/>
        </w:rPr>
      </w:pPr>
      <w:r w:rsidRPr="00F46CC7">
        <w:rPr>
          <w:rFonts w:cstheme="minorHAnsi"/>
        </w:rPr>
        <w:t>Also attending</w:t>
      </w:r>
      <w:r w:rsidR="000405F7">
        <w:rPr>
          <w:rFonts w:cstheme="minorHAnsi"/>
        </w:rPr>
        <w:t xml:space="preserve"> </w:t>
      </w:r>
      <w:r w:rsidR="00CA6DC7">
        <w:rPr>
          <w:rFonts w:cstheme="minorHAnsi"/>
        </w:rPr>
        <w:t xml:space="preserve">Sarah Williams (LEP), </w:t>
      </w:r>
      <w:r w:rsidR="002303CA">
        <w:rPr>
          <w:rFonts w:cstheme="minorHAnsi"/>
        </w:rPr>
        <w:t xml:space="preserve">Peter Skates (Cheshire East Council), </w:t>
      </w:r>
      <w:r w:rsidR="000362BF">
        <w:rPr>
          <w:rFonts w:cstheme="minorHAnsi"/>
        </w:rPr>
        <w:t>Charlie Woodcock and Maud Duthie (University of Chester),</w:t>
      </w:r>
      <w:r w:rsidR="00CA6DC7">
        <w:rPr>
          <w:rFonts w:cstheme="minorHAnsi"/>
        </w:rPr>
        <w:t xml:space="preserve"> </w:t>
      </w:r>
      <w:r w:rsidR="002303CA">
        <w:rPr>
          <w:rFonts w:cstheme="minorHAnsi"/>
        </w:rPr>
        <w:t>Andy Devaney (LEP)</w:t>
      </w:r>
    </w:p>
    <w:sectPr w:rsidR="0013660D" w:rsidRPr="00A646E1"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AA9"/>
    <w:multiLevelType w:val="hybridMultilevel"/>
    <w:tmpl w:val="451EE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BF4910"/>
    <w:multiLevelType w:val="hybridMultilevel"/>
    <w:tmpl w:val="8408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BAA"/>
    <w:multiLevelType w:val="hybridMultilevel"/>
    <w:tmpl w:val="5C9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616E"/>
    <w:multiLevelType w:val="hybridMultilevel"/>
    <w:tmpl w:val="EEB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0B16"/>
    <w:multiLevelType w:val="hybridMultilevel"/>
    <w:tmpl w:val="F4E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92775"/>
    <w:multiLevelType w:val="hybridMultilevel"/>
    <w:tmpl w:val="EC9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13ED5"/>
    <w:multiLevelType w:val="hybridMultilevel"/>
    <w:tmpl w:val="77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58B5"/>
    <w:multiLevelType w:val="hybridMultilevel"/>
    <w:tmpl w:val="BA6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4EF7"/>
    <w:multiLevelType w:val="hybridMultilevel"/>
    <w:tmpl w:val="AA004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151844"/>
    <w:multiLevelType w:val="hybridMultilevel"/>
    <w:tmpl w:val="3C06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E2E5A"/>
    <w:multiLevelType w:val="hybridMultilevel"/>
    <w:tmpl w:val="F890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F4AEE"/>
    <w:multiLevelType w:val="multilevel"/>
    <w:tmpl w:val="A21C944C"/>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635E02"/>
    <w:multiLevelType w:val="hybridMultilevel"/>
    <w:tmpl w:val="988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B61B2"/>
    <w:multiLevelType w:val="hybridMultilevel"/>
    <w:tmpl w:val="52063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335597"/>
    <w:multiLevelType w:val="hybridMultilevel"/>
    <w:tmpl w:val="8D509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9C8617C"/>
    <w:multiLevelType w:val="hybridMultilevel"/>
    <w:tmpl w:val="7A5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26521"/>
    <w:multiLevelType w:val="hybridMultilevel"/>
    <w:tmpl w:val="F43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1573C"/>
    <w:multiLevelType w:val="hybridMultilevel"/>
    <w:tmpl w:val="C338D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55D4B7E"/>
    <w:multiLevelType w:val="multilevel"/>
    <w:tmpl w:val="6AB62F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D956EE"/>
    <w:multiLevelType w:val="hybridMultilevel"/>
    <w:tmpl w:val="5202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C6A86"/>
    <w:multiLevelType w:val="hybridMultilevel"/>
    <w:tmpl w:val="2212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96371C8"/>
    <w:multiLevelType w:val="hybridMultilevel"/>
    <w:tmpl w:val="3CA640D8"/>
    <w:lvl w:ilvl="0" w:tplc="4CE0BD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503A66"/>
    <w:multiLevelType w:val="hybridMultilevel"/>
    <w:tmpl w:val="173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D1F05"/>
    <w:multiLevelType w:val="hybridMultilevel"/>
    <w:tmpl w:val="97C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624EA"/>
    <w:multiLevelType w:val="hybridMultilevel"/>
    <w:tmpl w:val="AFB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A3299"/>
    <w:multiLevelType w:val="hybridMultilevel"/>
    <w:tmpl w:val="A1282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ED50029"/>
    <w:multiLevelType w:val="hybridMultilevel"/>
    <w:tmpl w:val="9498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2"/>
  </w:num>
  <w:num w:numId="5">
    <w:abstractNumId w:val="27"/>
  </w:num>
  <w:num w:numId="6">
    <w:abstractNumId w:val="14"/>
  </w:num>
  <w:num w:numId="7">
    <w:abstractNumId w:val="3"/>
  </w:num>
  <w:num w:numId="8">
    <w:abstractNumId w:val="12"/>
  </w:num>
  <w:num w:numId="9">
    <w:abstractNumId w:val="1"/>
  </w:num>
  <w:num w:numId="10">
    <w:abstractNumId w:val="17"/>
  </w:num>
  <w:num w:numId="11">
    <w:abstractNumId w:val="8"/>
  </w:num>
  <w:num w:numId="12">
    <w:abstractNumId w:val="11"/>
  </w:num>
  <w:num w:numId="13">
    <w:abstractNumId w:val="24"/>
  </w:num>
  <w:num w:numId="14">
    <w:abstractNumId w:val="21"/>
  </w:num>
  <w:num w:numId="15">
    <w:abstractNumId w:val="18"/>
  </w:num>
  <w:num w:numId="16">
    <w:abstractNumId w:val="16"/>
  </w:num>
  <w:num w:numId="17">
    <w:abstractNumId w:val="15"/>
  </w:num>
  <w:num w:numId="18">
    <w:abstractNumId w:val="10"/>
  </w:num>
  <w:num w:numId="19">
    <w:abstractNumId w:val="25"/>
  </w:num>
  <w:num w:numId="20">
    <w:abstractNumId w:val="23"/>
  </w:num>
  <w:num w:numId="21">
    <w:abstractNumId w:val="19"/>
  </w:num>
  <w:num w:numId="22">
    <w:abstractNumId w:val="13"/>
  </w:num>
  <w:num w:numId="23">
    <w:abstractNumId w:val="2"/>
  </w:num>
  <w:num w:numId="24">
    <w:abstractNumId w:val="7"/>
  </w:num>
  <w:num w:numId="25">
    <w:abstractNumId w:val="9"/>
  </w:num>
  <w:num w:numId="26">
    <w:abstractNumId w:val="0"/>
  </w:num>
  <w:num w:numId="27">
    <w:abstractNumId w:val="0"/>
  </w:num>
  <w:num w:numId="28">
    <w:abstractNumId w:val="26"/>
  </w:num>
  <w:num w:numId="29">
    <w:abstractNumId w:val="28"/>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9B0"/>
    <w:rsid w:val="00006948"/>
    <w:rsid w:val="00006B2A"/>
    <w:rsid w:val="00011099"/>
    <w:rsid w:val="00016E68"/>
    <w:rsid w:val="00017855"/>
    <w:rsid w:val="0002795B"/>
    <w:rsid w:val="00031CE9"/>
    <w:rsid w:val="000327E1"/>
    <w:rsid w:val="0003419A"/>
    <w:rsid w:val="0003474A"/>
    <w:rsid w:val="000362BF"/>
    <w:rsid w:val="00037F18"/>
    <w:rsid w:val="000405F7"/>
    <w:rsid w:val="0004153D"/>
    <w:rsid w:val="0004297A"/>
    <w:rsid w:val="0004417F"/>
    <w:rsid w:val="000512BF"/>
    <w:rsid w:val="00053661"/>
    <w:rsid w:val="00053CA1"/>
    <w:rsid w:val="000563B0"/>
    <w:rsid w:val="00077DF2"/>
    <w:rsid w:val="000846B3"/>
    <w:rsid w:val="000A3496"/>
    <w:rsid w:val="000A37AD"/>
    <w:rsid w:val="000A4581"/>
    <w:rsid w:val="000C16D6"/>
    <w:rsid w:val="000C4A80"/>
    <w:rsid w:val="000E130A"/>
    <w:rsid w:val="000E1EA2"/>
    <w:rsid w:val="000E3F8F"/>
    <w:rsid w:val="000E4EDC"/>
    <w:rsid w:val="000F1844"/>
    <w:rsid w:val="000F1991"/>
    <w:rsid w:val="000F3AD2"/>
    <w:rsid w:val="000F414E"/>
    <w:rsid w:val="0010290D"/>
    <w:rsid w:val="00106FC1"/>
    <w:rsid w:val="00110932"/>
    <w:rsid w:val="00117C7E"/>
    <w:rsid w:val="00121ECB"/>
    <w:rsid w:val="0013660D"/>
    <w:rsid w:val="0013733A"/>
    <w:rsid w:val="00137BD6"/>
    <w:rsid w:val="001537E3"/>
    <w:rsid w:val="00156249"/>
    <w:rsid w:val="00156515"/>
    <w:rsid w:val="001629D6"/>
    <w:rsid w:val="001765D5"/>
    <w:rsid w:val="001815DC"/>
    <w:rsid w:val="00186003"/>
    <w:rsid w:val="00191F82"/>
    <w:rsid w:val="00196830"/>
    <w:rsid w:val="00196F9B"/>
    <w:rsid w:val="001A4779"/>
    <w:rsid w:val="001C33A9"/>
    <w:rsid w:val="001C45D0"/>
    <w:rsid w:val="001F0507"/>
    <w:rsid w:val="001F2273"/>
    <w:rsid w:val="001F22F1"/>
    <w:rsid w:val="001F36B6"/>
    <w:rsid w:val="002164BA"/>
    <w:rsid w:val="00222D37"/>
    <w:rsid w:val="0022350B"/>
    <w:rsid w:val="002303CA"/>
    <w:rsid w:val="00232C06"/>
    <w:rsid w:val="00232DAA"/>
    <w:rsid w:val="00246959"/>
    <w:rsid w:val="002606E5"/>
    <w:rsid w:val="002646FA"/>
    <w:rsid w:val="00271B44"/>
    <w:rsid w:val="0027467F"/>
    <w:rsid w:val="00276710"/>
    <w:rsid w:val="00277CE0"/>
    <w:rsid w:val="002812AB"/>
    <w:rsid w:val="00283F44"/>
    <w:rsid w:val="0028448A"/>
    <w:rsid w:val="00285402"/>
    <w:rsid w:val="002928BB"/>
    <w:rsid w:val="002A46CE"/>
    <w:rsid w:val="002A55AD"/>
    <w:rsid w:val="002A7345"/>
    <w:rsid w:val="002B3582"/>
    <w:rsid w:val="002C2C37"/>
    <w:rsid w:val="002C6627"/>
    <w:rsid w:val="002D6B43"/>
    <w:rsid w:val="002D74F5"/>
    <w:rsid w:val="002E0E89"/>
    <w:rsid w:val="003063D8"/>
    <w:rsid w:val="00313D10"/>
    <w:rsid w:val="003268B1"/>
    <w:rsid w:val="003269B4"/>
    <w:rsid w:val="003324D2"/>
    <w:rsid w:val="003337B6"/>
    <w:rsid w:val="00341167"/>
    <w:rsid w:val="00341D6E"/>
    <w:rsid w:val="003510B5"/>
    <w:rsid w:val="003623DB"/>
    <w:rsid w:val="00362964"/>
    <w:rsid w:val="003654B0"/>
    <w:rsid w:val="003735A5"/>
    <w:rsid w:val="00380B10"/>
    <w:rsid w:val="003A065C"/>
    <w:rsid w:val="003C31B3"/>
    <w:rsid w:val="003D0045"/>
    <w:rsid w:val="003D1052"/>
    <w:rsid w:val="003D1F0E"/>
    <w:rsid w:val="003E2714"/>
    <w:rsid w:val="004122EE"/>
    <w:rsid w:val="00415E76"/>
    <w:rsid w:val="0041659C"/>
    <w:rsid w:val="004179D2"/>
    <w:rsid w:val="004230F0"/>
    <w:rsid w:val="004237AD"/>
    <w:rsid w:val="0042421B"/>
    <w:rsid w:val="004264DD"/>
    <w:rsid w:val="004363AC"/>
    <w:rsid w:val="004368DD"/>
    <w:rsid w:val="004443E5"/>
    <w:rsid w:val="00444F73"/>
    <w:rsid w:val="00445393"/>
    <w:rsid w:val="0044554B"/>
    <w:rsid w:val="00457C78"/>
    <w:rsid w:val="00474BAF"/>
    <w:rsid w:val="00480021"/>
    <w:rsid w:val="00492D4B"/>
    <w:rsid w:val="004B0DE6"/>
    <w:rsid w:val="004C7C56"/>
    <w:rsid w:val="004D163A"/>
    <w:rsid w:val="004D76FB"/>
    <w:rsid w:val="004E1557"/>
    <w:rsid w:val="004E577B"/>
    <w:rsid w:val="004F0D86"/>
    <w:rsid w:val="004F7F0A"/>
    <w:rsid w:val="00500750"/>
    <w:rsid w:val="0050110B"/>
    <w:rsid w:val="00516EA8"/>
    <w:rsid w:val="0052286F"/>
    <w:rsid w:val="00524A49"/>
    <w:rsid w:val="0054071A"/>
    <w:rsid w:val="00554234"/>
    <w:rsid w:val="00556324"/>
    <w:rsid w:val="00561AF1"/>
    <w:rsid w:val="00574257"/>
    <w:rsid w:val="00580BCC"/>
    <w:rsid w:val="0058623E"/>
    <w:rsid w:val="00586EC2"/>
    <w:rsid w:val="00590836"/>
    <w:rsid w:val="00592821"/>
    <w:rsid w:val="005964DF"/>
    <w:rsid w:val="005A1207"/>
    <w:rsid w:val="005B7518"/>
    <w:rsid w:val="005D34FA"/>
    <w:rsid w:val="005E4E0F"/>
    <w:rsid w:val="005F25F0"/>
    <w:rsid w:val="005F50E1"/>
    <w:rsid w:val="006121A3"/>
    <w:rsid w:val="00613322"/>
    <w:rsid w:val="00633BEF"/>
    <w:rsid w:val="0064392D"/>
    <w:rsid w:val="00646274"/>
    <w:rsid w:val="00655067"/>
    <w:rsid w:val="006678EF"/>
    <w:rsid w:val="00670C4F"/>
    <w:rsid w:val="00672495"/>
    <w:rsid w:val="006747C2"/>
    <w:rsid w:val="00686FA5"/>
    <w:rsid w:val="00687AE8"/>
    <w:rsid w:val="00692B3A"/>
    <w:rsid w:val="006948A2"/>
    <w:rsid w:val="006977EE"/>
    <w:rsid w:val="006A29E1"/>
    <w:rsid w:val="006A367E"/>
    <w:rsid w:val="006A47CA"/>
    <w:rsid w:val="006A76D1"/>
    <w:rsid w:val="006C6CD2"/>
    <w:rsid w:val="007002D3"/>
    <w:rsid w:val="007235DF"/>
    <w:rsid w:val="00724DA6"/>
    <w:rsid w:val="0072661D"/>
    <w:rsid w:val="00736331"/>
    <w:rsid w:val="007413F9"/>
    <w:rsid w:val="00745F08"/>
    <w:rsid w:val="007503C5"/>
    <w:rsid w:val="00760F98"/>
    <w:rsid w:val="00786147"/>
    <w:rsid w:val="007901E7"/>
    <w:rsid w:val="00797674"/>
    <w:rsid w:val="007A2450"/>
    <w:rsid w:val="007A4B38"/>
    <w:rsid w:val="007B6950"/>
    <w:rsid w:val="007C1270"/>
    <w:rsid w:val="007E05A9"/>
    <w:rsid w:val="007E08E1"/>
    <w:rsid w:val="007E2314"/>
    <w:rsid w:val="007E7B37"/>
    <w:rsid w:val="008005F9"/>
    <w:rsid w:val="00814FAA"/>
    <w:rsid w:val="00822846"/>
    <w:rsid w:val="0082593C"/>
    <w:rsid w:val="00837327"/>
    <w:rsid w:val="00862BE2"/>
    <w:rsid w:val="00877B16"/>
    <w:rsid w:val="00881D7C"/>
    <w:rsid w:val="0088312B"/>
    <w:rsid w:val="00892003"/>
    <w:rsid w:val="0089225D"/>
    <w:rsid w:val="008930EA"/>
    <w:rsid w:val="0089445C"/>
    <w:rsid w:val="008A2A34"/>
    <w:rsid w:val="008A51AD"/>
    <w:rsid w:val="008B1F70"/>
    <w:rsid w:val="008B2E21"/>
    <w:rsid w:val="008B7171"/>
    <w:rsid w:val="008E61C6"/>
    <w:rsid w:val="00903B17"/>
    <w:rsid w:val="00904361"/>
    <w:rsid w:val="00904786"/>
    <w:rsid w:val="009158FF"/>
    <w:rsid w:val="00922597"/>
    <w:rsid w:val="00923F14"/>
    <w:rsid w:val="009241FA"/>
    <w:rsid w:val="00924B07"/>
    <w:rsid w:val="00934F2F"/>
    <w:rsid w:val="00937BCD"/>
    <w:rsid w:val="0094700B"/>
    <w:rsid w:val="0094705C"/>
    <w:rsid w:val="009556FC"/>
    <w:rsid w:val="00993B06"/>
    <w:rsid w:val="009A2152"/>
    <w:rsid w:val="009B0D6B"/>
    <w:rsid w:val="009B477E"/>
    <w:rsid w:val="009C3835"/>
    <w:rsid w:val="009C3D5A"/>
    <w:rsid w:val="009D398B"/>
    <w:rsid w:val="00A16710"/>
    <w:rsid w:val="00A24948"/>
    <w:rsid w:val="00A25A98"/>
    <w:rsid w:val="00A3279D"/>
    <w:rsid w:val="00A479C1"/>
    <w:rsid w:val="00A503F5"/>
    <w:rsid w:val="00A51EA9"/>
    <w:rsid w:val="00A605D6"/>
    <w:rsid w:val="00A646E1"/>
    <w:rsid w:val="00A72DFF"/>
    <w:rsid w:val="00A7481C"/>
    <w:rsid w:val="00A82AE4"/>
    <w:rsid w:val="00A832A5"/>
    <w:rsid w:val="00A8378C"/>
    <w:rsid w:val="00A854EC"/>
    <w:rsid w:val="00A8575C"/>
    <w:rsid w:val="00AA27D7"/>
    <w:rsid w:val="00AA692A"/>
    <w:rsid w:val="00AB0E7C"/>
    <w:rsid w:val="00AC2BD5"/>
    <w:rsid w:val="00AD2A71"/>
    <w:rsid w:val="00AD604B"/>
    <w:rsid w:val="00AD799C"/>
    <w:rsid w:val="00AE2398"/>
    <w:rsid w:val="00AE44C6"/>
    <w:rsid w:val="00B16F68"/>
    <w:rsid w:val="00B2366E"/>
    <w:rsid w:val="00B24490"/>
    <w:rsid w:val="00B24B40"/>
    <w:rsid w:val="00B3207D"/>
    <w:rsid w:val="00B4028A"/>
    <w:rsid w:val="00B4095E"/>
    <w:rsid w:val="00B4411A"/>
    <w:rsid w:val="00B45D7D"/>
    <w:rsid w:val="00B622EF"/>
    <w:rsid w:val="00B65E5B"/>
    <w:rsid w:val="00B671CE"/>
    <w:rsid w:val="00B73114"/>
    <w:rsid w:val="00B7541E"/>
    <w:rsid w:val="00B853EB"/>
    <w:rsid w:val="00B9254D"/>
    <w:rsid w:val="00BA5F35"/>
    <w:rsid w:val="00BB1412"/>
    <w:rsid w:val="00BC23DE"/>
    <w:rsid w:val="00BC4D57"/>
    <w:rsid w:val="00BC50DB"/>
    <w:rsid w:val="00BD206A"/>
    <w:rsid w:val="00BD27C6"/>
    <w:rsid w:val="00BF3354"/>
    <w:rsid w:val="00C03ECE"/>
    <w:rsid w:val="00C06533"/>
    <w:rsid w:val="00C15F4F"/>
    <w:rsid w:val="00C16C80"/>
    <w:rsid w:val="00C212EE"/>
    <w:rsid w:val="00C27F5C"/>
    <w:rsid w:val="00C606A5"/>
    <w:rsid w:val="00C70303"/>
    <w:rsid w:val="00C74757"/>
    <w:rsid w:val="00C76388"/>
    <w:rsid w:val="00C821E4"/>
    <w:rsid w:val="00C853CD"/>
    <w:rsid w:val="00C9523B"/>
    <w:rsid w:val="00CA3977"/>
    <w:rsid w:val="00CA4914"/>
    <w:rsid w:val="00CA6DC7"/>
    <w:rsid w:val="00CB14FE"/>
    <w:rsid w:val="00CB36F9"/>
    <w:rsid w:val="00CB68A8"/>
    <w:rsid w:val="00CB6ADD"/>
    <w:rsid w:val="00CC5F68"/>
    <w:rsid w:val="00CC6B77"/>
    <w:rsid w:val="00CE71C0"/>
    <w:rsid w:val="00CF0241"/>
    <w:rsid w:val="00CF1833"/>
    <w:rsid w:val="00CF24CB"/>
    <w:rsid w:val="00CF42EF"/>
    <w:rsid w:val="00CF5711"/>
    <w:rsid w:val="00D0719D"/>
    <w:rsid w:val="00D15A6F"/>
    <w:rsid w:val="00D17582"/>
    <w:rsid w:val="00D23E03"/>
    <w:rsid w:val="00D32113"/>
    <w:rsid w:val="00D35EBE"/>
    <w:rsid w:val="00D37115"/>
    <w:rsid w:val="00D40D56"/>
    <w:rsid w:val="00D4503D"/>
    <w:rsid w:val="00D51D20"/>
    <w:rsid w:val="00D53FC1"/>
    <w:rsid w:val="00D656C1"/>
    <w:rsid w:val="00D674A9"/>
    <w:rsid w:val="00D67630"/>
    <w:rsid w:val="00D70F53"/>
    <w:rsid w:val="00D770BF"/>
    <w:rsid w:val="00DA0560"/>
    <w:rsid w:val="00DA76D1"/>
    <w:rsid w:val="00DC5AE5"/>
    <w:rsid w:val="00DE2853"/>
    <w:rsid w:val="00DE2B64"/>
    <w:rsid w:val="00DE478F"/>
    <w:rsid w:val="00DF30CB"/>
    <w:rsid w:val="00E001A9"/>
    <w:rsid w:val="00E034A3"/>
    <w:rsid w:val="00E03562"/>
    <w:rsid w:val="00E12F39"/>
    <w:rsid w:val="00E31BA9"/>
    <w:rsid w:val="00E33A37"/>
    <w:rsid w:val="00E35768"/>
    <w:rsid w:val="00E46BAC"/>
    <w:rsid w:val="00E61B73"/>
    <w:rsid w:val="00E71009"/>
    <w:rsid w:val="00E83BC8"/>
    <w:rsid w:val="00E944EA"/>
    <w:rsid w:val="00EA52A2"/>
    <w:rsid w:val="00EA63AE"/>
    <w:rsid w:val="00EE46E9"/>
    <w:rsid w:val="00EF3644"/>
    <w:rsid w:val="00EF458B"/>
    <w:rsid w:val="00F00F19"/>
    <w:rsid w:val="00F012D1"/>
    <w:rsid w:val="00F0427C"/>
    <w:rsid w:val="00F05DA1"/>
    <w:rsid w:val="00F23B39"/>
    <w:rsid w:val="00F302BA"/>
    <w:rsid w:val="00F332F6"/>
    <w:rsid w:val="00F407B7"/>
    <w:rsid w:val="00F46566"/>
    <w:rsid w:val="00F46CC7"/>
    <w:rsid w:val="00F6496A"/>
    <w:rsid w:val="00F6629B"/>
    <w:rsid w:val="00F66B3F"/>
    <w:rsid w:val="00F7003F"/>
    <w:rsid w:val="00F80DD9"/>
    <w:rsid w:val="00F81715"/>
    <w:rsid w:val="00F8230F"/>
    <w:rsid w:val="00F9263C"/>
    <w:rsid w:val="00F93D4B"/>
    <w:rsid w:val="00FA3074"/>
    <w:rsid w:val="00FA5A0E"/>
    <w:rsid w:val="00FB03B2"/>
    <w:rsid w:val="00FC2D13"/>
    <w:rsid w:val="00FC6C1D"/>
    <w:rsid w:val="00FE33C0"/>
    <w:rsid w:val="00FE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6AAC88B9-DC19-4614-A493-ADDA3C9C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character" w:styleId="CommentReference">
    <w:name w:val="annotation reference"/>
    <w:basedOn w:val="DefaultParagraphFont"/>
    <w:uiPriority w:val="99"/>
    <w:semiHidden/>
    <w:unhideWhenUsed/>
    <w:rsid w:val="000327E1"/>
    <w:rPr>
      <w:sz w:val="16"/>
      <w:szCs w:val="16"/>
    </w:rPr>
  </w:style>
  <w:style w:type="paragraph" w:styleId="CommentText">
    <w:name w:val="annotation text"/>
    <w:basedOn w:val="Normal"/>
    <w:link w:val="CommentTextChar"/>
    <w:uiPriority w:val="99"/>
    <w:semiHidden/>
    <w:unhideWhenUsed/>
    <w:rsid w:val="000327E1"/>
    <w:rPr>
      <w:sz w:val="20"/>
      <w:szCs w:val="20"/>
    </w:rPr>
  </w:style>
  <w:style w:type="character" w:customStyle="1" w:styleId="CommentTextChar">
    <w:name w:val="Comment Text Char"/>
    <w:basedOn w:val="DefaultParagraphFont"/>
    <w:link w:val="CommentText"/>
    <w:uiPriority w:val="99"/>
    <w:semiHidden/>
    <w:rsid w:val="000327E1"/>
    <w:rPr>
      <w:rFonts w:ascii="Calibri" w:hAnsi="Calibri" w:cs="Calibri"/>
      <w:sz w:val="20"/>
      <w:szCs w:val="20"/>
    </w:rPr>
  </w:style>
  <w:style w:type="character" w:styleId="UnresolvedMention">
    <w:name w:val="Unresolved Mention"/>
    <w:basedOn w:val="DefaultParagraphFont"/>
    <w:uiPriority w:val="99"/>
    <w:semiHidden/>
    <w:unhideWhenUsed/>
    <w:rsid w:val="00426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90131430">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64532363">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237203321">
      <w:bodyDiv w:val="1"/>
      <w:marLeft w:val="0"/>
      <w:marRight w:val="0"/>
      <w:marTop w:val="0"/>
      <w:marBottom w:val="0"/>
      <w:divBdr>
        <w:top w:val="none" w:sz="0" w:space="0" w:color="auto"/>
        <w:left w:val="none" w:sz="0" w:space="0" w:color="auto"/>
        <w:bottom w:val="none" w:sz="0" w:space="0" w:color="auto"/>
        <w:right w:val="none" w:sz="0" w:space="0" w:color="auto"/>
      </w:divBdr>
    </w:div>
    <w:div w:id="1310817906">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1933466792">
      <w:bodyDiv w:val="1"/>
      <w:marLeft w:val="0"/>
      <w:marRight w:val="0"/>
      <w:marTop w:val="0"/>
      <w:marBottom w:val="0"/>
      <w:divBdr>
        <w:top w:val="none" w:sz="0" w:space="0" w:color="auto"/>
        <w:left w:val="none" w:sz="0" w:space="0" w:color="auto"/>
        <w:bottom w:val="none" w:sz="0" w:space="0" w:color="auto"/>
        <w:right w:val="none" w:sz="0" w:space="0" w:color="auto"/>
      </w:divBdr>
    </w:div>
    <w:div w:id="1980307450">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vendishnuclear.com/cavendish-nuclear-supports-the-roll-out-of-primary-engineer-programme-in-warringt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C228-5D04-45B7-B3FE-1884B3E4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2019-07-01T08:30:00Z</cp:lastPrinted>
  <dcterms:created xsi:type="dcterms:W3CDTF">2019-11-20T12:57:00Z</dcterms:created>
  <dcterms:modified xsi:type="dcterms:W3CDTF">2019-11-20T12:57:00Z</dcterms:modified>
</cp:coreProperties>
</file>